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273077" w:rsidRDefault="001D0F0B" w:rsidP="00B1154C">
      <w:pPr>
        <w:jc w:val="right"/>
        <w:rPr>
          <w:rFonts w:ascii="Source Sans Pro" w:hAnsi="Source Sans Pro" w:cs="Arial"/>
          <w:b/>
          <w:sz w:val="22"/>
          <w:szCs w:val="22"/>
        </w:rPr>
      </w:pPr>
      <w:r w:rsidRPr="00273077">
        <w:rPr>
          <w:rFonts w:ascii="Source Sans Pro" w:hAnsi="Source Sans Pro" w:cs="Arial"/>
          <w:b/>
          <w:sz w:val="22"/>
          <w:szCs w:val="22"/>
        </w:rPr>
        <w:t>Xalapa-En</w:t>
      </w:r>
      <w:r w:rsidR="00442DD6" w:rsidRPr="00273077">
        <w:rPr>
          <w:rFonts w:ascii="Source Sans Pro" w:hAnsi="Source Sans Pro" w:cs="Arial"/>
          <w:b/>
          <w:sz w:val="22"/>
          <w:szCs w:val="22"/>
        </w:rPr>
        <w:t>r</w:t>
      </w:r>
      <w:r w:rsidR="00943FE3" w:rsidRPr="00273077">
        <w:rPr>
          <w:rFonts w:ascii="Source Sans Pro" w:hAnsi="Source Sans Pro" w:cs="Arial"/>
          <w:b/>
          <w:sz w:val="22"/>
          <w:szCs w:val="22"/>
        </w:rPr>
        <w:t>íque</w:t>
      </w:r>
      <w:r w:rsidR="002A2E33">
        <w:rPr>
          <w:rFonts w:ascii="Source Sans Pro" w:hAnsi="Source Sans Pro" w:cs="Arial"/>
          <w:b/>
          <w:sz w:val="22"/>
          <w:szCs w:val="22"/>
        </w:rPr>
        <w:t xml:space="preserve">z, Veracruz, a </w:t>
      </w:r>
      <w:r w:rsidR="00057318">
        <w:rPr>
          <w:rFonts w:ascii="Source Sans Pro" w:hAnsi="Source Sans Pro" w:cs="Arial"/>
          <w:b/>
          <w:sz w:val="22"/>
          <w:szCs w:val="22"/>
        </w:rPr>
        <w:t>ocho</w:t>
      </w:r>
      <w:r w:rsidR="00EA352C" w:rsidRPr="00273077">
        <w:rPr>
          <w:rFonts w:ascii="Source Sans Pro" w:hAnsi="Source Sans Pro" w:cs="Arial"/>
          <w:b/>
          <w:sz w:val="22"/>
          <w:szCs w:val="22"/>
        </w:rPr>
        <w:t xml:space="preserve"> </w:t>
      </w:r>
      <w:r w:rsidR="002A2E33">
        <w:rPr>
          <w:rFonts w:ascii="Source Sans Pro" w:hAnsi="Source Sans Pro" w:cs="Arial"/>
          <w:b/>
          <w:sz w:val="22"/>
          <w:szCs w:val="22"/>
        </w:rPr>
        <w:t>de jul</w:t>
      </w:r>
      <w:r w:rsidR="00DA2DBC" w:rsidRPr="00273077">
        <w:rPr>
          <w:rFonts w:ascii="Source Sans Pro" w:hAnsi="Source Sans Pro" w:cs="Arial"/>
          <w:b/>
          <w:sz w:val="22"/>
          <w:szCs w:val="22"/>
        </w:rPr>
        <w:t xml:space="preserve">io </w:t>
      </w:r>
      <w:r w:rsidRPr="00273077">
        <w:rPr>
          <w:rFonts w:ascii="Source Sans Pro" w:hAnsi="Source Sans Pro" w:cs="Arial"/>
          <w:b/>
          <w:sz w:val="22"/>
          <w:szCs w:val="22"/>
        </w:rPr>
        <w:t>de dos mil veintidós.</w:t>
      </w:r>
    </w:p>
    <w:p w:rsidR="001D0F0B" w:rsidRPr="002A2E33" w:rsidRDefault="001D0F0B" w:rsidP="00B1154C">
      <w:pPr>
        <w:rPr>
          <w:rFonts w:ascii="Source Sans Pro" w:hAnsi="Source Sans Pro" w:cs="Arial"/>
          <w:b/>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DICTAMEN</w:t>
      </w:r>
      <w:r>
        <w:rPr>
          <w:rFonts w:ascii="Source Sans Pro" w:hAnsi="Source Sans Pro" w:cs="Arial"/>
          <w:sz w:val="22"/>
          <w:szCs w:val="22"/>
        </w:rPr>
        <w:t xml:space="preserve"> de incumplimiento parcial </w:t>
      </w:r>
      <w:r w:rsidRPr="002A2E33">
        <w:rPr>
          <w:rFonts w:ascii="Source Sans Pro" w:hAnsi="Source Sans Pro" w:cs="Arial"/>
          <w:sz w:val="22"/>
          <w:szCs w:val="22"/>
        </w:rPr>
        <w:t xml:space="preserve">de la publicación y actualización de la información concerniente a obligaciones comunes y específicas de la </w:t>
      </w:r>
      <w:r>
        <w:rPr>
          <w:rFonts w:ascii="Source Sans Pro" w:hAnsi="Source Sans Pro" w:cs="Arial"/>
          <w:sz w:val="22"/>
          <w:szCs w:val="22"/>
        </w:rPr>
        <w:t>Secretaría de Educación</w:t>
      </w:r>
      <w:r w:rsidRPr="002A2E33">
        <w:rPr>
          <w:rFonts w:ascii="Source Sans Pro" w:hAnsi="Source Sans Pro" w:cs="Arial"/>
          <w:sz w:val="22"/>
          <w:szCs w:val="22"/>
        </w:rPr>
        <w:t>, en razón de los siguientes:</w:t>
      </w:r>
    </w:p>
    <w:p w:rsidR="007B1B80" w:rsidRPr="002A2E33"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2A2E33">
      <w:pP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E248A0" w:rsidRPr="00273077">
        <w:rPr>
          <w:rFonts w:ascii="Source Sans Pro" w:hAnsi="Source Sans Pro" w:cs="Arial"/>
          <w:sz w:val="22"/>
          <w:szCs w:val="22"/>
        </w:rPr>
        <w:t>fecha veintidós</w:t>
      </w:r>
      <w:r w:rsidR="00DF4F1D" w:rsidRPr="00273077">
        <w:rPr>
          <w:rFonts w:ascii="Source Sans Pro" w:hAnsi="Source Sans Pro" w:cs="Arial"/>
          <w:sz w:val="22"/>
          <w:szCs w:val="22"/>
        </w:rPr>
        <w:t xml:space="preserve"> de febrero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A352C" w:rsidRPr="00273077">
        <w:rPr>
          <w:rFonts w:ascii="Source Sans Pro" w:hAnsi="Source Sans Pro" w:cs="Arial"/>
          <w:sz w:val="22"/>
          <w:szCs w:val="22"/>
        </w:rPr>
        <w:t>treinta y uno de mazo 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E248A0" w:rsidRPr="00273077">
        <w:rPr>
          <w:rFonts w:ascii="Source Sans Pro" w:hAnsi="Source Sans Pro" w:cs="Arial"/>
          <w:b/>
          <w:sz w:val="22"/>
          <w:szCs w:val="22"/>
        </w:rPr>
        <w:t xml:space="preserve">cuarenta y ocho punto noventa y cinco </w:t>
      </w:r>
      <w:r w:rsidR="00DA2DBC" w:rsidRPr="00273077">
        <w:rPr>
          <w:rFonts w:ascii="Source Sans Pro" w:hAnsi="Source Sans Pro" w:cs="Arial"/>
          <w:b/>
          <w:sz w:val="22"/>
          <w:szCs w:val="22"/>
        </w:rPr>
        <w:t xml:space="preserve">por ciento </w:t>
      </w:r>
      <w:r w:rsidR="00E248A0" w:rsidRPr="00273077">
        <w:rPr>
          <w:rFonts w:ascii="Source Sans Pro" w:hAnsi="Source Sans Pro" w:cs="Arial"/>
          <w:b/>
          <w:sz w:val="22"/>
          <w:szCs w:val="22"/>
        </w:rPr>
        <w:t>48.95</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n fecha seis de abril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E248A0" w:rsidRPr="00273077">
        <w:rPr>
          <w:rFonts w:ascii="Source Sans Pro" w:hAnsi="Source Sans Pro" w:cs="Arial"/>
          <w:sz w:val="22"/>
          <w:szCs w:val="22"/>
        </w:rPr>
        <w:t>196</w:t>
      </w:r>
      <w:r w:rsidR="00EA352C" w:rsidRPr="00273077">
        <w:rPr>
          <w:rFonts w:ascii="Source Sans Pro" w:hAnsi="Source Sans Pro" w:cs="Arial"/>
          <w:sz w:val="22"/>
          <w:szCs w:val="22"/>
        </w:rPr>
        <w:t>/05/04/2022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veintiocho de abril de dos mil veintidós, mediante el oficio número SEV/UT/587/2022, el Titular de la Unidad de Transparencia del Sujeto Obligado, </w:t>
      </w:r>
      <w:r w:rsidR="00E248A0" w:rsidRPr="00273077">
        <w:rPr>
          <w:rFonts w:ascii="Source Sans Pro" w:hAnsi="Source Sans Pro" w:cs="Arial"/>
          <w:b/>
          <w:sz w:val="22"/>
          <w:szCs w:val="22"/>
        </w:rPr>
        <w:t>presentó su informe por oficialía de partes</w:t>
      </w:r>
      <w:r w:rsidR="00E248A0" w:rsidRPr="00273077">
        <w:rPr>
          <w:rFonts w:ascii="Source Sans Pro" w:hAnsi="Source Sans Pro" w:cs="Arial"/>
          <w:sz w:val="22"/>
          <w:szCs w:val="22"/>
        </w:rPr>
        <w:t xml:space="preserve"> y acompañó las pruebas necesarias para solventar los requerimientos correspondientes.</w:t>
      </w:r>
    </w:p>
    <w:p w:rsidR="006F7B44" w:rsidRPr="00273077" w:rsidRDefault="006F7B44" w:rsidP="00B1154C">
      <w:pPr>
        <w:rPr>
          <w:rFonts w:ascii="Source Sans Pro" w:hAnsi="Source Sans Pro" w:cs="Arial"/>
          <w:sz w:val="22"/>
          <w:szCs w:val="22"/>
        </w:rPr>
      </w:pPr>
    </w:p>
    <w:p w:rsidR="004C1CD3" w:rsidRPr="002A2E33" w:rsidRDefault="004C1CD3" w:rsidP="00B1154C">
      <w:pPr>
        <w:jc w:val="center"/>
        <w:rPr>
          <w:rFonts w:ascii="Source Sans Pro" w:hAnsi="Source Sans Pro" w:cs="Arial"/>
          <w:b/>
          <w:sz w:val="22"/>
          <w:szCs w:val="22"/>
        </w:rPr>
      </w:pPr>
      <w:r w:rsidRPr="002A2E33">
        <w:rPr>
          <w:rFonts w:ascii="Source Sans Pro" w:hAnsi="Source Sans Pro" w:cs="Arial"/>
          <w:b/>
          <w:sz w:val="22"/>
          <w:szCs w:val="22"/>
        </w:rPr>
        <w:t>C O N S I D E R A N D O S</w:t>
      </w:r>
    </w:p>
    <w:p w:rsidR="007B1B80" w:rsidRPr="002A2E33" w:rsidRDefault="007B1B80" w:rsidP="00B1154C">
      <w:pPr>
        <w:rPr>
          <w:rFonts w:ascii="Source Sans Pro" w:hAnsi="Source Sans Pro" w:cs="Arial"/>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1.</w:t>
      </w:r>
      <w:r w:rsidRPr="002A2E33">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2A2E33" w:rsidRDefault="007B1B80" w:rsidP="00B1154C">
      <w:pPr>
        <w:tabs>
          <w:tab w:val="left" w:pos="1052"/>
        </w:tabs>
        <w:rPr>
          <w:rFonts w:ascii="Source Sans Pro" w:hAnsi="Source Sans Pro" w:cs="Arial"/>
          <w:sz w:val="22"/>
          <w:szCs w:val="22"/>
        </w:rPr>
      </w:pPr>
    </w:p>
    <w:p w:rsidR="008C44A0" w:rsidRPr="00273077" w:rsidRDefault="008C44A0" w:rsidP="00E248A0">
      <w:pPr>
        <w:autoSpaceDE w:val="0"/>
        <w:autoSpaceDN w:val="0"/>
        <w:adjustRightInd w:val="0"/>
        <w:rPr>
          <w:rFonts w:ascii="Source Sans Pro" w:hAnsi="Source Sans Pro"/>
          <w:sz w:val="22"/>
          <w:szCs w:val="22"/>
        </w:rPr>
      </w:pPr>
      <w:r w:rsidRPr="00273077">
        <w:rPr>
          <w:rFonts w:ascii="Source Sans Pro" w:hAnsi="Source Sans Pro" w:cs="Arial"/>
          <w:b/>
          <w:sz w:val="22"/>
          <w:szCs w:val="22"/>
        </w:rPr>
        <w:t>2.</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el oficio de cuenta indicado en el número </w:t>
      </w:r>
      <w:r w:rsidR="00E248A0" w:rsidRPr="00273077">
        <w:rPr>
          <w:rFonts w:ascii="Source Sans Pro" w:hAnsi="Source Sans Pro" w:cs="Arial"/>
          <w:b/>
          <w:sz w:val="22"/>
          <w:szCs w:val="22"/>
        </w:rPr>
        <w:t>romano V de los antecedentes</w:t>
      </w:r>
      <w:r w:rsidR="00E248A0" w:rsidRPr="00273077">
        <w:rPr>
          <w:rFonts w:ascii="Source Sans Pro" w:hAnsi="Source Sans Pro" w:cs="Arial"/>
          <w:sz w:val="22"/>
          <w:szCs w:val="22"/>
        </w:rPr>
        <w:t xml:space="preserve">, el Titular de la Unidad de Transparencia </w:t>
      </w:r>
      <w:r w:rsidR="001266EA" w:rsidRPr="00273077">
        <w:rPr>
          <w:rFonts w:ascii="Source Sans Pro" w:hAnsi="Source Sans Pro"/>
          <w:sz w:val="22"/>
          <w:szCs w:val="22"/>
        </w:rPr>
        <w:t>de la Secretaría de Educación</w:t>
      </w:r>
      <w:r w:rsidR="00E248A0" w:rsidRPr="00273077">
        <w:rPr>
          <w:rFonts w:ascii="Source Sans Pro" w:hAnsi="Source Sans Pro"/>
          <w:sz w:val="22"/>
          <w:szCs w:val="22"/>
        </w:rPr>
        <w:t xml:space="preserve">, manifestó que </w:t>
      </w:r>
      <w:r w:rsidR="001266EA" w:rsidRPr="00273077">
        <w:rPr>
          <w:rFonts w:ascii="Source Sans Pro" w:hAnsi="Source Sans Pro"/>
          <w:sz w:val="22"/>
          <w:szCs w:val="22"/>
        </w:rPr>
        <w:t xml:space="preserve">atendió los requerimientos de la verificación inicial; por lo que, </w:t>
      </w:r>
      <w:r w:rsidR="00285259">
        <w:rPr>
          <w:rFonts w:ascii="Source Sans Pro" w:hAnsi="Source Sans Pro"/>
          <w:sz w:val="22"/>
          <w:szCs w:val="22"/>
        </w:rPr>
        <w:t xml:space="preserve">se toma en cuenta y se </w:t>
      </w:r>
      <w:r w:rsidR="001266EA" w:rsidRPr="00273077">
        <w:rPr>
          <w:rFonts w:ascii="Source Sans Pro" w:hAnsi="Source Sans Pro"/>
          <w:sz w:val="22"/>
          <w:szCs w:val="22"/>
        </w:rPr>
        <w:t>procede a realizar la segunda verificación correspondiente.</w:t>
      </w:r>
    </w:p>
    <w:p w:rsidR="00E248A0" w:rsidRPr="0027307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284FF4" w:rsidTr="00883C66">
        <w:trPr>
          <w:jc w:val="center"/>
        </w:trPr>
        <w:tc>
          <w:tcPr>
            <w:tcW w:w="2993"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IGCPT</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DE</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HASTA</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r w:rsidR="004C02E3">
              <w:rPr>
                <w:rFonts w:ascii="Source Sans Pro" w:hAnsi="Source Sans Pro" w:cs="Arial"/>
                <w:b/>
                <w:sz w:val="20"/>
                <w:szCs w:val="20"/>
              </w:rPr>
              <w:t>.99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parcial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59.99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bajo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60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79.99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medio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80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99.99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1266EA" w:rsidRPr="00273077">
        <w:rPr>
          <w:rFonts w:ascii="Source Sans Pro" w:hAnsi="Source Sans Pro" w:cs="Arial"/>
          <w:b/>
          <w:sz w:val="22"/>
          <w:szCs w:val="22"/>
        </w:rPr>
        <w:t>dos de junio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1266EA" w:rsidRPr="00273077">
        <w:rPr>
          <w:rFonts w:ascii="Source Sans Pro" w:hAnsi="Source Sans Pro" w:cs="Arial"/>
          <w:b/>
          <w:sz w:val="22"/>
          <w:szCs w:val="22"/>
        </w:rPr>
        <w:t xml:space="preserve">cincuenta y dos punto diecisiete </w:t>
      </w:r>
      <w:r w:rsidR="001F3439" w:rsidRPr="00273077">
        <w:rPr>
          <w:rFonts w:ascii="Source Sans Pro" w:hAnsi="Source Sans Pro" w:cs="Arial"/>
          <w:b/>
          <w:sz w:val="22"/>
          <w:szCs w:val="22"/>
        </w:rPr>
        <w:t>por ciento</w:t>
      </w:r>
      <w:r w:rsidR="001266EA" w:rsidRPr="00273077">
        <w:rPr>
          <w:rFonts w:ascii="Source Sans Pro" w:hAnsi="Source Sans Pro" w:cs="Arial"/>
          <w:b/>
          <w:sz w:val="22"/>
          <w:szCs w:val="22"/>
        </w:rPr>
        <w:t xml:space="preserve"> (52.17</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1266EA" w:rsidRPr="00273077">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V. Indicadores interés público</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2438"/>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XIV. Concursos para ocupar cargos</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2263"/>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no contiene la información correspondiente, y no se justifica en la nota, incumple con los Lineamientos Técnicos Generales. Se le requiere al sujeto obligado cumplir con la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2263"/>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XIX. Los servicios que ofrecen señalando los requisitos para acceder a ellos</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3C66" w:rsidRPr="00273077" w:rsidTr="00883C66">
        <w:trPr>
          <w:trHeight w:val="290"/>
        </w:trPr>
        <w:tc>
          <w:tcPr>
            <w:tcW w:w="3065" w:type="dxa"/>
            <w:gridSpan w:val="3"/>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17. Por rubro sujeto a revisión, el número total de hallazgos, observaciones, conclusiones, </w:t>
            </w:r>
            <w:r w:rsidRPr="00273077">
              <w:rPr>
                <w:rFonts w:ascii="Source Sans Pro" w:hAnsi="Source Sans Pro" w:cs="Calibri"/>
                <w:color w:val="000000"/>
                <w:sz w:val="16"/>
                <w:szCs w:val="16"/>
              </w:rPr>
              <w:lastRenderedPageBreak/>
              <w:t>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313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273077">
              <w:rPr>
                <w:rFonts w:ascii="Source Sans Pro" w:hAnsi="Source Sans Pro" w:cs="Calibri"/>
                <w:color w:val="000000"/>
                <w:sz w:val="16"/>
                <w:szCs w:val="16"/>
              </w:rPr>
              <w:t>fincamiento</w:t>
            </w:r>
            <w:proofErr w:type="spellEnd"/>
            <w:r w:rsidRPr="00273077">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22. El total de </w:t>
            </w:r>
            <w:proofErr w:type="spellStart"/>
            <w:r w:rsidRPr="00273077">
              <w:rPr>
                <w:rFonts w:ascii="Source Sans Pro" w:hAnsi="Source Sans Pro" w:cs="Calibri"/>
                <w:color w:val="000000"/>
                <w:sz w:val="16"/>
                <w:szCs w:val="16"/>
              </w:rPr>
              <w:t>solventaciones</w:t>
            </w:r>
            <w:proofErr w:type="spellEnd"/>
            <w:r w:rsidRPr="00273077">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20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2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273077">
              <w:rPr>
                <w:rFonts w:ascii="Source Sans Pro" w:hAnsi="Source Sans Pro" w:cs="Calibri"/>
                <w:color w:val="000000"/>
                <w:sz w:val="16"/>
                <w:szCs w:val="16"/>
              </w:rPr>
              <w:t>u</w:t>
            </w:r>
            <w:proofErr w:type="spellEnd"/>
            <w:r w:rsidRPr="00273077">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83C66" w:rsidRPr="00273077" w:rsidRDefault="00883C66" w:rsidP="00883C66">
            <w:pPr>
              <w:autoSpaceDE w:val="0"/>
              <w:autoSpaceDN w:val="0"/>
              <w:adjustRightInd w:val="0"/>
              <w:rPr>
                <w:rFonts w:ascii="Source Sans Pro" w:hAnsi="Source Sans Pro" w:cs="Calibri"/>
                <w:color w:val="000000"/>
                <w:sz w:val="16"/>
                <w:szCs w:val="16"/>
              </w:rPr>
            </w:pPr>
          </w:p>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33. La información publicada se organiza mediante el formato 24, en el que se incluyen todos los campos especificados en </w:t>
            </w:r>
            <w:r w:rsidRPr="00273077">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290"/>
        </w:trPr>
        <w:tc>
          <w:tcPr>
            <w:tcW w:w="3065" w:type="dxa"/>
            <w:gridSpan w:val="3"/>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la fecha de inicio correspondiente al cuarto trimestre, es incorrecta, incumple en términos de los Lineamientos Técnicos Generales. Se le requiere al sujeto obligado cumplir con la carga de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XXXI. Informe de avances programáticos o presupuestales, balances generales y su estado financiero</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261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En este criterio se indica que el registro, contiene nota carente de la </w:t>
            </w:r>
            <w:proofErr w:type="spellStart"/>
            <w:r w:rsidRPr="00273077">
              <w:rPr>
                <w:rFonts w:ascii="Source Sans Pro" w:hAnsi="Source Sans Pro" w:cs="Calibri"/>
                <w:color w:val="000000"/>
                <w:sz w:val="16"/>
                <w:szCs w:val="16"/>
              </w:rPr>
              <w:t>informacion</w:t>
            </w:r>
            <w:proofErr w:type="spellEnd"/>
            <w:r w:rsidRPr="00273077">
              <w:rPr>
                <w:rFonts w:ascii="Source Sans Pro" w:hAnsi="Source Sans Pro" w:cs="Calibri"/>
                <w:color w:val="000000"/>
                <w:sz w:val="16"/>
                <w:szCs w:val="16"/>
              </w:rPr>
              <w:t xml:space="preserve">, que </w:t>
            </w:r>
            <w:proofErr w:type="spellStart"/>
            <w:r w:rsidRPr="00273077">
              <w:rPr>
                <w:rFonts w:ascii="Source Sans Pro" w:hAnsi="Source Sans Pro" w:cs="Calibri"/>
                <w:color w:val="000000"/>
                <w:sz w:val="16"/>
                <w:szCs w:val="16"/>
              </w:rPr>
              <w:t>jutifique</w:t>
            </w:r>
            <w:proofErr w:type="spellEnd"/>
            <w:r w:rsidRPr="00273077">
              <w:rPr>
                <w:rFonts w:ascii="Source Sans Pro" w:hAnsi="Source Sans Pro" w:cs="Calibri"/>
                <w:color w:val="000000"/>
                <w:sz w:val="16"/>
                <w:szCs w:val="16"/>
              </w:rPr>
              <w:t xml:space="preserve"> y respalde la ausencia de la misma,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2438"/>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fecha de término correspondiente y no se realiza aclaración, incumple con los Lineamientos Técnicos Generales. Se le requiere al sujeto obligado cumplir con la información pública.</w:t>
            </w:r>
          </w:p>
        </w:tc>
      </w:tr>
      <w:tr w:rsidR="00883C66" w:rsidRPr="00273077" w:rsidTr="00883C66">
        <w:trPr>
          <w:trHeight w:val="20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lastRenderedPageBreak/>
              <w:t>Art. 70 - Fracción XXXIV. El inventario de bienes muebles e inmuebles en posesión y propiedad</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313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35. Hipervínculo al Sistema de Información Inmobiliaria Federal y Paraestatal </w:t>
            </w:r>
            <w:proofErr w:type="spellStart"/>
            <w:r w:rsidRPr="00273077">
              <w:rPr>
                <w:rFonts w:ascii="Source Sans Pro" w:hAnsi="Source Sans Pro" w:cs="Calibri"/>
                <w:color w:val="000000"/>
                <w:sz w:val="16"/>
                <w:szCs w:val="16"/>
              </w:rPr>
              <w:t>u</w:t>
            </w:r>
            <w:proofErr w:type="spellEnd"/>
            <w:r w:rsidRPr="00273077">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74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74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278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915"/>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567"/>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En este criterio se indica que el registro, contiene nota carente de la </w:t>
            </w:r>
            <w:proofErr w:type="spellStart"/>
            <w:r w:rsidRPr="00273077">
              <w:rPr>
                <w:rFonts w:ascii="Source Sans Pro" w:hAnsi="Source Sans Pro" w:cs="Calibri"/>
                <w:color w:val="000000"/>
                <w:sz w:val="16"/>
                <w:szCs w:val="16"/>
              </w:rPr>
              <w:t>informacion</w:t>
            </w:r>
            <w:proofErr w:type="spellEnd"/>
            <w:r w:rsidRPr="00273077">
              <w:rPr>
                <w:rFonts w:ascii="Source Sans Pro" w:hAnsi="Source Sans Pro" w:cs="Calibri"/>
                <w:color w:val="000000"/>
                <w:sz w:val="16"/>
                <w:szCs w:val="16"/>
              </w:rPr>
              <w:t xml:space="preserve">, que </w:t>
            </w:r>
            <w:proofErr w:type="spellStart"/>
            <w:r w:rsidRPr="00273077">
              <w:rPr>
                <w:rFonts w:ascii="Source Sans Pro" w:hAnsi="Source Sans Pro" w:cs="Calibri"/>
                <w:color w:val="000000"/>
                <w:sz w:val="16"/>
                <w:szCs w:val="16"/>
              </w:rPr>
              <w:t>jutifique</w:t>
            </w:r>
            <w:proofErr w:type="spellEnd"/>
            <w:r w:rsidRPr="00273077">
              <w:rPr>
                <w:rFonts w:ascii="Source Sans Pro" w:hAnsi="Source Sans Pro" w:cs="Calibri"/>
                <w:color w:val="000000"/>
                <w:sz w:val="16"/>
                <w:szCs w:val="16"/>
              </w:rPr>
              <w:t xml:space="preserve"> y respalde la ausencia de la misma,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883C66">
        <w:trPr>
          <w:trHeight w:val="290"/>
        </w:trPr>
        <w:tc>
          <w:tcPr>
            <w:tcW w:w="9094" w:type="dxa"/>
            <w:gridSpan w:val="5"/>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XXXV. Recomendaciones  y su atención en materia de derechos humanos</w:t>
            </w: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p w:rsidR="00883C66" w:rsidRPr="00273077" w:rsidRDefault="00883C66" w:rsidP="00883C66">
            <w:pPr>
              <w:autoSpaceDE w:val="0"/>
              <w:autoSpaceDN w:val="0"/>
              <w:adjustRightInd w:val="0"/>
              <w:rPr>
                <w:rFonts w:ascii="Source Sans Pro" w:hAnsi="Source Sans Pro" w:cs="Calibri"/>
                <w:color w:val="000000"/>
                <w:sz w:val="16"/>
                <w:szCs w:val="16"/>
              </w:rPr>
            </w:pP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nota, justificando la carencia de información, incumple con los Lineamientos Técnicos Generales. Se le requiere al sujeto obligado cumplir con la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273077">
              <w:rPr>
                <w:rFonts w:ascii="Source Sans Pro" w:hAnsi="Source Sans Pro" w:cs="Calibri"/>
                <w:color w:val="000000"/>
                <w:sz w:val="16"/>
                <w:szCs w:val="16"/>
              </w:rPr>
              <w:t>u</w:t>
            </w:r>
            <w:proofErr w:type="spellEnd"/>
            <w:r w:rsidRPr="00273077">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74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En este criterio se indica que el registro, contiene nota carente de la </w:t>
            </w:r>
            <w:proofErr w:type="spellStart"/>
            <w:r w:rsidRPr="00273077">
              <w:rPr>
                <w:rFonts w:ascii="Source Sans Pro" w:hAnsi="Source Sans Pro" w:cs="Calibri"/>
                <w:color w:val="000000"/>
                <w:sz w:val="16"/>
                <w:szCs w:val="16"/>
              </w:rPr>
              <w:t>informacion</w:t>
            </w:r>
            <w:proofErr w:type="spellEnd"/>
            <w:r w:rsidRPr="00273077">
              <w:rPr>
                <w:rFonts w:ascii="Source Sans Pro" w:hAnsi="Source Sans Pro" w:cs="Calibri"/>
                <w:color w:val="000000"/>
                <w:sz w:val="16"/>
                <w:szCs w:val="16"/>
              </w:rPr>
              <w:t xml:space="preserve">, que </w:t>
            </w:r>
            <w:proofErr w:type="spellStart"/>
            <w:r w:rsidRPr="00273077">
              <w:rPr>
                <w:rFonts w:ascii="Source Sans Pro" w:hAnsi="Source Sans Pro" w:cs="Calibri"/>
                <w:color w:val="000000"/>
                <w:sz w:val="16"/>
                <w:szCs w:val="16"/>
              </w:rPr>
              <w:t>jutifique</w:t>
            </w:r>
            <w:proofErr w:type="spellEnd"/>
            <w:r w:rsidRPr="00273077">
              <w:rPr>
                <w:rFonts w:ascii="Source Sans Pro" w:hAnsi="Source Sans Pro" w:cs="Calibri"/>
                <w:color w:val="000000"/>
                <w:sz w:val="16"/>
                <w:szCs w:val="16"/>
              </w:rPr>
              <w:t xml:space="preserve"> y respalde la ausencia de la misma, incumple con los Lineamientos Técnicos Generales. Se le requiere al sujeto obligado cumplir con la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74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261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52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567"/>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del formato 44b,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del formato 44b, incumple en términos de los Lineamientos Técnicos Generales. Se le requiere al sujeto obligado cumplir con la carga de información pública.</w:t>
            </w:r>
          </w:p>
        </w:tc>
      </w:tr>
      <w:tr w:rsidR="00883C66" w:rsidRPr="00273077" w:rsidTr="00883C66">
        <w:trPr>
          <w:trHeight w:val="290"/>
        </w:trPr>
        <w:tc>
          <w:tcPr>
            <w:tcW w:w="4283" w:type="dxa"/>
            <w:gridSpan w:val="4"/>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290"/>
        </w:trPr>
        <w:tc>
          <w:tcPr>
            <w:tcW w:w="3065" w:type="dxa"/>
            <w:gridSpan w:val="3"/>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71 - Fracción I - Inciso A. Plan de Desarrollo</w:t>
            </w:r>
          </w:p>
        </w:tc>
        <w:tc>
          <w:tcPr>
            <w:tcW w:w="1218"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r>
      <w:tr w:rsidR="00883C66" w:rsidRPr="00273077" w:rsidTr="00883C66">
        <w:trPr>
          <w:trHeight w:val="290"/>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3. Mensaje “La publicación y actualización de la información está a cargo de &lt;&lt;incluir la </w:t>
            </w:r>
            <w:r w:rsidRPr="00273077">
              <w:rPr>
                <w:rFonts w:ascii="Source Sans Pro" w:hAnsi="Source Sans Pro" w:cs="Calibri"/>
                <w:color w:val="000000"/>
                <w:sz w:val="16"/>
                <w:szCs w:val="16"/>
              </w:rPr>
              <w:lastRenderedPageBreak/>
              <w:t>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044"/>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3833"/>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871"/>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392"/>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1219"/>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883C66">
        <w:trPr>
          <w:trHeight w:val="696"/>
        </w:trPr>
        <w:tc>
          <w:tcPr>
            <w:tcW w:w="194" w:type="dxa"/>
            <w:tcBorders>
              <w:top w:val="nil"/>
              <w:left w:val="single" w:sz="6" w:space="0" w:color="FFFFFF"/>
              <w:bottom w:val="nil"/>
              <w:right w:val="nil"/>
            </w:tcBorders>
          </w:tcPr>
          <w:p w:rsidR="00883C66" w:rsidRPr="00273077" w:rsidRDefault="00883C66" w:rsidP="00883C66">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883C66">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bl>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16 - Fracción I, Inciso C. El presupuesto de egresos y las fórmulas de distribución de los recursos otorgados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al documento con los criterios de gasto que deben observarse en la administración de los recursos públicos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Hipervínculo a la “Versión  Ciudadana” del Presupuesto de Egresos de la Federación, que elabora la Secretaría de Hacienda y Crédito Público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16 - Fracción I, Inciso D. El listado de expropiaciones decretadas y ejecutadas que incluya, cuando menos, la fecha de expropiación, el domicilio y la causa de utilidad pública y las ocupaciones superficiales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313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915"/>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567"/>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567"/>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10. Número de registro o documento que lo (la autoriza, la patente o habilitación (por ejemplo: en el caso de notario, el número de </w:t>
            </w:r>
            <w:proofErr w:type="spellStart"/>
            <w:r w:rsidRPr="00273077">
              <w:rPr>
                <w:rFonts w:ascii="Source Sans Pro" w:hAnsi="Source Sans Pro" w:cs="Calibri"/>
                <w:color w:val="000000"/>
                <w:sz w:val="16"/>
                <w:szCs w:val="16"/>
              </w:rPr>
              <w:t>fiat</w:t>
            </w:r>
            <w:proofErr w:type="spellEnd"/>
            <w:r w:rsidRPr="00273077">
              <w:rPr>
                <w:rFonts w:ascii="Source Sans Pro" w:hAnsi="Source Sans Pro" w:cs="Calibri"/>
                <w:color w:val="000000"/>
                <w:sz w:val="16"/>
                <w:szCs w:val="16"/>
              </w:rPr>
              <w:t xml:space="preserve"> notarial)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74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313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26.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915"/>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52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883C66" w:rsidRPr="00273077" w:rsidTr="00273077">
        <w:trPr>
          <w:trHeight w:val="290"/>
        </w:trPr>
        <w:tc>
          <w:tcPr>
            <w:tcW w:w="9094" w:type="dxa"/>
            <w:gridSpan w:val="5"/>
            <w:tcBorders>
              <w:top w:val="nil"/>
              <w:left w:val="nil"/>
              <w:bottom w:val="single" w:sz="6" w:space="0" w:color="auto"/>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r w:rsidRPr="00273077">
              <w:rPr>
                <w:rFonts w:ascii="Source Sans Pro" w:hAnsi="Source Sans Pro" w:cs="Calibri"/>
                <w:b/>
                <w:bCs/>
                <w:color w:val="000000"/>
                <w:sz w:val="16"/>
                <w:szCs w:val="16"/>
              </w:rPr>
              <w:t>Art. 16 - Fracción I, Inciso H. Tratándose  de  concesiones  de  transporte  público,  se  deberá  publicar además</w:t>
            </w:r>
          </w:p>
        </w:tc>
      </w:tr>
      <w:tr w:rsidR="00883C66" w:rsidRPr="00273077" w:rsidTr="00273077">
        <w:trPr>
          <w:trHeight w:val="290"/>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w:t>
            </w:r>
          </w:p>
        </w:tc>
        <w:tc>
          <w:tcPr>
            <w:tcW w:w="87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Valoración</w:t>
            </w:r>
          </w:p>
        </w:tc>
        <w:tc>
          <w:tcPr>
            <w:tcW w:w="1218"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Tipo</w:t>
            </w:r>
          </w:p>
        </w:tc>
        <w:tc>
          <w:tcPr>
            <w:tcW w:w="4811" w:type="dxa"/>
            <w:tcBorders>
              <w:top w:val="nil"/>
              <w:left w:val="nil"/>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Observaciones, Recomendaciones y/o Requerimientos</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044"/>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871"/>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392"/>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1219"/>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3C66" w:rsidRPr="00273077" w:rsidTr="00273077">
        <w:trPr>
          <w:trHeight w:val="696"/>
        </w:trPr>
        <w:tc>
          <w:tcPr>
            <w:tcW w:w="194" w:type="dxa"/>
            <w:tcBorders>
              <w:top w:val="nil"/>
              <w:left w:val="single" w:sz="6" w:space="0" w:color="FFFFFF"/>
              <w:bottom w:val="nil"/>
              <w:right w:val="nil"/>
            </w:tcBorders>
          </w:tcPr>
          <w:p w:rsidR="00883C66" w:rsidRPr="00273077" w:rsidRDefault="00883C66" w:rsidP="00273077">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3C66" w:rsidRPr="00273077" w:rsidRDefault="00883C66" w:rsidP="00273077">
            <w:pPr>
              <w:autoSpaceDE w:val="0"/>
              <w:autoSpaceDN w:val="0"/>
              <w:adjustRightInd w:val="0"/>
              <w:rPr>
                <w:rFonts w:ascii="Source Sans Pro" w:hAnsi="Source Sans Pro" w:cs="Calibri"/>
                <w:color w:val="000000"/>
                <w:sz w:val="16"/>
                <w:szCs w:val="16"/>
              </w:rPr>
            </w:pPr>
            <w:r w:rsidRPr="00273077">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bl>
    <w:p w:rsidR="009510D5" w:rsidRPr="00273077" w:rsidRDefault="009510D5"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284FF4">
        <w:rPr>
          <w:rFonts w:ascii="Source Sans Pro" w:hAnsi="Source Sans Pro" w:cs="Arial"/>
          <w:sz w:val="22"/>
          <w:szCs w:val="22"/>
        </w:rPr>
        <w:t xml:space="preserve"> para que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w:t>
      </w:r>
      <w:r w:rsidR="002D322E">
        <w:rPr>
          <w:rFonts w:ascii="Source Sans Pro" w:hAnsi="Source Sans Pro" w:cs="Arial"/>
          <w:sz w:val="22"/>
          <w:szCs w:val="22"/>
        </w:rPr>
        <w:t>an los requerimientos notificado</w:t>
      </w:r>
      <w:r w:rsidR="00E83194" w:rsidRPr="00273077">
        <w:rPr>
          <w:rFonts w:ascii="Source Sans Pro" w:hAnsi="Source Sans Pro" w:cs="Arial"/>
          <w:sz w:val="22"/>
          <w:szCs w:val="22"/>
        </w:rPr>
        <w:t xml:space="preserve">s mediante el oficio </w:t>
      </w:r>
      <w:r w:rsidR="00E83194" w:rsidRPr="00284FF4">
        <w:rPr>
          <w:rFonts w:ascii="Source Sans Pro" w:hAnsi="Source Sans Pro" w:cs="Arial"/>
          <w:b/>
          <w:sz w:val="22"/>
          <w:szCs w:val="22"/>
        </w:rPr>
        <w:t>IVAI-OFICIO/DCVC/196/05/04/2022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Pr="00273077">
        <w:rPr>
          <w:rFonts w:ascii="Source Sans Pro" w:hAnsi="Source Sans Pro"/>
          <w:sz w:val="22"/>
          <w:szCs w:val="22"/>
        </w:rPr>
        <w:t>Notifíquese al Superior Jerárquico del Sujeto Obligado,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9"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del responsable de publicar la información</w:t>
      </w:r>
      <w:r w:rsidR="00285259">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2D322E">
        <w:rPr>
          <w:rFonts w:ascii="Source Sans Pro" w:hAnsi="Source Sans Pro" w:cs="Arial"/>
          <w:sz w:val="22"/>
          <w:szCs w:val="22"/>
        </w:rPr>
        <w:t>,</w:t>
      </w:r>
      <w:r w:rsidRPr="00273077">
        <w:rPr>
          <w:rFonts w:ascii="Source Sans Pro" w:hAnsi="Source Sans Pro" w:cs="Arial"/>
          <w:sz w:val="22"/>
          <w:szCs w:val="22"/>
        </w:rPr>
        <w:t xml:space="preserve"> </w:t>
      </w:r>
      <w:r w:rsidR="002D322E">
        <w:rPr>
          <w:rFonts w:ascii="Source Sans Pro" w:hAnsi="Source Sans Pro" w:cs="Arial"/>
          <w:sz w:val="22"/>
          <w:szCs w:val="22"/>
        </w:rPr>
        <w:t>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273077">
        <w:rPr>
          <w:rFonts w:ascii="Source Sans Pro" w:hAnsi="Source Sans Pro" w:cs="Arial"/>
          <w:sz w:val="22"/>
          <w:szCs w:val="22"/>
        </w:rPr>
        <w:t xml:space="preserve">de incumplimiento parcial </w:t>
      </w:r>
      <w:r w:rsidRPr="00273077">
        <w:rPr>
          <w:rFonts w:ascii="Source Sans Pro" w:hAnsi="Source Sans Pro" w:cs="Arial"/>
          <w:sz w:val="22"/>
          <w:szCs w:val="22"/>
        </w:rPr>
        <w:t>a</w:t>
      </w:r>
      <w:r w:rsidR="00273077">
        <w:rPr>
          <w:rFonts w:ascii="Source Sans Pro" w:hAnsi="Source Sans Pro" w:cs="Arial"/>
          <w:sz w:val="22"/>
          <w:szCs w:val="22"/>
        </w:rPr>
        <w:t xml:space="preserve"> </w:t>
      </w:r>
      <w:r w:rsidRPr="00273077">
        <w:rPr>
          <w:rFonts w:ascii="Source Sans Pro" w:hAnsi="Source Sans Pro" w:cs="Arial"/>
          <w:sz w:val="22"/>
          <w:szCs w:val="22"/>
        </w:rPr>
        <w:t>l</w:t>
      </w:r>
      <w:r w:rsidR="00273077">
        <w:rPr>
          <w:rFonts w:ascii="Source Sans Pro" w:hAnsi="Source Sans Pro" w:cs="Arial"/>
          <w:sz w:val="22"/>
          <w:szCs w:val="22"/>
        </w:rPr>
        <w:t>a</w:t>
      </w:r>
      <w:r w:rsidR="00E01DF5">
        <w:rPr>
          <w:rFonts w:ascii="Source Sans Pro" w:hAnsi="Source Sans Pro" w:cs="Arial"/>
          <w:sz w:val="22"/>
          <w:szCs w:val="22"/>
        </w:rPr>
        <w:t xml:space="preserve"> </w:t>
      </w:r>
      <w:r w:rsidR="00273077" w:rsidRPr="00273077">
        <w:rPr>
          <w:rFonts w:ascii="Source Sans Pro" w:hAnsi="Source Sans Pro" w:cs="Arial"/>
          <w:sz w:val="22"/>
          <w:szCs w:val="22"/>
        </w:rPr>
        <w:t>Secretaría de Educación</w:t>
      </w:r>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2A2E33" w:rsidRDefault="002A2E33" w:rsidP="00883C66">
      <w:pPr>
        <w:rPr>
          <w:rFonts w:ascii="Source Sans Pro" w:hAnsi="Source Sans Pro" w:cs="Arial"/>
          <w:sz w:val="22"/>
          <w:szCs w:val="22"/>
        </w:rPr>
      </w:pPr>
    </w:p>
    <w:p w:rsidR="002A2E33" w:rsidRDefault="002A2E33" w:rsidP="00883C66">
      <w:pPr>
        <w:rPr>
          <w:rFonts w:ascii="Source Sans Pro" w:hAnsi="Source Sans Pro" w:cs="Arial"/>
          <w:sz w:val="22"/>
          <w:szCs w:val="22"/>
        </w:rPr>
      </w:pPr>
    </w:p>
    <w:p w:rsidR="002A2E33" w:rsidRDefault="002A2E33"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bookmarkStart w:id="0" w:name="_GoBack"/>
      <w:bookmarkEnd w:id="0"/>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285259">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2A2E33">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DF" w:rsidRDefault="003F55DF" w:rsidP="006B5F99">
      <w:r>
        <w:separator/>
      </w:r>
    </w:p>
  </w:endnote>
  <w:endnote w:type="continuationSeparator" w:id="0">
    <w:p w:rsidR="003F55DF" w:rsidRDefault="003F55DF"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883C66" w:rsidRPr="002A2E33" w:rsidRDefault="00883C66">
        <w:pPr>
          <w:pStyle w:val="Piedepgina"/>
          <w:jc w:val="right"/>
          <w:rPr>
            <w:rFonts w:ascii="Source Sans Pro" w:hAnsi="Source Sans Pro"/>
            <w:sz w:val="22"/>
            <w:szCs w:val="22"/>
          </w:rPr>
        </w:pPr>
        <w:r w:rsidRPr="002A2E33">
          <w:rPr>
            <w:rFonts w:ascii="Source Sans Pro" w:hAnsi="Source Sans Pro"/>
            <w:sz w:val="22"/>
            <w:szCs w:val="22"/>
          </w:rPr>
          <w:fldChar w:fldCharType="begin"/>
        </w:r>
        <w:r w:rsidRPr="002A2E33">
          <w:rPr>
            <w:rFonts w:ascii="Source Sans Pro" w:hAnsi="Source Sans Pro"/>
            <w:sz w:val="22"/>
            <w:szCs w:val="22"/>
          </w:rPr>
          <w:instrText>PAGE   \* MERGEFORMAT</w:instrText>
        </w:r>
        <w:r w:rsidRPr="002A2E33">
          <w:rPr>
            <w:rFonts w:ascii="Source Sans Pro" w:hAnsi="Source Sans Pro"/>
            <w:sz w:val="22"/>
            <w:szCs w:val="22"/>
          </w:rPr>
          <w:fldChar w:fldCharType="separate"/>
        </w:r>
        <w:r w:rsidR="002A2E33" w:rsidRPr="002A2E33">
          <w:rPr>
            <w:rFonts w:ascii="Source Sans Pro" w:hAnsi="Source Sans Pro"/>
            <w:noProof/>
            <w:sz w:val="22"/>
            <w:szCs w:val="22"/>
            <w:lang w:val="es-ES"/>
          </w:rPr>
          <w:t>32</w:t>
        </w:r>
        <w:r w:rsidRPr="002A2E33">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33" w:rsidRPr="002A2E33" w:rsidRDefault="002A2E33" w:rsidP="002A2E33">
    <w:pPr>
      <w:pStyle w:val="Piedepgina"/>
      <w:jc w:val="right"/>
      <w:rPr>
        <w:rFonts w:ascii="Source Sans Pro" w:hAnsi="Source Sans Pro"/>
        <w:sz w:val="22"/>
        <w:szCs w:val="22"/>
      </w:rPr>
    </w:pPr>
    <w:r w:rsidRPr="002A2E33">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DF" w:rsidRDefault="003F55DF" w:rsidP="006B5F99">
      <w:r>
        <w:separator/>
      </w:r>
    </w:p>
  </w:footnote>
  <w:footnote w:type="continuationSeparator" w:id="0">
    <w:p w:rsidR="003F55DF" w:rsidRDefault="003F55DF"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66" w:rsidRPr="002A2E33" w:rsidRDefault="002A2E33" w:rsidP="002A2E33">
    <w:pPr>
      <w:pStyle w:val="Encabezado"/>
      <w:jc w:val="right"/>
      <w:rPr>
        <w:rFonts w:ascii="Source Sans Pro" w:hAnsi="Source Sans Pro"/>
        <w:b/>
        <w:sz w:val="22"/>
        <w:szCs w:val="22"/>
      </w:rPr>
    </w:pPr>
    <w:r w:rsidRPr="002A2E33">
      <w:rPr>
        <w:rFonts w:ascii="Source Sans Pro" w:hAnsi="Source Sans Pro"/>
        <w:b/>
        <w:sz w:val="22"/>
        <w:szCs w:val="22"/>
      </w:rPr>
      <w:t>EXPEDIENTE: IVAI/VEOFI-333/006/2022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6"/>
      <w:gridCol w:w="5398"/>
    </w:tblGrid>
    <w:tr w:rsidR="002A2E33" w:rsidRPr="002A2E33" w:rsidTr="00390926">
      <w:tc>
        <w:tcPr>
          <w:tcW w:w="1896" w:type="dxa"/>
        </w:tcPr>
        <w:p w:rsidR="002A2E33" w:rsidRPr="002A2E33" w:rsidRDefault="002A2E33" w:rsidP="002A2E33">
          <w:pPr>
            <w:pStyle w:val="Encabezado"/>
            <w:jc w:val="center"/>
            <w:rPr>
              <w:rFonts w:ascii="Source Sans Pro" w:hAnsi="Source Sans Pro"/>
              <w:b/>
              <w:sz w:val="22"/>
              <w:szCs w:val="22"/>
            </w:rPr>
          </w:pPr>
          <w:r w:rsidRPr="002A2E33">
            <w:rPr>
              <w:rFonts w:ascii="Source Sans Pro" w:hAnsi="Source Sans Pro"/>
              <w:noProof/>
              <w:sz w:val="22"/>
              <w:szCs w:val="22"/>
              <w:lang w:eastAsia="es-MX"/>
            </w:rPr>
            <w:drawing>
              <wp:anchor distT="0" distB="0" distL="114300" distR="114300" simplePos="0" relativeHeight="251659264" behindDoc="0" locked="0" layoutInCell="1" allowOverlap="1" wp14:anchorId="3778A7E1" wp14:editId="2ACD372F">
                <wp:simplePos x="0" y="0"/>
                <wp:positionH relativeFrom="margin">
                  <wp:posOffset>68580</wp:posOffset>
                </wp:positionH>
                <wp:positionV relativeFrom="paragraph">
                  <wp:posOffset>306070</wp:posOffset>
                </wp:positionV>
                <wp:extent cx="1289050" cy="11176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2A2E33" w:rsidRPr="002A2E33" w:rsidRDefault="002A2E33" w:rsidP="002A2E33">
          <w:pPr>
            <w:pStyle w:val="Encabezado"/>
            <w:jc w:val="center"/>
            <w:rPr>
              <w:rFonts w:ascii="Source Sans Pro" w:hAnsi="Source Sans Pro"/>
              <w:b/>
              <w:sz w:val="22"/>
              <w:szCs w:val="22"/>
            </w:rPr>
          </w:pPr>
        </w:p>
      </w:tc>
      <w:tc>
        <w:tcPr>
          <w:tcW w:w="5679" w:type="dxa"/>
        </w:tcPr>
        <w:p w:rsidR="002A2E33" w:rsidRPr="002A2E33" w:rsidRDefault="002A2E33" w:rsidP="002A2E33">
          <w:pPr>
            <w:pStyle w:val="Encabezado"/>
            <w:rPr>
              <w:rFonts w:ascii="Source Sans Pro" w:hAnsi="Source Sans Pro"/>
              <w:b/>
              <w:sz w:val="22"/>
              <w:szCs w:val="22"/>
            </w:rPr>
          </w:pPr>
          <w:r w:rsidRPr="002A2E33">
            <w:rPr>
              <w:rFonts w:ascii="Source Sans Pro" w:hAnsi="Source Sans Pro"/>
              <w:b/>
              <w:sz w:val="22"/>
              <w:szCs w:val="22"/>
            </w:rPr>
            <w:t>VERIFICACIÓN OFICIOSA INTEGRADA</w:t>
          </w:r>
        </w:p>
        <w:p w:rsidR="002A2E33" w:rsidRPr="002A2E33" w:rsidRDefault="002A2E33" w:rsidP="002A2E33">
          <w:pPr>
            <w:pStyle w:val="Encabezado"/>
            <w:rPr>
              <w:rFonts w:ascii="Source Sans Pro" w:hAnsi="Source Sans Pro"/>
              <w:b/>
              <w:sz w:val="22"/>
              <w:szCs w:val="22"/>
            </w:rPr>
          </w:pPr>
        </w:p>
        <w:p w:rsidR="002A2E33" w:rsidRPr="002A2E33" w:rsidRDefault="002A2E33" w:rsidP="002A2E33">
          <w:pPr>
            <w:pStyle w:val="Encabezado"/>
            <w:rPr>
              <w:rFonts w:ascii="Source Sans Pro" w:hAnsi="Source Sans Pro"/>
              <w:b/>
              <w:sz w:val="22"/>
              <w:szCs w:val="22"/>
            </w:rPr>
          </w:pPr>
          <w:r w:rsidRPr="002A2E33">
            <w:rPr>
              <w:rFonts w:ascii="Source Sans Pro" w:hAnsi="Source Sans Pro" w:cs="Arial"/>
              <w:b/>
              <w:sz w:val="22"/>
              <w:szCs w:val="22"/>
            </w:rPr>
            <w:t>DICTAMEN INCUMPLIMIENTO PARCIAL</w:t>
          </w:r>
        </w:p>
        <w:p w:rsidR="002A2E33" w:rsidRPr="002A2E33" w:rsidRDefault="002A2E33" w:rsidP="002A2E33">
          <w:pPr>
            <w:pStyle w:val="Encabezado"/>
            <w:rPr>
              <w:rFonts w:ascii="Source Sans Pro" w:hAnsi="Source Sans Pro"/>
              <w:b/>
              <w:sz w:val="22"/>
              <w:szCs w:val="22"/>
            </w:rPr>
          </w:pPr>
        </w:p>
        <w:p w:rsidR="002A2E33" w:rsidRPr="002A2E33" w:rsidRDefault="002A2E33" w:rsidP="002A2E33">
          <w:pPr>
            <w:pStyle w:val="Encabezado"/>
            <w:rPr>
              <w:rFonts w:ascii="Source Sans Pro" w:hAnsi="Source Sans Pro"/>
              <w:b/>
              <w:sz w:val="22"/>
              <w:szCs w:val="22"/>
            </w:rPr>
          </w:pPr>
          <w:r w:rsidRPr="002A2E33">
            <w:rPr>
              <w:rFonts w:ascii="Source Sans Pro" w:hAnsi="Source Sans Pro"/>
              <w:b/>
              <w:sz w:val="22"/>
              <w:szCs w:val="22"/>
            </w:rPr>
            <w:t>SUJETO OBLIGADO: SECRETARÍA DE EDUCACIÓN</w:t>
          </w:r>
        </w:p>
        <w:p w:rsidR="002A2E33" w:rsidRPr="002A2E33" w:rsidRDefault="002A2E33" w:rsidP="002A2E33">
          <w:pPr>
            <w:pStyle w:val="Encabezado"/>
            <w:rPr>
              <w:rFonts w:ascii="Source Sans Pro" w:hAnsi="Source Sans Pro"/>
              <w:b/>
              <w:sz w:val="22"/>
              <w:szCs w:val="22"/>
            </w:rPr>
          </w:pPr>
        </w:p>
        <w:p w:rsidR="002A2E33" w:rsidRPr="002A2E33" w:rsidRDefault="002A2E33" w:rsidP="002A2E33">
          <w:pPr>
            <w:pStyle w:val="Encabezado"/>
            <w:rPr>
              <w:rFonts w:ascii="Source Sans Pro" w:hAnsi="Source Sans Pro"/>
              <w:b/>
              <w:sz w:val="22"/>
              <w:szCs w:val="22"/>
            </w:rPr>
          </w:pPr>
          <w:r w:rsidRPr="002A2E33">
            <w:rPr>
              <w:rFonts w:ascii="Source Sans Pro" w:hAnsi="Source Sans Pro"/>
              <w:b/>
              <w:sz w:val="22"/>
              <w:szCs w:val="22"/>
            </w:rPr>
            <w:t>EXPEDIENTE: IVAI/VEOFI-333/006/2022</w:t>
          </w:r>
        </w:p>
      </w:tc>
    </w:tr>
  </w:tbl>
  <w:p w:rsidR="002A2E33" w:rsidRPr="002A2E33" w:rsidRDefault="002A2E33">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7318"/>
    <w:rsid w:val="00064BCC"/>
    <w:rsid w:val="0007669E"/>
    <w:rsid w:val="00092294"/>
    <w:rsid w:val="000A147B"/>
    <w:rsid w:val="000A5A7E"/>
    <w:rsid w:val="000A6A84"/>
    <w:rsid w:val="000B1A18"/>
    <w:rsid w:val="000B3FCB"/>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B5EF3"/>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4FF4"/>
    <w:rsid w:val="00285259"/>
    <w:rsid w:val="00287AAB"/>
    <w:rsid w:val="00287ADD"/>
    <w:rsid w:val="002940B9"/>
    <w:rsid w:val="002A0885"/>
    <w:rsid w:val="002A2E33"/>
    <w:rsid w:val="002A2E6E"/>
    <w:rsid w:val="002A6CED"/>
    <w:rsid w:val="002B527D"/>
    <w:rsid w:val="002C3156"/>
    <w:rsid w:val="002D322E"/>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3F55DF"/>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B11CC"/>
    <w:rsid w:val="004B35A5"/>
    <w:rsid w:val="004C02E3"/>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21615"/>
    <w:rsid w:val="00624254"/>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807"/>
    <w:rsid w:val="009B4C6D"/>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754"/>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A7BCA"/>
    <w:rsid w:val="00CB3BEA"/>
    <w:rsid w:val="00CB5708"/>
    <w:rsid w:val="00CE0DF6"/>
    <w:rsid w:val="00CE3395"/>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248A0"/>
    <w:rsid w:val="00E27FA0"/>
    <w:rsid w:val="00E3016C"/>
    <w:rsid w:val="00E4197C"/>
    <w:rsid w:val="00E5256B"/>
    <w:rsid w:val="00E60D90"/>
    <w:rsid w:val="00E62A1D"/>
    <w:rsid w:val="00E65E42"/>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A3F6-E48D-42B4-A1F8-BA9F504B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32</Pages>
  <Words>23178</Words>
  <Characters>127479</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71</cp:revision>
  <cp:lastPrinted>2022-05-31T19:06:00Z</cp:lastPrinted>
  <dcterms:created xsi:type="dcterms:W3CDTF">2021-10-21T15:13:00Z</dcterms:created>
  <dcterms:modified xsi:type="dcterms:W3CDTF">2022-07-06T23:40:00Z</dcterms:modified>
</cp:coreProperties>
</file>