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1432BB">
        <w:rPr>
          <w:rFonts w:ascii="Source Sans Pro" w:hAnsi="Source Sans Pro" w:cs="Arial"/>
          <w:b/>
          <w:sz w:val="22"/>
          <w:szCs w:val="22"/>
        </w:rPr>
        <w:t>veintiséis</w:t>
      </w:r>
      <w:r w:rsidR="00D0786D">
        <w:rPr>
          <w:rFonts w:ascii="Source Sans Pro" w:hAnsi="Source Sans Pro" w:cs="Arial"/>
          <w:b/>
          <w:sz w:val="22"/>
          <w:szCs w:val="22"/>
        </w:rPr>
        <w:t xml:space="preserve"> de abril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  <w:bookmarkStart w:id="0" w:name="_GoBack"/>
      <w:bookmarkEnd w:id="0"/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5E6B3F" w:rsidRDefault="007B1B80" w:rsidP="005E6B3F">
      <w:pPr>
        <w:rPr>
          <w:rFonts w:ascii="Source Sans Pro" w:hAnsi="Source Sans Pro" w:cs="Arial"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D0786D">
        <w:rPr>
          <w:rFonts w:ascii="Source Sans Pro" w:hAnsi="Source Sans Pro" w:cs="Arial"/>
          <w:b/>
          <w:sz w:val="22"/>
          <w:szCs w:val="22"/>
        </w:rPr>
        <w:t>IVAI/VEOFI-105/026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D0786D">
        <w:rPr>
          <w:rFonts w:ascii="Source Sans Pro" w:hAnsi="Source Sans Pro" w:cs="Arial"/>
          <w:sz w:val="22"/>
          <w:szCs w:val="22"/>
        </w:rPr>
        <w:t xml:space="preserve">veintidós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de </w:t>
      </w:r>
      <w:r w:rsidR="00CB26EF">
        <w:rPr>
          <w:rFonts w:ascii="Source Sans Pro" w:hAnsi="Source Sans Pro" w:cs="Arial"/>
          <w:sz w:val="22"/>
          <w:szCs w:val="22"/>
        </w:rPr>
        <w:t>marzo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EE536B">
        <w:rPr>
          <w:rFonts w:ascii="Source Sans Pro" w:hAnsi="Source Sans Pro" w:cs="Arial"/>
          <w:sz w:val="22"/>
          <w:szCs w:val="22"/>
        </w:rPr>
        <w:t xml:space="preserve">, </w:t>
      </w:r>
      <w:r w:rsidR="00EE536B">
        <w:rPr>
          <w:rFonts w:ascii="Source Sans Pro" w:hAnsi="Source Sans Pro" w:cs="Arial"/>
          <w:b/>
          <w:sz w:val="22"/>
          <w:szCs w:val="22"/>
        </w:rPr>
        <w:t>en virtud de que una vez realizada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b/>
          <w:sz w:val="22"/>
          <w:szCs w:val="22"/>
        </w:rPr>
        <w:t xml:space="preserve">una 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>búsqueda exhaustiva</w:t>
      </w:r>
      <w:r w:rsidR="00EE536B">
        <w:rPr>
          <w:rFonts w:ascii="Source Sans Pro" w:hAnsi="Source Sans Pro" w:cs="Arial"/>
          <w:b/>
          <w:sz w:val="22"/>
          <w:szCs w:val="22"/>
        </w:rPr>
        <w:t xml:space="preserve">, 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>no se encontró una dirección determinada de Portal de Internet.</w:t>
      </w:r>
    </w:p>
    <w:p w:rsidR="00346AE4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D0786D" w:rsidRDefault="00D0786D" w:rsidP="00D0786D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141A9F12" wp14:editId="0AE875B7">
            <wp:extent cx="4129600" cy="238760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7313" cy="23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6D" w:rsidRDefault="00D0786D" w:rsidP="00346AE4">
      <w:pPr>
        <w:rPr>
          <w:rFonts w:ascii="Source Sans Pro" w:hAnsi="Source Sans Pro" w:cs="Arial"/>
          <w:sz w:val="22"/>
          <w:szCs w:val="22"/>
        </w:rPr>
      </w:pPr>
    </w:p>
    <w:p w:rsidR="00D0786D" w:rsidRDefault="00D0786D" w:rsidP="00D0786D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1C031897" wp14:editId="2490A96E">
            <wp:extent cx="4134943" cy="2438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3797" cy="244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D0786D">
        <w:rPr>
          <w:rFonts w:ascii="Source Sans Pro" w:hAnsi="Source Sans Pro" w:cs="Arial"/>
          <w:sz w:val="22"/>
          <w:szCs w:val="22"/>
        </w:rPr>
        <w:t xml:space="preserve">veintidós </w:t>
      </w:r>
      <w:r w:rsidR="00CB26EF" w:rsidRPr="000A6A84">
        <w:rPr>
          <w:rFonts w:ascii="Source Sans Pro" w:hAnsi="Source Sans Pro" w:cs="Arial"/>
          <w:sz w:val="22"/>
          <w:szCs w:val="22"/>
        </w:rPr>
        <w:t xml:space="preserve">de </w:t>
      </w:r>
      <w:r w:rsidR="00CB26EF">
        <w:rPr>
          <w:rFonts w:ascii="Source Sans Pro" w:hAnsi="Source Sans Pro" w:cs="Arial"/>
          <w:sz w:val="22"/>
          <w:szCs w:val="22"/>
        </w:rPr>
        <w:t>marzo</w:t>
      </w:r>
      <w:r w:rsidR="00CB26EF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CB26EF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Lineamientos Generales Locales, </w:t>
      </w:r>
      <w:r w:rsidR="00BA4411" w:rsidRPr="008B7E0B">
        <w:rPr>
          <w:rFonts w:ascii="Source Sans Pro" w:hAnsi="Source Sans Pro" w:cs="Arial"/>
          <w:b/>
          <w:sz w:val="22"/>
          <w:szCs w:val="22"/>
        </w:rPr>
        <w:t>se rev</w:t>
      </w:r>
      <w:r w:rsidR="00EE536B" w:rsidRPr="008B7E0B">
        <w:rPr>
          <w:rFonts w:ascii="Source Sans Pro" w:hAnsi="Source Sans Pro" w:cs="Arial"/>
          <w:b/>
          <w:sz w:val="22"/>
          <w:szCs w:val="22"/>
        </w:rPr>
        <w:t xml:space="preserve">isó la información publicada </w:t>
      </w:r>
      <w:r w:rsidR="008B7E0B">
        <w:rPr>
          <w:rFonts w:ascii="Source Sans Pro" w:hAnsi="Source Sans Pro" w:cs="Arial"/>
          <w:b/>
          <w:sz w:val="22"/>
          <w:szCs w:val="22"/>
        </w:rPr>
        <w:t xml:space="preserve">únicamente </w:t>
      </w:r>
      <w:r w:rsidR="00EE536B" w:rsidRPr="008B7E0B">
        <w:rPr>
          <w:rFonts w:ascii="Source Sans Pro" w:hAnsi="Source Sans Pro" w:cs="Arial"/>
          <w:b/>
          <w:sz w:val="22"/>
          <w:szCs w:val="22"/>
        </w:rPr>
        <w:t xml:space="preserve">en </w:t>
      </w:r>
      <w:r w:rsidR="00BA4411" w:rsidRPr="008B7E0B">
        <w:rPr>
          <w:rFonts w:ascii="Source Sans Pro" w:hAnsi="Source Sans Pro" w:cs="Arial"/>
          <w:b/>
          <w:sz w:val="22"/>
          <w:szCs w:val="22"/>
        </w:rPr>
        <w:t>la Plataforma Nacional de Transparencia del Sujeto Obligado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b/>
          <w:sz w:val="22"/>
          <w:szCs w:val="22"/>
        </w:rPr>
        <w:t xml:space="preserve">cero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FD6FAD">
        <w:rPr>
          <w:rFonts w:ascii="Source Sans Pro" w:hAnsi="Source Sans Pro" w:cs="Arial"/>
          <w:b/>
          <w:sz w:val="22"/>
          <w:szCs w:val="22"/>
        </w:rPr>
        <w:t>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EE536B">
        <w:rPr>
          <w:rFonts w:ascii="Source Sans Pro" w:hAnsi="Source Sans Pro" w:cs="Arial"/>
          <w:sz w:val="22"/>
          <w:szCs w:val="22"/>
        </w:rPr>
        <w:t xml:space="preserve"> </w:t>
      </w:r>
      <w:r w:rsidR="00EE536B" w:rsidRPr="00EE536B">
        <w:rPr>
          <w:rFonts w:ascii="Source Sans Pro" w:hAnsi="Source Sans Pro" w:cs="Arial"/>
          <w:b/>
          <w:sz w:val="22"/>
          <w:szCs w:val="22"/>
        </w:rPr>
        <w:t>únicamente en la Plataforma Nacional de Transparencia</w:t>
      </w:r>
      <w:r w:rsidRPr="001B0603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debe </w:t>
      </w:r>
      <w:r w:rsidR="00E80193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E80193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D0786D" w:rsidRPr="00D0786D" w:rsidTr="00D0786D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D0786D" w:rsidRPr="00D0786D" w:rsidTr="00D0786D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público(a)reciba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81 .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D0786D" w:rsidRPr="00D0786D" w:rsidTr="00D0786D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D0786D" w:rsidRPr="00D0786D" w:rsidTr="00D0786D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485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al informe de Cuenta Pública[5] enviado a la SHCP[6] u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D0786D" w:rsidRDefault="00D0786D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D0786D" w:rsidRPr="00D0786D" w:rsidTr="00D0786D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D0786D" w:rsidRPr="00D0786D" w:rsidTr="00D0786D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290"/>
        </w:trPr>
        <w:tc>
          <w:tcPr>
            <w:tcW w:w="42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0786D" w:rsidRPr="00D0786D" w:rsidTr="00D0786D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D0786D" w:rsidRPr="00D0786D" w:rsidTr="00D0786D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D0786D" w:rsidRPr="00D0786D" w:rsidTr="00D0786D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6D" w:rsidRPr="00D0786D" w:rsidRDefault="00D0786D" w:rsidP="00D0786D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D0786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D0786D" w:rsidRDefault="00D0786D" w:rsidP="000A6A84">
      <w:pPr>
        <w:rPr>
          <w:rFonts w:ascii="Source Sans Pro" w:hAnsi="Source Sans Pro" w:cs="Arial"/>
          <w:sz w:val="18"/>
          <w:szCs w:val="18"/>
        </w:rPr>
      </w:pPr>
    </w:p>
    <w:p w:rsidR="00D0786D" w:rsidRDefault="00D0786D" w:rsidP="000A6A84">
      <w:pPr>
        <w:rPr>
          <w:rFonts w:ascii="Source Sans Pro" w:hAnsi="Source Sans Pro" w:cs="Arial"/>
          <w:sz w:val="18"/>
          <w:szCs w:val="18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356C73" w:rsidRPr="00E80193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B6A93">
        <w:rPr>
          <w:rFonts w:ascii="Source Sans Pro" w:hAnsi="Source Sans Pro" w:cs="Arial"/>
          <w:sz w:val="22"/>
          <w:szCs w:val="22"/>
        </w:rPr>
        <w:t xml:space="preserve">de </w:t>
      </w:r>
      <w:r w:rsidR="003B6A93" w:rsidRPr="003B6A93">
        <w:rPr>
          <w:rFonts w:ascii="Source Sans Pro" w:hAnsi="Source Sans Pro" w:cs="Arial"/>
          <w:b/>
          <w:sz w:val="22"/>
          <w:szCs w:val="22"/>
        </w:rPr>
        <w:t>seis fracciones</w:t>
      </w:r>
      <w:r w:rsidR="003B6A93">
        <w:rPr>
          <w:rFonts w:ascii="Source Sans Pro" w:hAnsi="Source Sans Pro" w:cs="Arial"/>
          <w:sz w:val="22"/>
          <w:szCs w:val="22"/>
        </w:rPr>
        <w:t xml:space="preserve">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 xml:space="preserve">Notifíquese </w:t>
      </w:r>
      <w:r w:rsidR="00AE7D76">
        <w:rPr>
          <w:rFonts w:ascii="Source Sans Pro" w:hAnsi="Source Sans Pro"/>
          <w:sz w:val="22"/>
          <w:szCs w:val="22"/>
        </w:rPr>
        <w:t xml:space="preserve">al </w:t>
      </w:r>
      <w:r w:rsidR="00AE7D76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E7D76">
        <w:rPr>
          <w:rFonts w:ascii="Source Sans Pro" w:hAnsi="Source Sans Pro"/>
          <w:sz w:val="22"/>
          <w:szCs w:val="22"/>
        </w:rPr>
        <w:t xml:space="preserve"> del Sujeto Obligado</w:t>
      </w:r>
      <w:r w:rsidR="00AE7D76" w:rsidRPr="00D17888">
        <w:rPr>
          <w:rFonts w:ascii="Source Sans Pro" w:hAnsi="Source Sans Pro" w:cs="Arial"/>
          <w:sz w:val="22"/>
          <w:szCs w:val="22"/>
        </w:rPr>
        <w:t>, para que,</w:t>
      </w:r>
      <w:r w:rsidR="00AE7D76">
        <w:rPr>
          <w:rFonts w:ascii="Source Sans Pro" w:hAnsi="Source Sans Pro" w:cs="Arial"/>
          <w:sz w:val="22"/>
          <w:szCs w:val="22"/>
        </w:rPr>
        <w:t xml:space="preserve"> </w:t>
      </w:r>
      <w:r w:rsidR="00AE7D76" w:rsidRPr="00D17888">
        <w:rPr>
          <w:rFonts w:ascii="Source Sans Pro" w:hAnsi="Source Sans Pro" w:cs="Arial"/>
          <w:sz w:val="22"/>
          <w:szCs w:val="22"/>
        </w:rPr>
        <w:t xml:space="preserve">dentro del plazo de </w:t>
      </w:r>
      <w:r w:rsidR="00AE7D76">
        <w:rPr>
          <w:rFonts w:ascii="Source Sans Pro" w:hAnsi="Source Sans Pro" w:cs="Arial"/>
          <w:b/>
          <w:sz w:val="22"/>
          <w:szCs w:val="22"/>
        </w:rPr>
        <w:t>diez</w:t>
      </w:r>
      <w:r w:rsidR="00AE7D76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AE7D76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AE7D76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4459FB" w:rsidRPr="008B7E0B">
        <w:rPr>
          <w:rFonts w:ascii="Source Sans Pro" w:hAnsi="Source Sans Pro" w:cs="Arial"/>
          <w:b/>
          <w:sz w:val="22"/>
          <w:szCs w:val="22"/>
        </w:rPr>
        <w:t>publique la información concerniente a sus obligaciones de transparencia comunes y específicas del cuarto trimestre de dos mil veintiuno en el sitio de Portal de Internet correspondiente</w:t>
      </w:r>
      <w:r w:rsidR="004459FB">
        <w:rPr>
          <w:rFonts w:ascii="Source Sans Pro" w:hAnsi="Source Sans Pro" w:cs="Arial"/>
          <w:sz w:val="22"/>
          <w:szCs w:val="22"/>
        </w:rPr>
        <w:t xml:space="preserve">, de </w:t>
      </w:r>
      <w:r w:rsidR="008B7E0B">
        <w:rPr>
          <w:rFonts w:ascii="Source Sans Pro" w:hAnsi="Source Sans Pro" w:cs="Arial"/>
          <w:sz w:val="22"/>
          <w:szCs w:val="22"/>
        </w:rPr>
        <w:t>conformidad</w:t>
      </w:r>
      <w:r w:rsidR="004459FB">
        <w:rPr>
          <w:rFonts w:ascii="Source Sans Pro" w:hAnsi="Source Sans Pro" w:cs="Arial"/>
          <w:sz w:val="22"/>
          <w:szCs w:val="22"/>
        </w:rPr>
        <w:t xml:space="preserve"> a lo establecido en los artículos 60 </w:t>
      </w:r>
      <w:r w:rsidR="004459FB" w:rsidRPr="00D17888">
        <w:rPr>
          <w:rFonts w:ascii="Source Sans Pro" w:hAnsi="Source Sans Pro" w:cs="Arial"/>
          <w:sz w:val="22"/>
          <w:szCs w:val="22"/>
        </w:rPr>
        <w:t xml:space="preserve">de la Ley General de </w:t>
      </w:r>
      <w:r w:rsidR="004459FB" w:rsidRPr="004459FB">
        <w:rPr>
          <w:rFonts w:ascii="Source Sans Pro" w:hAnsi="Source Sans Pro" w:cs="Arial"/>
          <w:sz w:val="22"/>
          <w:szCs w:val="22"/>
        </w:rPr>
        <w:t>Transparencia y Acceso a la Información Pública; 12, 13 y 14 de la Ley número 875 de Transparencia y Acceso a la Información Pública del Estado de Veracruz; con relación a los Lineamientos Cuarto, fracción I, de los Lineamientos Técnicos Generales</w:t>
      </w:r>
      <w:r w:rsidR="008B7E0B">
        <w:rPr>
          <w:rFonts w:ascii="Source Sans Pro" w:hAnsi="Source Sans Pro" w:cs="Arial"/>
          <w:sz w:val="22"/>
          <w:szCs w:val="22"/>
        </w:rPr>
        <w:t>;</w:t>
      </w:r>
      <w:r w:rsidR="004459FB" w:rsidRPr="004459FB">
        <w:rPr>
          <w:rFonts w:ascii="Source Sans Pro" w:hAnsi="Source Sans Pro" w:cs="Arial"/>
          <w:sz w:val="22"/>
          <w:szCs w:val="22"/>
        </w:rPr>
        <w:t xml:space="preserve"> y Quinto, fracción I, de los Lineamientos Generales Locales</w:t>
      </w:r>
      <w:r w:rsidR="008B7E0B">
        <w:rPr>
          <w:rFonts w:ascii="Source Sans Pro" w:hAnsi="Source Sans Pro" w:cs="Arial"/>
          <w:sz w:val="22"/>
          <w:szCs w:val="22"/>
        </w:rPr>
        <w:t>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8B7E0B" w:rsidRPr="00D17888" w:rsidRDefault="00272DB6" w:rsidP="008B7E0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>S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8B7E0B">
        <w:rPr>
          <w:rFonts w:ascii="Source Sans Pro" w:hAnsi="Source Sans Pro"/>
          <w:sz w:val="22"/>
          <w:szCs w:val="22"/>
        </w:rPr>
        <w:t xml:space="preserve">al </w:t>
      </w:r>
      <w:r w:rsidR="008B7E0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8B7E0B">
        <w:rPr>
          <w:rFonts w:ascii="Source Sans Pro" w:hAnsi="Source Sans Pro"/>
          <w:sz w:val="22"/>
          <w:szCs w:val="22"/>
        </w:rPr>
        <w:t xml:space="preserve"> del Sujeto Obligado</w:t>
      </w:r>
      <w:r w:rsidR="008B7E0B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8B7E0B">
        <w:rPr>
          <w:rFonts w:ascii="Source Sans Pro" w:hAnsi="Source Sans Pro" w:cs="Arial"/>
          <w:sz w:val="22"/>
          <w:szCs w:val="22"/>
        </w:rPr>
        <w:t>zo establecido en el punto anterior</w:t>
      </w:r>
      <w:r w:rsidR="008B7E0B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8B7E0B">
        <w:rPr>
          <w:rFonts w:ascii="Source Sans Pro" w:hAnsi="Source Sans Pro" w:cs="Arial"/>
          <w:sz w:val="22"/>
          <w:szCs w:val="22"/>
        </w:rPr>
        <w:t>: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0" w:history="1">
        <w:r w:rsidR="008B7E0B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8B7E0B"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1" w:history="1">
        <w:r w:rsidR="008B7E0B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8B7E0B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8B7E0B"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D0786D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8B7E0B" w:rsidRPr="00D17888" w:rsidRDefault="00272DB6" w:rsidP="008B7E0B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8B7E0B">
        <w:rPr>
          <w:rFonts w:ascii="Source Sans Pro" w:hAnsi="Source Sans Pro" w:cs="Arial"/>
          <w:sz w:val="22"/>
          <w:szCs w:val="22"/>
        </w:rPr>
        <w:t xml:space="preserve">al </w:t>
      </w:r>
      <w:r w:rsidR="008B7E0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 xml:space="preserve">del Sujeto Obligado </w:t>
      </w:r>
      <w:r w:rsidR="008B7E0B" w:rsidRPr="00D17888">
        <w:rPr>
          <w:rFonts w:ascii="Source Sans Pro" w:hAnsi="Source Sans Pro" w:cs="Arial"/>
          <w:sz w:val="22"/>
          <w:szCs w:val="22"/>
        </w:rPr>
        <w:t>que, en caso de n</w:t>
      </w:r>
      <w:r w:rsidR="008B7E0B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8B7E0B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8B7E0B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8B7E0B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8B7E0B">
        <w:rPr>
          <w:rFonts w:ascii="Source Sans Pro" w:hAnsi="Source Sans Pro" w:cs="Arial"/>
          <w:sz w:val="22"/>
          <w:szCs w:val="22"/>
        </w:rPr>
        <w:t>ica del Estado de Veracruz; 20, 21 y 22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8B7E0B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8B7E0B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8B7E0B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8B7E0B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8B7E0B" w:rsidRPr="00D17888" w:rsidRDefault="008B7E0B" w:rsidP="008B7E0B">
      <w:pPr>
        <w:rPr>
          <w:rFonts w:ascii="Source Sans Pro" w:hAnsi="Source Sans Pro" w:cs="Arial"/>
          <w:sz w:val="22"/>
          <w:szCs w:val="22"/>
        </w:rPr>
      </w:pPr>
    </w:p>
    <w:p w:rsidR="008B7E0B" w:rsidRDefault="008B7E0B" w:rsidP="008B7E0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AE7D76" w:rsidRDefault="00AE7D76" w:rsidP="00D30BA0">
      <w:pPr>
        <w:rPr>
          <w:rFonts w:ascii="Source Sans Pro" w:hAnsi="Source Sans Pro" w:cs="Arial"/>
          <w:sz w:val="22"/>
          <w:szCs w:val="22"/>
        </w:rPr>
      </w:pPr>
    </w:p>
    <w:p w:rsidR="00D30BA0" w:rsidRPr="00D17888" w:rsidRDefault="00DF3F31" w:rsidP="00D30BA0">
      <w:pPr>
        <w:rPr>
          <w:rFonts w:ascii="Source Sans Pro" w:hAnsi="Source Sans Pro" w:cs="Arial"/>
          <w:sz w:val="22"/>
          <w:szCs w:val="22"/>
        </w:rPr>
      </w:pPr>
      <w:r w:rsidRPr="00DF3F31">
        <w:rPr>
          <w:rFonts w:ascii="Source Sans Pro" w:hAnsi="Source Sans Pro" w:cs="Arial"/>
          <w:b/>
          <w:sz w:val="22"/>
          <w:szCs w:val="22"/>
        </w:rPr>
        <w:t>SÉPTIMO.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D30BA0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D30BA0">
        <w:rPr>
          <w:rFonts w:ascii="Source Sans Pro" w:hAnsi="Source Sans Pro" w:cs="Arial"/>
          <w:sz w:val="22"/>
          <w:szCs w:val="22"/>
        </w:rPr>
        <w:t>Sujeto Obligado</w:t>
      </w:r>
      <w:r w:rsidR="00D30BA0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3F1F88" w:rsidRDefault="003F1F88" w:rsidP="000A6A84">
      <w:pPr>
        <w:rPr>
          <w:rFonts w:ascii="Source Sans Pro" w:hAnsi="Source Sans Pro" w:cs="Arial"/>
          <w:sz w:val="22"/>
          <w:szCs w:val="22"/>
        </w:rPr>
      </w:pPr>
    </w:p>
    <w:p w:rsidR="00D0786D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D0786D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D0786D" w:rsidRPr="00D17888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143E9D" w:rsidRPr="00D17888" w:rsidRDefault="00143E9D" w:rsidP="000A6A84">
      <w:pPr>
        <w:rPr>
          <w:rFonts w:ascii="Source Sans Pro" w:hAnsi="Source Sans Pro" w:cs="Arial"/>
          <w:sz w:val="22"/>
          <w:szCs w:val="22"/>
        </w:rPr>
      </w:pPr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2"/>
      <w:footerReference w:type="default" r:id="rId13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CC7" w:rsidRDefault="00B93CC7" w:rsidP="006B5F99">
      <w:r>
        <w:separator/>
      </w:r>
    </w:p>
  </w:endnote>
  <w:endnote w:type="continuationSeparator" w:id="0">
    <w:p w:rsidR="00B93CC7" w:rsidRDefault="00B93CC7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CB26EF" w:rsidRPr="00697C84" w:rsidRDefault="00CB26EF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1432BB" w:rsidRPr="001432BB">
          <w:rPr>
            <w:rFonts w:ascii="Source Sans Pro" w:hAnsi="Source Sans Pro"/>
            <w:noProof/>
            <w:sz w:val="20"/>
            <w:szCs w:val="20"/>
            <w:lang w:val="es-ES"/>
          </w:rPr>
          <w:t>1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CB26EF" w:rsidRDefault="00CB26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CC7" w:rsidRDefault="00B93CC7" w:rsidP="006B5F99">
      <w:r>
        <w:separator/>
      </w:r>
    </w:p>
  </w:footnote>
  <w:footnote w:type="continuationSeparator" w:id="0">
    <w:p w:rsidR="00B93CC7" w:rsidRDefault="00B93CC7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CB26EF" w:rsidRPr="00FF0BED" w:rsidTr="00017603">
      <w:tc>
        <w:tcPr>
          <w:tcW w:w="1896" w:type="dxa"/>
        </w:tcPr>
        <w:p w:rsidR="00CB26EF" w:rsidRPr="00FF0BED" w:rsidRDefault="00CB26EF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CB26EF" w:rsidRPr="00FF0BED" w:rsidRDefault="00CB26EF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</w:t>
          </w:r>
          <w:r w:rsidR="00D0786D">
            <w:rPr>
              <w:rFonts w:ascii="Source Sans Pro" w:hAnsi="Source Sans Pro"/>
              <w:b/>
              <w:sz w:val="22"/>
              <w:szCs w:val="22"/>
            </w:rPr>
            <w:t xml:space="preserve"> AYUNTAMIENTO DE JUCHIQUE DE FERRER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CB26EF" w:rsidRPr="00FF0BED" w:rsidRDefault="00CB26EF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</w:t>
          </w:r>
          <w:r w:rsidR="00360319">
            <w:rPr>
              <w:rFonts w:ascii="Source Sans Pro" w:hAnsi="Source Sans Pro"/>
              <w:b/>
              <w:sz w:val="22"/>
              <w:szCs w:val="22"/>
            </w:rPr>
            <w:t>VAI/</w:t>
          </w:r>
          <w:r w:rsidR="00D0786D">
            <w:rPr>
              <w:rFonts w:ascii="Source Sans Pro" w:hAnsi="Source Sans Pro"/>
              <w:b/>
              <w:sz w:val="22"/>
              <w:szCs w:val="22"/>
            </w:rPr>
            <w:t>VEOFI-105/026</w:t>
          </w:r>
          <w:r>
            <w:rPr>
              <w:rFonts w:ascii="Source Sans Pro" w:hAnsi="Source Sans Pro"/>
              <w:b/>
              <w:sz w:val="22"/>
              <w:szCs w:val="22"/>
            </w:rPr>
            <w:t>/2022</w:t>
          </w:r>
        </w:p>
      </w:tc>
    </w:tr>
  </w:tbl>
  <w:p w:rsidR="00CB26EF" w:rsidRPr="00FF0BED" w:rsidRDefault="00CB26EF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2BB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0319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E6B3F"/>
    <w:rsid w:val="005F4F4A"/>
    <w:rsid w:val="00621A36"/>
    <w:rsid w:val="00624254"/>
    <w:rsid w:val="00635E47"/>
    <w:rsid w:val="00660B50"/>
    <w:rsid w:val="006759E6"/>
    <w:rsid w:val="006920E1"/>
    <w:rsid w:val="0069699C"/>
    <w:rsid w:val="00697C84"/>
    <w:rsid w:val="006A7D31"/>
    <w:rsid w:val="006B5F99"/>
    <w:rsid w:val="006C0BA9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090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6974"/>
    <w:rsid w:val="00A82BF0"/>
    <w:rsid w:val="00A8466C"/>
    <w:rsid w:val="00A94B77"/>
    <w:rsid w:val="00AA0333"/>
    <w:rsid w:val="00AA1419"/>
    <w:rsid w:val="00AA1813"/>
    <w:rsid w:val="00AA3F1B"/>
    <w:rsid w:val="00AA65A8"/>
    <w:rsid w:val="00AC24D0"/>
    <w:rsid w:val="00AC27B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72749"/>
    <w:rsid w:val="00B853E8"/>
    <w:rsid w:val="00B90D4E"/>
    <w:rsid w:val="00B93CC7"/>
    <w:rsid w:val="00B95487"/>
    <w:rsid w:val="00B97758"/>
    <w:rsid w:val="00BA4411"/>
    <w:rsid w:val="00BA4FB3"/>
    <w:rsid w:val="00BB4A9D"/>
    <w:rsid w:val="00BB7FC9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5D0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26EF"/>
    <w:rsid w:val="00CB3BEA"/>
    <w:rsid w:val="00CE3395"/>
    <w:rsid w:val="00D00308"/>
    <w:rsid w:val="00D0123E"/>
    <w:rsid w:val="00D0786D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57010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B6D3C"/>
    <w:rsid w:val="00FC1EA8"/>
    <w:rsid w:val="00FC538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irecciondecapacitacion.ivai@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9BEE-7CF3-43A9-A4B6-F5B8A431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2586</TotalTime>
  <Pages>2</Pages>
  <Words>12322</Words>
  <Characters>67775</Characters>
  <Application>Microsoft Office Word</Application>
  <DocSecurity>0</DocSecurity>
  <Lines>564</Lines>
  <Paragraphs>159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69</cp:revision>
  <cp:lastPrinted>2022-03-09T00:37:00Z</cp:lastPrinted>
  <dcterms:created xsi:type="dcterms:W3CDTF">2021-10-21T15:13:00Z</dcterms:created>
  <dcterms:modified xsi:type="dcterms:W3CDTF">2022-04-26T17:35:00Z</dcterms:modified>
</cp:coreProperties>
</file>