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4EE61B8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C96866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C96866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C96866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0D28E7">
        <w:rPr>
          <w:rFonts w:ascii="Source Sans Pro" w:hAnsi="Source Sans Pro"/>
          <w:b/>
          <w:sz w:val="22"/>
          <w:szCs w:val="22"/>
          <w:lang w:val="es-ES"/>
        </w:rPr>
        <w:t>716</w:t>
      </w:r>
      <w:bookmarkStart w:id="1" w:name="_GoBack"/>
      <w:bookmarkEnd w:id="1"/>
      <w:r w:rsidR="00CA7175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C96866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C96866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C96866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7BB1A89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incumplimiento</w:t>
      </w:r>
      <w:r w:rsidR="00D9254C" w:rsidRPr="00C96866">
        <w:rPr>
          <w:rFonts w:ascii="Source Sans Pro" w:hAnsi="Source Sans Pro"/>
          <w:sz w:val="22"/>
          <w:szCs w:val="22"/>
        </w:rPr>
        <w:t xml:space="preserve"> </w:t>
      </w:r>
      <w:r w:rsidR="00C96866" w:rsidRPr="00C96866">
        <w:rPr>
          <w:rFonts w:ascii="Source Sans Pro" w:hAnsi="Source Sans Pro"/>
          <w:sz w:val="22"/>
          <w:szCs w:val="22"/>
        </w:rPr>
        <w:t>parcial</w:t>
      </w:r>
    </w:p>
    <w:p w14:paraId="4F107600" w14:textId="6D9FF704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164C3B" w:rsidRPr="00C96866">
        <w:rPr>
          <w:rFonts w:ascii="Source Sans Pro" w:hAnsi="Source Sans Pro"/>
          <w:b/>
        </w:rPr>
        <w:t>IVAI/VEOFI-</w:t>
      </w:r>
      <w:r w:rsidR="000D28E7">
        <w:rPr>
          <w:rFonts w:ascii="Source Sans Pro" w:hAnsi="Source Sans Pro"/>
          <w:b/>
        </w:rPr>
        <w:t>160/028</w:t>
      </w:r>
      <w:r w:rsidR="00164C3B" w:rsidRPr="00C96866">
        <w:rPr>
          <w:rFonts w:ascii="Source Sans Pro" w:hAnsi="Source Sans Pro"/>
          <w:b/>
        </w:rPr>
        <w:t>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B69E50E" w:rsidR="008805C1" w:rsidRPr="00C96866" w:rsidRDefault="00C9686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C96866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0D28E7">
        <w:rPr>
          <w:rFonts w:ascii="Source Sans Pro" w:hAnsi="Source Sans Pro" w:cs="Arial"/>
          <w:b/>
          <w:sz w:val="22"/>
          <w:szCs w:val="22"/>
        </w:rPr>
        <w:t>SAYULA DE ALEMÁN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104BD759" w:rsid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C96866">
        <w:rPr>
          <w:rFonts w:ascii="Source Sans Pro" w:hAnsi="Source Sans Pro" w:cs="Arial"/>
          <w:sz w:val="22"/>
          <w:szCs w:val="22"/>
        </w:rPr>
        <w:t xml:space="preserve">acuerdo </w:t>
      </w:r>
      <w:r w:rsidRPr="00C96866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C96866">
        <w:rPr>
          <w:rFonts w:ascii="Source Sans Pro" w:hAnsi="Source Sans Pro" w:cs="Arial"/>
          <w:sz w:val="22"/>
          <w:szCs w:val="22"/>
        </w:rPr>
        <w:t>incumplimiento</w:t>
      </w:r>
      <w:r w:rsidR="0084272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C96866" w:rsidRPr="00C96866">
        <w:rPr>
          <w:rFonts w:ascii="Source Sans Pro" w:hAnsi="Source Sans Pro" w:cs="Arial"/>
          <w:sz w:val="22"/>
          <w:szCs w:val="22"/>
        </w:rPr>
        <w:t>parcial</w:t>
      </w:r>
      <w:r w:rsidR="00122FB9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C96866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C96866">
        <w:rPr>
          <w:rFonts w:ascii="Source Sans Pro" w:hAnsi="Source Sans Pro" w:cs="Arial"/>
          <w:sz w:val="22"/>
          <w:szCs w:val="22"/>
        </w:rPr>
        <w:t>diecisiete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C96866">
        <w:rPr>
          <w:rFonts w:ascii="Source Sans Pro" w:hAnsi="Source Sans Pro" w:cs="Arial"/>
          <w:sz w:val="22"/>
          <w:szCs w:val="22"/>
        </w:rPr>
        <w:t>noviembre</w:t>
      </w:r>
      <w:r w:rsidR="00563B34" w:rsidRPr="00C96866">
        <w:rPr>
          <w:rFonts w:ascii="Source Sans Pro" w:hAnsi="Source Sans Pro" w:cs="Arial"/>
          <w:sz w:val="22"/>
          <w:szCs w:val="22"/>
        </w:rPr>
        <w:t xml:space="preserve"> </w:t>
      </w:r>
      <w:r w:rsidRPr="00C9686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C96866">
        <w:rPr>
          <w:rFonts w:ascii="Source Sans Pro" w:hAnsi="Source Sans Pro" w:cs="Arial"/>
          <w:sz w:val="22"/>
          <w:szCs w:val="22"/>
        </w:rPr>
        <w:t>veintidós</w:t>
      </w:r>
      <w:r w:rsidR="00E7081D" w:rsidRPr="00C96866">
        <w:rPr>
          <w:rFonts w:ascii="Source Sans Pro" w:hAnsi="Source Sans Pro" w:cs="Arial"/>
          <w:sz w:val="22"/>
          <w:szCs w:val="22"/>
        </w:rPr>
        <w:t>, c</w:t>
      </w:r>
      <w:r w:rsidR="007F1B01" w:rsidRPr="00C96866">
        <w:rPr>
          <w:rFonts w:ascii="Source Sans Pro" w:hAnsi="Source Sans Pro" w:cs="Arial"/>
          <w:sz w:val="22"/>
          <w:szCs w:val="22"/>
        </w:rPr>
        <w:t>onsistente de</w:t>
      </w:r>
      <w:r w:rsidR="005D6077" w:rsidRPr="00C96866">
        <w:rPr>
          <w:rFonts w:ascii="Source Sans Pro" w:hAnsi="Source Sans Pro" w:cs="Arial"/>
          <w:sz w:val="22"/>
          <w:szCs w:val="22"/>
        </w:rPr>
        <w:t xml:space="preserve"> </w:t>
      </w:r>
      <w:r w:rsidR="000D28E7">
        <w:rPr>
          <w:rFonts w:ascii="Source Sans Pro" w:hAnsi="Source Sans Pro" w:cs="Arial"/>
          <w:sz w:val="22"/>
          <w:szCs w:val="22"/>
        </w:rPr>
        <w:t>seis</w:t>
      </w:r>
      <w:r w:rsidR="003F754D" w:rsidRPr="00C96866">
        <w:rPr>
          <w:rFonts w:ascii="Source Sans Pro" w:hAnsi="Source Sans Pro" w:cs="Arial"/>
          <w:sz w:val="22"/>
          <w:szCs w:val="22"/>
        </w:rPr>
        <w:t xml:space="preserve"> fojas</w:t>
      </w:r>
      <w:r w:rsidRPr="00C96866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C96866">
        <w:rPr>
          <w:rFonts w:ascii="Source Sans Pro" w:hAnsi="Source Sans Pro" w:cs="Arial"/>
          <w:sz w:val="22"/>
          <w:szCs w:val="22"/>
        </w:rPr>
        <w:t xml:space="preserve">puntos </w:t>
      </w:r>
      <w:r w:rsidRPr="00C96866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C96866">
        <w:rPr>
          <w:rFonts w:ascii="Source Sans Pro" w:hAnsi="Source Sans Pro" w:cs="Arial"/>
          <w:sz w:val="22"/>
          <w:szCs w:val="22"/>
        </w:rPr>
        <w:t>ce</w:t>
      </w:r>
      <w:r w:rsidRPr="00C96866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6D8DDF19" w14:textId="77777777" w:rsidR="00CD1000" w:rsidRDefault="00CD1000" w:rsidP="00CD1000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3C699398" w14:textId="77777777" w:rsidR="000D28E7" w:rsidRPr="000D28E7" w:rsidRDefault="000D28E7" w:rsidP="000D28E7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0D28E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>cuarto trimestre de dos mil veintiuno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 sobre seis fracciones de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>IVAI-OFICIO/DCVC/238/26/04/2022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 xml:space="preserve">IVAI-OFICIO/DCVC/433/08/07/2022 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e </w:t>
      </w:r>
      <w:r w:rsidRPr="000D28E7">
        <w:rPr>
          <w:rFonts w:ascii="Source Sans Pro" w:hAnsi="Source Sans Pro" w:cs="Arial"/>
          <w:b/>
          <w:i/>
          <w:sz w:val="18"/>
          <w:szCs w:val="18"/>
        </w:rPr>
        <w:t xml:space="preserve">IVAI-OFICIO/DCVC/559/29/09/2022 </w:t>
      </w:r>
      <w:r w:rsidRPr="000D28E7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394FFA46" w14:textId="77777777" w:rsidR="000D28E7" w:rsidRPr="000D28E7" w:rsidRDefault="000D28E7" w:rsidP="000D28E7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4C4127EB" w14:textId="77777777" w:rsidR="000D28E7" w:rsidRPr="000D28E7" w:rsidRDefault="000D28E7" w:rsidP="000D28E7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0D28E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D28E7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0D28E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0D28E7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0D28E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0D28E7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 a la </w:t>
      </w:r>
      <w:r w:rsidRPr="000D28E7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C. Paloma Manuel Pino</w:t>
      </w:r>
      <w:r w:rsidRPr="000D28E7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 como</w:t>
      </w:r>
      <w:r w:rsidRPr="000D28E7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0D28E7">
        <w:rPr>
          <w:rFonts w:ascii="Source Sans Pro" w:hAnsi="Source Sans Pro"/>
          <w:i/>
          <w:sz w:val="18"/>
          <w:szCs w:val="18"/>
        </w:rPr>
        <w:t>la Unidad de Transparencia del Ayuntamiento de Sayula de Alemán.</w:t>
      </w:r>
    </w:p>
    <w:p w14:paraId="7AA55010" w14:textId="77777777" w:rsidR="000D28E7" w:rsidRPr="000D28E7" w:rsidRDefault="000D28E7" w:rsidP="000D28E7">
      <w:pPr>
        <w:autoSpaceDE w:val="0"/>
        <w:autoSpaceDN w:val="0"/>
        <w:adjustRightInd w:val="0"/>
        <w:ind w:left="709" w:right="414"/>
        <w:rPr>
          <w:rFonts w:ascii="Source Sans Pro" w:hAnsi="Source Sans Pro"/>
          <w:b/>
          <w:i/>
          <w:sz w:val="18"/>
          <w:szCs w:val="18"/>
        </w:rPr>
      </w:pPr>
    </w:p>
    <w:p w14:paraId="32FD7305" w14:textId="77777777" w:rsidR="000D28E7" w:rsidRPr="000D28E7" w:rsidRDefault="000D28E7" w:rsidP="000D28E7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0D28E7">
        <w:rPr>
          <w:rFonts w:ascii="Source Sans Pro" w:hAnsi="Source Sans Pro"/>
          <w:b/>
          <w:i/>
          <w:sz w:val="18"/>
          <w:szCs w:val="18"/>
        </w:rPr>
        <w:t>Notifíquese</w:t>
      </w:r>
      <w:r w:rsidRPr="000D28E7">
        <w:rPr>
          <w:rFonts w:ascii="Source Sans Pro" w:hAnsi="Source Sans Pro"/>
          <w:i/>
          <w:sz w:val="18"/>
          <w:szCs w:val="18"/>
        </w:rPr>
        <w:t xml:space="preserve"> </w:t>
      </w:r>
      <w:r w:rsidRPr="000D28E7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 la </w:t>
      </w:r>
      <w:r w:rsidRPr="000D28E7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0D28E7">
        <w:rPr>
          <w:rFonts w:ascii="Source Sans Pro" w:hAnsi="Source Sans Pro"/>
          <w:i/>
          <w:sz w:val="18"/>
          <w:szCs w:val="18"/>
        </w:rPr>
        <w:t>la Unidad de Transparencia del Ayuntamiento de Sayula de Alemán, en términos de ley.</w:t>
      </w:r>
    </w:p>
    <w:p w14:paraId="7E75306D" w14:textId="77777777" w:rsidR="00CD1000" w:rsidRPr="00C96866" w:rsidRDefault="00CD1000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C96866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28E7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000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B46A-C26E-4209-846A-3A19D2B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2022-11-23T21:43:00Z</cp:lastPrinted>
  <dcterms:created xsi:type="dcterms:W3CDTF">2022-11-23T21:49:00Z</dcterms:created>
  <dcterms:modified xsi:type="dcterms:W3CDTF">2022-11-23T21:49:00Z</dcterms:modified>
</cp:coreProperties>
</file>