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0A6A84" w:rsidRDefault="001D0F0B" w:rsidP="000A6A84">
      <w:pPr>
        <w:jc w:val="right"/>
        <w:rPr>
          <w:rFonts w:ascii="Source Sans Pro" w:hAnsi="Source Sans Pro" w:cs="Arial"/>
          <w:b/>
          <w:sz w:val="22"/>
          <w:szCs w:val="22"/>
        </w:rPr>
      </w:pPr>
      <w:r w:rsidRPr="000A6A84">
        <w:rPr>
          <w:rFonts w:ascii="Source Sans Pro" w:hAnsi="Source Sans Pro" w:cs="Arial"/>
          <w:b/>
          <w:sz w:val="22"/>
          <w:szCs w:val="22"/>
        </w:rPr>
        <w:t>Xalapa-En</w:t>
      </w:r>
      <w:r w:rsidR="000C01AD">
        <w:rPr>
          <w:rFonts w:ascii="Source Sans Pro" w:hAnsi="Source Sans Pro" w:cs="Arial"/>
          <w:b/>
          <w:sz w:val="22"/>
          <w:szCs w:val="22"/>
        </w:rPr>
        <w:t xml:space="preserve">ríquez, Veracruz, a </w:t>
      </w:r>
      <w:r w:rsidR="0064195B">
        <w:rPr>
          <w:rFonts w:ascii="Source Sans Pro" w:hAnsi="Source Sans Pro" w:cs="Arial"/>
          <w:b/>
          <w:sz w:val="22"/>
          <w:szCs w:val="22"/>
        </w:rPr>
        <w:t>veintiséis</w:t>
      </w:r>
      <w:r w:rsidR="00BE2E9A">
        <w:rPr>
          <w:rFonts w:ascii="Source Sans Pro" w:hAnsi="Source Sans Pro" w:cs="Arial"/>
          <w:b/>
          <w:sz w:val="22"/>
          <w:szCs w:val="22"/>
        </w:rPr>
        <w:t xml:space="preserve"> </w:t>
      </w:r>
      <w:r w:rsidRPr="000A6A84">
        <w:rPr>
          <w:rFonts w:ascii="Source Sans Pro" w:hAnsi="Source Sans Pro" w:cs="Arial"/>
          <w:b/>
          <w:sz w:val="22"/>
          <w:szCs w:val="22"/>
        </w:rPr>
        <w:t xml:space="preserve">de </w:t>
      </w:r>
      <w:r w:rsidR="0055447A">
        <w:rPr>
          <w:rFonts w:ascii="Source Sans Pro" w:hAnsi="Source Sans Pro" w:cs="Arial"/>
          <w:b/>
          <w:sz w:val="22"/>
          <w:szCs w:val="22"/>
        </w:rPr>
        <w:t>abril</w:t>
      </w:r>
      <w:r w:rsidRPr="000A6A84">
        <w:rPr>
          <w:rFonts w:ascii="Source Sans Pro" w:hAnsi="Source Sans Pro" w:cs="Arial"/>
          <w:b/>
          <w:sz w:val="22"/>
          <w:szCs w:val="22"/>
        </w:rPr>
        <w:t xml:space="preserve"> de dos mil veintidós.</w:t>
      </w:r>
    </w:p>
    <w:p w:rsidR="001D0F0B" w:rsidRPr="000A6A84" w:rsidRDefault="001D0F0B" w:rsidP="000A6A84">
      <w:pPr>
        <w:rPr>
          <w:rFonts w:ascii="Source Sans Pro" w:hAnsi="Source Sans Pro" w:cs="Arial"/>
          <w:b/>
          <w:sz w:val="22"/>
          <w:szCs w:val="22"/>
        </w:rPr>
      </w:pPr>
    </w:p>
    <w:p w:rsidR="004C1CD3" w:rsidRPr="000A6A84" w:rsidRDefault="004C1CD3" w:rsidP="000A6A84">
      <w:pPr>
        <w:rPr>
          <w:rFonts w:ascii="Source Sans Pro" w:hAnsi="Source Sans Pro" w:cs="Arial"/>
          <w:sz w:val="22"/>
          <w:szCs w:val="22"/>
        </w:rPr>
      </w:pPr>
      <w:r w:rsidRPr="000A6A84">
        <w:rPr>
          <w:rFonts w:ascii="Source Sans Pro" w:hAnsi="Source Sans Pro" w:cs="Arial"/>
          <w:b/>
          <w:sz w:val="22"/>
          <w:szCs w:val="22"/>
        </w:rPr>
        <w:t>VISTO</w:t>
      </w:r>
      <w:r w:rsidRPr="000A6A84">
        <w:rPr>
          <w:rFonts w:ascii="Source Sans Pro" w:hAnsi="Source Sans Pro" w:cs="Arial"/>
          <w:sz w:val="22"/>
          <w:szCs w:val="22"/>
        </w:rPr>
        <w:t xml:space="preserve"> el </w:t>
      </w:r>
      <w:r w:rsidR="00944FF0" w:rsidRPr="000A6A84">
        <w:rPr>
          <w:rFonts w:ascii="Source Sans Pro" w:hAnsi="Source Sans Pro" w:cs="Arial"/>
          <w:sz w:val="22"/>
          <w:szCs w:val="22"/>
        </w:rPr>
        <w:t>e</w:t>
      </w:r>
      <w:r w:rsidR="003F3BD1" w:rsidRPr="000A6A84">
        <w:rPr>
          <w:rFonts w:ascii="Source Sans Pro" w:hAnsi="Source Sans Pro" w:cs="Arial"/>
          <w:sz w:val="22"/>
          <w:szCs w:val="22"/>
        </w:rPr>
        <w:t>stado</w:t>
      </w:r>
      <w:r w:rsidRPr="000A6A84">
        <w:rPr>
          <w:rFonts w:ascii="Source Sans Pro" w:hAnsi="Source Sans Pro" w:cs="Arial"/>
          <w:sz w:val="22"/>
          <w:szCs w:val="22"/>
        </w:rPr>
        <w:t xml:space="preserve"> que guardan las constancias que obran en el expediente de la verificaci</w:t>
      </w:r>
      <w:r w:rsidR="00B602F4" w:rsidRPr="000A6A84">
        <w:rPr>
          <w:rFonts w:ascii="Source Sans Pro" w:hAnsi="Source Sans Pro" w:cs="Arial"/>
          <w:sz w:val="22"/>
          <w:szCs w:val="22"/>
        </w:rPr>
        <w:t>ón vinculante d</w:t>
      </w:r>
      <w:r w:rsidR="00F403C8" w:rsidRPr="000A6A84">
        <w:rPr>
          <w:rFonts w:ascii="Source Sans Pro" w:hAnsi="Source Sans Pro" w:cs="Arial"/>
          <w:sz w:val="22"/>
          <w:szCs w:val="22"/>
        </w:rPr>
        <w:t>e</w:t>
      </w:r>
      <w:r w:rsidRPr="000A6A84">
        <w:rPr>
          <w:rFonts w:ascii="Source Sans Pro" w:hAnsi="Source Sans Pro" w:cs="Arial"/>
          <w:sz w:val="22"/>
          <w:szCs w:val="22"/>
        </w:rPr>
        <w:t xml:space="preserve"> la</w:t>
      </w:r>
      <w:r w:rsidR="00815DDF" w:rsidRPr="000A6A84">
        <w:rPr>
          <w:rFonts w:ascii="Source Sans Pro" w:hAnsi="Source Sans Pro" w:cs="Arial"/>
          <w:sz w:val="22"/>
          <w:szCs w:val="22"/>
        </w:rPr>
        <w:t>s obligaciones de transparencia del</w:t>
      </w:r>
      <w:r w:rsidR="00E03CB2" w:rsidRPr="000A6A84">
        <w:rPr>
          <w:rFonts w:ascii="Source Sans Pro" w:hAnsi="Source Sans Pro" w:cs="Arial"/>
          <w:sz w:val="22"/>
          <w:szCs w:val="22"/>
        </w:rPr>
        <w:t xml:space="preserve"> </w:t>
      </w:r>
      <w:r w:rsidR="00330259">
        <w:rPr>
          <w:rFonts w:ascii="Source Sans Pro" w:hAnsi="Source Sans Pro" w:cs="Arial"/>
          <w:sz w:val="22"/>
          <w:szCs w:val="22"/>
        </w:rPr>
        <w:t>Sujeto Obligado</w:t>
      </w:r>
      <w:r w:rsidR="00E03CB2" w:rsidRPr="000A6A84">
        <w:rPr>
          <w:rFonts w:ascii="Source Sans Pro" w:hAnsi="Source Sans Pro" w:cs="Arial"/>
          <w:sz w:val="22"/>
          <w:szCs w:val="22"/>
        </w:rPr>
        <w:t xml:space="preserve"> citado al rubro</w:t>
      </w:r>
      <w:r w:rsidR="00815DDF" w:rsidRPr="000A6A84">
        <w:rPr>
          <w:rFonts w:ascii="Source Sans Pro" w:hAnsi="Source Sans Pro" w:cs="Arial"/>
          <w:sz w:val="22"/>
          <w:szCs w:val="22"/>
        </w:rPr>
        <w:t xml:space="preserve">, </w:t>
      </w:r>
      <w:r w:rsidRPr="000A6A84">
        <w:rPr>
          <w:rFonts w:ascii="Source Sans Pro" w:hAnsi="Source Sans Pro" w:cs="Arial"/>
          <w:sz w:val="22"/>
          <w:szCs w:val="22"/>
        </w:rPr>
        <w:t>corre</w:t>
      </w:r>
      <w:r w:rsidR="00932E68" w:rsidRPr="000A6A84">
        <w:rPr>
          <w:rFonts w:ascii="Source Sans Pro" w:hAnsi="Source Sans Pro" w:cs="Arial"/>
          <w:sz w:val="22"/>
          <w:szCs w:val="22"/>
        </w:rPr>
        <w:t>spo</w:t>
      </w:r>
      <w:r w:rsidR="0089396A">
        <w:rPr>
          <w:rFonts w:ascii="Source Sans Pro" w:hAnsi="Source Sans Pro" w:cs="Arial"/>
          <w:sz w:val="22"/>
          <w:szCs w:val="22"/>
        </w:rPr>
        <w:t>ndiente al año dos mil veintidós</w:t>
      </w:r>
      <w:r w:rsidRPr="000A6A84">
        <w:rPr>
          <w:rFonts w:ascii="Source Sans Pro" w:hAnsi="Source Sans Pro" w:cs="Arial"/>
          <w:sz w:val="22"/>
          <w:szCs w:val="22"/>
        </w:rPr>
        <w:t>, se procede a emitir el presente dictamen, en razón de los siguientes:</w:t>
      </w:r>
    </w:p>
    <w:p w:rsidR="007B1B80" w:rsidRPr="000A6A84" w:rsidRDefault="007B1B80" w:rsidP="000A6A84">
      <w:pPr>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A N T E C E D E N T E S</w:t>
      </w:r>
    </w:p>
    <w:p w:rsidR="007B1B80" w:rsidRPr="000A6A84" w:rsidRDefault="007B1B80" w:rsidP="000A6A84">
      <w:pPr>
        <w:jc w:val="center"/>
        <w:rPr>
          <w:rFonts w:ascii="Source Sans Pro" w:hAnsi="Source Sans Pro" w:cs="Arial"/>
          <w:b/>
          <w:sz w:val="22"/>
          <w:szCs w:val="22"/>
        </w:rPr>
      </w:pPr>
    </w:p>
    <w:p w:rsidR="00F8201A" w:rsidRPr="000A6A84" w:rsidRDefault="00F8201A" w:rsidP="000A6A84">
      <w:pPr>
        <w:rPr>
          <w:rFonts w:ascii="Source Sans Pro" w:hAnsi="Source Sans Pro" w:cs="Arial"/>
          <w:sz w:val="22"/>
          <w:szCs w:val="22"/>
        </w:rPr>
      </w:pPr>
      <w:r w:rsidRPr="000A6A84">
        <w:rPr>
          <w:rFonts w:ascii="Source Sans Pro" w:hAnsi="Source Sans Pro" w:cs="Arial"/>
          <w:b/>
          <w:sz w:val="22"/>
          <w:szCs w:val="22"/>
        </w:rPr>
        <w:t>I.</w:t>
      </w:r>
      <w:r w:rsidRPr="000A6A84">
        <w:rPr>
          <w:rFonts w:ascii="Source Sans Pro" w:hAnsi="Source Sans Pro" w:cs="Arial"/>
          <w:sz w:val="22"/>
          <w:szCs w:val="22"/>
        </w:rPr>
        <w:t xml:space="preserve"> Con fecha </w:t>
      </w:r>
      <w:r w:rsidR="0089396A">
        <w:rPr>
          <w:rFonts w:ascii="Source Sans Pro" w:hAnsi="Source Sans Pro" w:cs="Arial"/>
          <w:sz w:val="22"/>
          <w:szCs w:val="22"/>
        </w:rPr>
        <w:t>diecisiete</w:t>
      </w:r>
      <w:r w:rsidRPr="000A6A84">
        <w:rPr>
          <w:rFonts w:ascii="Source Sans Pro" w:hAnsi="Source Sans Pro" w:cs="Arial"/>
          <w:sz w:val="22"/>
          <w:szCs w:val="22"/>
        </w:rPr>
        <w:t xml:space="preserve"> de </w:t>
      </w:r>
      <w:r w:rsidR="0089396A">
        <w:rPr>
          <w:rFonts w:ascii="Source Sans Pro" w:hAnsi="Source Sans Pro" w:cs="Arial"/>
          <w:sz w:val="22"/>
          <w:szCs w:val="22"/>
        </w:rPr>
        <w:t>diciembre de dos mil veintiuno</w:t>
      </w:r>
      <w:r w:rsidRPr="000A6A84">
        <w:rPr>
          <w:rFonts w:ascii="Source Sans Pro" w:hAnsi="Source Sans Pro" w:cs="Arial"/>
          <w:sz w:val="22"/>
          <w:szCs w:val="22"/>
        </w:rPr>
        <w:t xml:space="preserve">, </w:t>
      </w:r>
      <w:r w:rsidR="00034BDC" w:rsidRPr="000A6A84">
        <w:rPr>
          <w:rFonts w:ascii="Source Sans Pro" w:hAnsi="Source Sans Pro" w:cs="Arial"/>
          <w:sz w:val="22"/>
          <w:szCs w:val="22"/>
        </w:rPr>
        <w:t>medi</w:t>
      </w:r>
      <w:r w:rsidR="002C3156" w:rsidRPr="000A6A84">
        <w:rPr>
          <w:rFonts w:ascii="Source Sans Pro" w:hAnsi="Source Sans Pro" w:cs="Arial"/>
          <w:sz w:val="22"/>
          <w:szCs w:val="22"/>
        </w:rPr>
        <w:t xml:space="preserve">ante </w:t>
      </w:r>
      <w:r w:rsidR="00F403C8" w:rsidRPr="000A6A84">
        <w:rPr>
          <w:rFonts w:ascii="Source Sans Pro" w:hAnsi="Source Sans Pro" w:cs="Arial"/>
          <w:sz w:val="22"/>
          <w:szCs w:val="22"/>
        </w:rPr>
        <w:t xml:space="preserve">el </w:t>
      </w:r>
      <w:r w:rsidR="0089396A">
        <w:rPr>
          <w:rFonts w:ascii="Source Sans Pro" w:hAnsi="Source Sans Pro" w:cs="Arial"/>
          <w:sz w:val="22"/>
          <w:szCs w:val="22"/>
        </w:rPr>
        <w:t>Acuerdo ODG/SE-95/17/12/2021</w:t>
      </w:r>
      <w:r w:rsidR="00034BDC" w:rsidRPr="000A6A84">
        <w:rPr>
          <w:rFonts w:ascii="Source Sans Pro" w:hAnsi="Source Sans Pro" w:cs="Arial"/>
          <w:sz w:val="22"/>
          <w:szCs w:val="22"/>
        </w:rPr>
        <w:t xml:space="preserve"> </w:t>
      </w:r>
      <w:r w:rsidRPr="000A6A84">
        <w:rPr>
          <w:rFonts w:ascii="Source Sans Pro" w:hAnsi="Source Sans Pro" w:cs="Arial"/>
          <w:sz w:val="22"/>
          <w:szCs w:val="22"/>
        </w:rPr>
        <w:t>el Pleno</w:t>
      </w:r>
      <w:r w:rsidR="00312C96" w:rsidRPr="000A6A84">
        <w:rPr>
          <w:rFonts w:ascii="Source Sans Pro" w:hAnsi="Source Sans Pro" w:cs="Arial"/>
          <w:sz w:val="22"/>
          <w:szCs w:val="22"/>
        </w:rPr>
        <w:t xml:space="preserve"> aprobó el calendario de verificaciones </w:t>
      </w:r>
      <w:r w:rsidR="007F2841">
        <w:rPr>
          <w:rFonts w:ascii="Source Sans Pro" w:hAnsi="Source Sans Pro" w:cs="Arial"/>
          <w:sz w:val="22"/>
          <w:szCs w:val="22"/>
        </w:rPr>
        <w:t xml:space="preserve">integradas y simplificadas </w:t>
      </w:r>
      <w:r w:rsidR="00312C96" w:rsidRPr="000A6A84">
        <w:rPr>
          <w:rFonts w:ascii="Source Sans Pro" w:hAnsi="Source Sans Pro" w:cs="Arial"/>
          <w:sz w:val="22"/>
          <w:szCs w:val="22"/>
        </w:rPr>
        <w:t>de las obliga</w:t>
      </w:r>
      <w:r w:rsidR="00834DC3">
        <w:rPr>
          <w:rFonts w:ascii="Source Sans Pro" w:hAnsi="Source Sans Pro" w:cs="Arial"/>
          <w:sz w:val="22"/>
          <w:szCs w:val="22"/>
        </w:rPr>
        <w:t xml:space="preserve">ciones de transparencia </w:t>
      </w:r>
      <w:r w:rsidR="007F2841">
        <w:rPr>
          <w:rFonts w:ascii="Source Sans Pro" w:hAnsi="Source Sans Pro" w:cs="Arial"/>
          <w:sz w:val="22"/>
          <w:szCs w:val="22"/>
        </w:rPr>
        <w:t xml:space="preserve">comunes y específicas </w:t>
      </w:r>
      <w:r w:rsidR="00834DC3">
        <w:rPr>
          <w:rFonts w:ascii="Source Sans Pro" w:hAnsi="Source Sans Pro" w:cs="Arial"/>
          <w:sz w:val="22"/>
          <w:szCs w:val="22"/>
        </w:rPr>
        <w:t>a una muestra aleatoria de los Sujetos O</w:t>
      </w:r>
      <w:r w:rsidR="0089396A">
        <w:rPr>
          <w:rFonts w:ascii="Source Sans Pro" w:hAnsi="Source Sans Pro" w:cs="Arial"/>
          <w:sz w:val="22"/>
          <w:szCs w:val="22"/>
        </w:rPr>
        <w:t>bligados que conforman</w:t>
      </w:r>
      <w:r w:rsidR="00312C96" w:rsidRPr="000A6A84">
        <w:rPr>
          <w:rFonts w:ascii="Source Sans Pro" w:hAnsi="Source Sans Pro" w:cs="Arial"/>
          <w:sz w:val="22"/>
          <w:szCs w:val="22"/>
        </w:rPr>
        <w:t xml:space="preserve"> el padrón del Instituto Veracruzano de Acceso a la Información y Protección de Datos P</w:t>
      </w:r>
      <w:r w:rsidR="0089396A">
        <w:rPr>
          <w:rFonts w:ascii="Source Sans Pro" w:hAnsi="Source Sans Pro" w:cs="Arial"/>
          <w:sz w:val="22"/>
          <w:szCs w:val="22"/>
        </w:rPr>
        <w:t>ersonales para el ejercicio 2022</w:t>
      </w:r>
      <w:r w:rsidR="00034BDC" w:rsidRPr="000A6A84">
        <w:rPr>
          <w:rFonts w:ascii="Source Sans Pro" w:hAnsi="Source Sans Pro" w:cs="Arial"/>
          <w:sz w:val="22"/>
          <w:szCs w:val="22"/>
        </w:rPr>
        <w:t>.</w:t>
      </w:r>
    </w:p>
    <w:p w:rsidR="007B1B80" w:rsidRPr="00C72D53" w:rsidRDefault="007B1B80" w:rsidP="000A6A84">
      <w:pPr>
        <w:rPr>
          <w:rFonts w:ascii="Source Sans Pro" w:hAnsi="Source Sans Pro" w:cs="Arial"/>
          <w:sz w:val="22"/>
          <w:szCs w:val="22"/>
        </w:rPr>
      </w:pPr>
    </w:p>
    <w:p w:rsidR="009A2416" w:rsidRPr="00C72D53" w:rsidRDefault="004C1CD3" w:rsidP="000A6A84">
      <w:pPr>
        <w:rPr>
          <w:rFonts w:ascii="Source Sans Pro" w:hAnsi="Source Sans Pro" w:cs="Arial"/>
          <w:sz w:val="22"/>
          <w:szCs w:val="22"/>
        </w:rPr>
      </w:pPr>
      <w:r w:rsidRPr="00C72D53">
        <w:rPr>
          <w:rFonts w:ascii="Source Sans Pro" w:hAnsi="Source Sans Pro" w:cs="Arial"/>
          <w:b/>
          <w:sz w:val="22"/>
          <w:szCs w:val="22"/>
        </w:rPr>
        <w:t>II.</w:t>
      </w:r>
      <w:r w:rsidR="003930F4" w:rsidRPr="00C72D53">
        <w:rPr>
          <w:rFonts w:ascii="Source Sans Pro" w:hAnsi="Source Sans Pro" w:cs="Arial"/>
          <w:sz w:val="22"/>
          <w:szCs w:val="22"/>
        </w:rPr>
        <w:t xml:space="preserve"> </w:t>
      </w:r>
      <w:r w:rsidR="00C72D53" w:rsidRPr="00C72D53">
        <w:rPr>
          <w:rFonts w:ascii="Source Sans Pro" w:hAnsi="Source Sans Pro" w:cs="Arial"/>
          <w:sz w:val="22"/>
          <w:szCs w:val="22"/>
        </w:rPr>
        <w:t xml:space="preserve">Intégrese el expediente respectivo identificado con la clave </w:t>
      </w:r>
      <w:r w:rsidR="0055447A">
        <w:rPr>
          <w:rFonts w:ascii="Source Sans Pro" w:hAnsi="Source Sans Pro" w:cs="Arial"/>
          <w:b/>
          <w:sz w:val="22"/>
          <w:szCs w:val="22"/>
        </w:rPr>
        <w:t>IVAI/VEOFI-143/017</w:t>
      </w:r>
      <w:r w:rsidR="00C72D53" w:rsidRPr="00C72D53">
        <w:rPr>
          <w:rFonts w:ascii="Source Sans Pro" w:hAnsi="Source Sans Pro" w:cs="Arial"/>
          <w:b/>
          <w:sz w:val="22"/>
          <w:szCs w:val="22"/>
        </w:rPr>
        <w:t>/2022</w:t>
      </w:r>
      <w:r w:rsidR="00C72D53" w:rsidRPr="00C72D53">
        <w:rPr>
          <w:rFonts w:ascii="Source Sans Pro" w:hAnsi="Source Sans Pro" w:cs="Arial"/>
          <w:sz w:val="22"/>
          <w:szCs w:val="22"/>
        </w:rPr>
        <w:t xml:space="preserve"> que le correspondió de acuerdo al registro de</w:t>
      </w:r>
      <w:r w:rsidR="00C72D53">
        <w:rPr>
          <w:rFonts w:ascii="Source Sans Pro" w:hAnsi="Source Sans Pro" w:cs="Arial"/>
          <w:sz w:val="22"/>
          <w:szCs w:val="22"/>
        </w:rPr>
        <w:t>l</w:t>
      </w:r>
      <w:r w:rsidR="00C72D53" w:rsidRPr="00C72D53">
        <w:rPr>
          <w:rFonts w:ascii="Source Sans Pro" w:hAnsi="Source Sans Pro" w:cs="Arial"/>
          <w:sz w:val="22"/>
          <w:szCs w:val="22"/>
        </w:rPr>
        <w:t xml:space="preserve"> </w:t>
      </w:r>
      <w:r w:rsidR="00C72D53">
        <w:rPr>
          <w:rFonts w:ascii="Source Sans Pro" w:hAnsi="Source Sans Pro"/>
          <w:sz w:val="22"/>
          <w:szCs w:val="22"/>
        </w:rPr>
        <w:t>Procedimiento de V</w:t>
      </w:r>
      <w:r w:rsidR="00C72D53" w:rsidRPr="00C72D53">
        <w:rPr>
          <w:rFonts w:ascii="Source Sans Pro" w:hAnsi="Source Sans Pro"/>
          <w:sz w:val="22"/>
          <w:szCs w:val="22"/>
        </w:rPr>
        <w:t xml:space="preserve">erificación y </w:t>
      </w:r>
      <w:r w:rsidR="00C72D53">
        <w:rPr>
          <w:rFonts w:ascii="Source Sans Pro" w:hAnsi="Source Sans Pro"/>
          <w:sz w:val="22"/>
          <w:szCs w:val="22"/>
        </w:rPr>
        <w:t>Seguimiento del Cumplimiento de las Obligaciones de T</w:t>
      </w:r>
      <w:r w:rsidR="00C72D53" w:rsidRPr="00C72D53">
        <w:rPr>
          <w:rFonts w:ascii="Source Sans Pro" w:hAnsi="Source Sans Pro"/>
          <w:sz w:val="22"/>
          <w:szCs w:val="22"/>
        </w:rPr>
        <w:t>ransparencia</w:t>
      </w:r>
      <w:r w:rsidR="00C72D53">
        <w:rPr>
          <w:rFonts w:ascii="Source Sans Pro" w:hAnsi="Source Sans Pro"/>
          <w:sz w:val="22"/>
          <w:szCs w:val="22"/>
        </w:rPr>
        <w:t xml:space="preserve"> </w:t>
      </w:r>
      <w:r w:rsidR="00C72D53">
        <w:rPr>
          <w:rFonts w:ascii="Source Sans Pro" w:hAnsi="Source Sans Pro" w:cs="Arial"/>
          <w:sz w:val="22"/>
          <w:szCs w:val="22"/>
        </w:rPr>
        <w:t>para el ejercicio 2022</w:t>
      </w:r>
      <w:r w:rsidR="00C72D53" w:rsidRPr="000A6A84">
        <w:rPr>
          <w:rFonts w:ascii="Source Sans Pro" w:hAnsi="Source Sans Pro" w:cs="Arial"/>
          <w:sz w:val="22"/>
          <w:szCs w:val="22"/>
        </w:rPr>
        <w:t>.</w:t>
      </w:r>
    </w:p>
    <w:p w:rsidR="009A2416" w:rsidRPr="00C72D53" w:rsidRDefault="009A2416" w:rsidP="000A6A84">
      <w:pPr>
        <w:rPr>
          <w:rFonts w:ascii="Source Sans Pro" w:hAnsi="Source Sans Pro" w:cs="Arial"/>
          <w:sz w:val="22"/>
          <w:szCs w:val="22"/>
        </w:rPr>
      </w:pPr>
    </w:p>
    <w:p w:rsidR="00B70F7B" w:rsidRPr="000A6A84" w:rsidRDefault="00C72D53" w:rsidP="000A6A84">
      <w:pPr>
        <w:rPr>
          <w:rFonts w:ascii="Source Sans Pro" w:hAnsi="Source Sans Pro" w:cs="Arial"/>
          <w:sz w:val="22"/>
          <w:szCs w:val="22"/>
        </w:rPr>
      </w:pPr>
      <w:r w:rsidRPr="00C72D53">
        <w:rPr>
          <w:rFonts w:ascii="Source Sans Pro" w:hAnsi="Source Sans Pro" w:cs="Arial"/>
          <w:b/>
          <w:sz w:val="22"/>
          <w:szCs w:val="22"/>
        </w:rPr>
        <w:t>III.</w:t>
      </w:r>
      <w:r>
        <w:rPr>
          <w:rFonts w:ascii="Source Sans Pro" w:hAnsi="Source Sans Pro" w:cs="Arial"/>
          <w:sz w:val="22"/>
          <w:szCs w:val="22"/>
        </w:rPr>
        <w:t xml:space="preserve"> </w:t>
      </w:r>
      <w:r w:rsidR="00B70F7B" w:rsidRPr="000A6A84">
        <w:rPr>
          <w:rFonts w:ascii="Source Sans Pro" w:hAnsi="Source Sans Pro" w:cs="Arial"/>
          <w:sz w:val="22"/>
          <w:szCs w:val="22"/>
        </w:rPr>
        <w:t xml:space="preserve">Con fecha </w:t>
      </w:r>
      <w:r w:rsidR="0055447A">
        <w:rPr>
          <w:rFonts w:ascii="Source Sans Pro" w:hAnsi="Source Sans Pro" w:cs="Arial"/>
          <w:sz w:val="22"/>
          <w:szCs w:val="22"/>
        </w:rPr>
        <w:t>veintinueve de marzo</w:t>
      </w:r>
      <w:r w:rsidR="00B70F7B" w:rsidRPr="000A6A84">
        <w:rPr>
          <w:rFonts w:ascii="Source Sans Pro" w:hAnsi="Source Sans Pro" w:cs="Arial"/>
          <w:sz w:val="22"/>
          <w:szCs w:val="22"/>
        </w:rPr>
        <w:t xml:space="preserve"> d</w:t>
      </w:r>
      <w:r w:rsidR="0089396A">
        <w:rPr>
          <w:rFonts w:ascii="Source Sans Pro" w:hAnsi="Source Sans Pro" w:cs="Arial"/>
          <w:sz w:val="22"/>
          <w:szCs w:val="22"/>
        </w:rPr>
        <w:t>e dos mil veintidós</w:t>
      </w:r>
      <w:r w:rsidR="009E6997">
        <w:rPr>
          <w:rFonts w:ascii="Source Sans Pro" w:hAnsi="Source Sans Pro" w:cs="Arial"/>
          <w:sz w:val="22"/>
          <w:szCs w:val="22"/>
        </w:rPr>
        <w:t xml:space="preserve">, </w:t>
      </w:r>
      <w:r w:rsidR="00DD2F52">
        <w:rPr>
          <w:rFonts w:ascii="Source Sans Pro" w:hAnsi="Source Sans Pro" w:cs="Arial"/>
          <w:sz w:val="22"/>
          <w:szCs w:val="22"/>
        </w:rPr>
        <w:t xml:space="preserve">se </w:t>
      </w:r>
      <w:r w:rsidR="007F2841">
        <w:rPr>
          <w:rFonts w:ascii="Source Sans Pro" w:hAnsi="Source Sans Pro" w:cs="Arial"/>
          <w:sz w:val="22"/>
          <w:szCs w:val="22"/>
        </w:rPr>
        <w:t xml:space="preserve">inició la </w:t>
      </w:r>
      <w:r w:rsidR="00B70F7B" w:rsidRPr="000A6A84">
        <w:rPr>
          <w:rFonts w:ascii="Source Sans Pro" w:hAnsi="Source Sans Pro" w:cs="Arial"/>
          <w:sz w:val="22"/>
          <w:szCs w:val="22"/>
        </w:rPr>
        <w:t xml:space="preserve">revisión de las obligaciones de transparencia </w:t>
      </w:r>
      <w:r w:rsidR="00464159" w:rsidRPr="000A6A84">
        <w:rPr>
          <w:rFonts w:ascii="Source Sans Pro" w:hAnsi="Source Sans Pro" w:cs="Arial"/>
          <w:sz w:val="22"/>
          <w:szCs w:val="22"/>
        </w:rPr>
        <w:t xml:space="preserve">comunes y específicas </w:t>
      </w:r>
      <w:r w:rsidR="00AE6649" w:rsidRPr="000A6A84">
        <w:rPr>
          <w:rFonts w:ascii="Source Sans Pro" w:hAnsi="Source Sans Pro" w:cs="Arial"/>
          <w:sz w:val="22"/>
          <w:szCs w:val="22"/>
        </w:rPr>
        <w:t>d</w:t>
      </w:r>
      <w:r w:rsidR="0089396A">
        <w:rPr>
          <w:rFonts w:ascii="Source Sans Pro" w:hAnsi="Source Sans Pro" w:cs="Arial"/>
          <w:sz w:val="22"/>
          <w:szCs w:val="22"/>
        </w:rPr>
        <w:t xml:space="preserve">el </w:t>
      </w:r>
      <w:r w:rsidR="0089396A">
        <w:rPr>
          <w:rFonts w:ascii="Source Sans Pro" w:hAnsi="Source Sans Pro" w:cs="Arial"/>
          <w:b/>
          <w:sz w:val="22"/>
          <w:szCs w:val="22"/>
        </w:rPr>
        <w:t xml:space="preserve">cuarto </w:t>
      </w:r>
      <w:r w:rsidR="00464159" w:rsidRPr="000A6A84">
        <w:rPr>
          <w:rFonts w:ascii="Source Sans Pro" w:hAnsi="Source Sans Pro" w:cs="Arial"/>
          <w:b/>
          <w:sz w:val="22"/>
          <w:szCs w:val="22"/>
        </w:rPr>
        <w:t>trimestre de dos mil veint</w:t>
      </w:r>
      <w:r w:rsidR="0089396A">
        <w:rPr>
          <w:rFonts w:ascii="Source Sans Pro" w:hAnsi="Source Sans Pro" w:cs="Arial"/>
          <w:b/>
          <w:sz w:val="22"/>
          <w:szCs w:val="22"/>
        </w:rPr>
        <w:t>iuno</w:t>
      </w:r>
      <w:r w:rsidR="00464159" w:rsidRPr="000A6A84">
        <w:rPr>
          <w:rFonts w:ascii="Source Sans Pro" w:hAnsi="Source Sans Pro" w:cs="Arial"/>
          <w:sz w:val="22"/>
          <w:szCs w:val="22"/>
        </w:rPr>
        <w:t xml:space="preserve"> en el Portal de Internet y en la Plataforma Nacional de Transparencia del </w:t>
      </w:r>
      <w:r w:rsidR="00330259">
        <w:rPr>
          <w:rFonts w:ascii="Source Sans Pro" w:hAnsi="Source Sans Pro" w:cs="Arial"/>
          <w:sz w:val="22"/>
          <w:szCs w:val="22"/>
        </w:rPr>
        <w:t>Sujeto Obligado</w:t>
      </w:r>
      <w:r w:rsidR="006759E6">
        <w:rPr>
          <w:rFonts w:ascii="Source Sans Pro" w:hAnsi="Source Sans Pro" w:cs="Arial"/>
          <w:sz w:val="22"/>
          <w:szCs w:val="22"/>
        </w:rPr>
        <w:t xml:space="preserve"> de conformidad a su tabla de aplicabilidad</w:t>
      </w:r>
      <w:r w:rsidR="00DD2F52">
        <w:rPr>
          <w:rFonts w:ascii="Source Sans Pro" w:hAnsi="Source Sans Pro" w:cs="Arial"/>
          <w:sz w:val="22"/>
          <w:szCs w:val="22"/>
        </w:rPr>
        <w:t>.</w:t>
      </w:r>
    </w:p>
    <w:p w:rsidR="00B70F7B" w:rsidRDefault="00B70F7B" w:rsidP="000A6A84">
      <w:pPr>
        <w:rPr>
          <w:rFonts w:ascii="Source Sans Pro" w:hAnsi="Source Sans Pro" w:cs="Arial"/>
          <w:sz w:val="22"/>
          <w:szCs w:val="22"/>
        </w:rPr>
      </w:pPr>
    </w:p>
    <w:p w:rsidR="005445B4" w:rsidRDefault="0055447A" w:rsidP="0055447A">
      <w:pPr>
        <w:jc w:val="center"/>
        <w:rPr>
          <w:rFonts w:ascii="Source Sans Pro" w:hAnsi="Source Sans Pro" w:cs="Arial"/>
          <w:sz w:val="22"/>
          <w:szCs w:val="22"/>
        </w:rPr>
      </w:pPr>
      <w:r>
        <w:rPr>
          <w:noProof/>
          <w:lang w:eastAsia="es-MX"/>
        </w:rPr>
        <w:drawing>
          <wp:inline distT="0" distB="0" distL="0" distR="0" wp14:anchorId="5052C3FB" wp14:editId="0E8E92FE">
            <wp:extent cx="4143563" cy="22161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53993" cy="2221729"/>
                    </a:xfrm>
                    <a:prstGeom prst="rect">
                      <a:avLst/>
                    </a:prstGeom>
                  </pic:spPr>
                </pic:pic>
              </a:graphicData>
            </a:graphic>
          </wp:inline>
        </w:drawing>
      </w:r>
    </w:p>
    <w:p w:rsidR="0055447A" w:rsidRDefault="0055447A" w:rsidP="000A6A84">
      <w:pPr>
        <w:rPr>
          <w:rFonts w:ascii="Source Sans Pro" w:hAnsi="Source Sans Pro" w:cs="Arial"/>
          <w:sz w:val="22"/>
          <w:szCs w:val="22"/>
        </w:rPr>
      </w:pPr>
    </w:p>
    <w:p w:rsidR="0055447A" w:rsidRDefault="0055447A" w:rsidP="0055447A">
      <w:pPr>
        <w:jc w:val="center"/>
        <w:rPr>
          <w:rFonts w:ascii="Source Sans Pro" w:hAnsi="Source Sans Pro" w:cs="Arial"/>
          <w:sz w:val="22"/>
          <w:szCs w:val="22"/>
        </w:rPr>
      </w:pPr>
      <w:r>
        <w:rPr>
          <w:noProof/>
          <w:lang w:eastAsia="es-MX"/>
        </w:rPr>
        <w:lastRenderedPageBreak/>
        <w:drawing>
          <wp:inline distT="0" distB="0" distL="0" distR="0" wp14:anchorId="0790E26B" wp14:editId="56A5C93C">
            <wp:extent cx="4165600" cy="2381083"/>
            <wp:effectExtent l="0" t="0" r="635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81163" cy="2389979"/>
                    </a:xfrm>
                    <a:prstGeom prst="rect">
                      <a:avLst/>
                    </a:prstGeom>
                  </pic:spPr>
                </pic:pic>
              </a:graphicData>
            </a:graphic>
          </wp:inline>
        </w:drawing>
      </w:r>
    </w:p>
    <w:p w:rsidR="0055447A" w:rsidRDefault="0055447A" w:rsidP="000A6A84">
      <w:pPr>
        <w:rPr>
          <w:rFonts w:ascii="Source Sans Pro" w:hAnsi="Source Sans Pro" w:cs="Arial"/>
          <w:sz w:val="22"/>
          <w:szCs w:val="22"/>
        </w:rPr>
      </w:pPr>
    </w:p>
    <w:p w:rsidR="0055447A" w:rsidRDefault="0055447A" w:rsidP="0055447A">
      <w:pPr>
        <w:jc w:val="center"/>
        <w:rPr>
          <w:rFonts w:ascii="Source Sans Pro" w:hAnsi="Source Sans Pro" w:cs="Arial"/>
          <w:sz w:val="22"/>
          <w:szCs w:val="22"/>
        </w:rPr>
      </w:pPr>
      <w:r>
        <w:rPr>
          <w:noProof/>
          <w:lang w:eastAsia="es-MX"/>
        </w:rPr>
        <w:drawing>
          <wp:inline distT="0" distB="0" distL="0" distR="0" wp14:anchorId="1C562D67" wp14:editId="642A277A">
            <wp:extent cx="4135368" cy="23558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44703" cy="2361168"/>
                    </a:xfrm>
                    <a:prstGeom prst="rect">
                      <a:avLst/>
                    </a:prstGeom>
                  </pic:spPr>
                </pic:pic>
              </a:graphicData>
            </a:graphic>
          </wp:inline>
        </w:drawing>
      </w:r>
    </w:p>
    <w:p w:rsidR="00E544CF" w:rsidRDefault="00E544CF" w:rsidP="00AA65A8">
      <w:pPr>
        <w:ind w:left="708" w:hanging="708"/>
        <w:rPr>
          <w:rFonts w:ascii="Source Sans Pro" w:hAnsi="Source Sans Pro" w:cs="Arial"/>
          <w:sz w:val="22"/>
          <w:szCs w:val="22"/>
        </w:rPr>
      </w:pPr>
    </w:p>
    <w:p w:rsidR="00C85AC2" w:rsidRDefault="00DD2F52" w:rsidP="00FB455E">
      <w:pPr>
        <w:rPr>
          <w:rFonts w:ascii="Source Sans Pro" w:hAnsi="Source Sans Pro" w:cs="Arial"/>
          <w:sz w:val="22"/>
          <w:szCs w:val="22"/>
        </w:rPr>
      </w:pPr>
      <w:r>
        <w:rPr>
          <w:rFonts w:ascii="Source Sans Pro" w:hAnsi="Source Sans Pro" w:cs="Arial"/>
          <w:b/>
          <w:sz w:val="22"/>
          <w:szCs w:val="22"/>
        </w:rPr>
        <w:t>I</w:t>
      </w:r>
      <w:r w:rsidR="00C72D53">
        <w:rPr>
          <w:rFonts w:ascii="Source Sans Pro" w:hAnsi="Source Sans Pro" w:cs="Arial"/>
          <w:b/>
          <w:sz w:val="22"/>
          <w:szCs w:val="22"/>
        </w:rPr>
        <w:t>V</w:t>
      </w:r>
      <w:r w:rsidRPr="000A6A84">
        <w:rPr>
          <w:rFonts w:ascii="Source Sans Pro" w:hAnsi="Source Sans Pro" w:cs="Arial"/>
          <w:b/>
          <w:sz w:val="22"/>
          <w:szCs w:val="22"/>
        </w:rPr>
        <w:t>.</w:t>
      </w:r>
      <w:r w:rsidRPr="000A6A84">
        <w:rPr>
          <w:rFonts w:ascii="Source Sans Pro" w:hAnsi="Source Sans Pro" w:cs="Arial"/>
          <w:sz w:val="22"/>
          <w:szCs w:val="22"/>
        </w:rPr>
        <w:t xml:space="preserve"> Con fecha </w:t>
      </w:r>
      <w:r w:rsidR="0055447A">
        <w:rPr>
          <w:rFonts w:ascii="Source Sans Pro" w:hAnsi="Source Sans Pro" w:cs="Arial"/>
          <w:sz w:val="22"/>
          <w:szCs w:val="22"/>
        </w:rPr>
        <w:t>treinta y uno de marzo</w:t>
      </w:r>
      <w:r w:rsidRPr="000A6A84">
        <w:rPr>
          <w:rFonts w:ascii="Source Sans Pro" w:hAnsi="Source Sans Pro" w:cs="Arial"/>
          <w:sz w:val="22"/>
          <w:szCs w:val="22"/>
        </w:rPr>
        <w:t xml:space="preserve"> d</w:t>
      </w:r>
      <w:r>
        <w:rPr>
          <w:rFonts w:ascii="Source Sans Pro" w:hAnsi="Source Sans Pro" w:cs="Arial"/>
          <w:sz w:val="22"/>
          <w:szCs w:val="22"/>
        </w:rPr>
        <w:t xml:space="preserve">e dos mil veintidós, se concluyó la </w:t>
      </w:r>
      <w:r w:rsidRPr="000A6A84">
        <w:rPr>
          <w:rFonts w:ascii="Source Sans Pro" w:hAnsi="Source Sans Pro" w:cs="Arial"/>
          <w:sz w:val="22"/>
          <w:szCs w:val="22"/>
        </w:rPr>
        <w:t>revisión de las obligaciones de transparencia comunes y específicas d</w:t>
      </w:r>
      <w:r>
        <w:rPr>
          <w:rFonts w:ascii="Source Sans Pro" w:hAnsi="Source Sans Pro" w:cs="Arial"/>
          <w:sz w:val="22"/>
          <w:szCs w:val="22"/>
        </w:rPr>
        <w:t xml:space="preserve">el </w:t>
      </w:r>
      <w:r>
        <w:rPr>
          <w:rFonts w:ascii="Source Sans Pro" w:hAnsi="Source Sans Pro" w:cs="Arial"/>
          <w:b/>
          <w:sz w:val="22"/>
          <w:szCs w:val="22"/>
        </w:rPr>
        <w:t xml:space="preserve">cuarto </w:t>
      </w:r>
      <w:r w:rsidRPr="000A6A84">
        <w:rPr>
          <w:rFonts w:ascii="Source Sans Pro" w:hAnsi="Source Sans Pro" w:cs="Arial"/>
          <w:b/>
          <w:sz w:val="22"/>
          <w:szCs w:val="22"/>
        </w:rPr>
        <w:t>trimestre de dos mil veint</w:t>
      </w:r>
      <w:r>
        <w:rPr>
          <w:rFonts w:ascii="Source Sans Pro" w:hAnsi="Source Sans Pro" w:cs="Arial"/>
          <w:b/>
          <w:sz w:val="22"/>
          <w:szCs w:val="22"/>
        </w:rPr>
        <w:t>iuno</w:t>
      </w:r>
      <w:r w:rsidRPr="000A6A84">
        <w:rPr>
          <w:rFonts w:ascii="Source Sans Pro" w:hAnsi="Source Sans Pro" w:cs="Arial"/>
          <w:sz w:val="22"/>
          <w:szCs w:val="22"/>
        </w:rPr>
        <w:t xml:space="preserve"> en el Portal de Internet y en la Plataforma Nacional de Transparencia del </w:t>
      </w:r>
      <w:r>
        <w:rPr>
          <w:rFonts w:ascii="Source Sans Pro" w:hAnsi="Source Sans Pro" w:cs="Arial"/>
          <w:sz w:val="22"/>
          <w:szCs w:val="22"/>
        </w:rPr>
        <w:t>Sujeto Obligado.</w:t>
      </w:r>
      <w:r w:rsidR="002D0C63">
        <w:rPr>
          <w:rFonts w:ascii="Source Sans Pro" w:hAnsi="Source Sans Pro" w:cs="Arial"/>
          <w:sz w:val="22"/>
          <w:szCs w:val="22"/>
        </w:rPr>
        <w:t xml:space="preserve"> </w:t>
      </w:r>
    </w:p>
    <w:p w:rsidR="00C85AC2" w:rsidRPr="000A6A84" w:rsidRDefault="00C85AC2" w:rsidP="00AA65A8">
      <w:pPr>
        <w:ind w:left="708" w:hanging="708"/>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C O N S I D E R A N D O S</w:t>
      </w:r>
    </w:p>
    <w:p w:rsidR="007B1B80" w:rsidRPr="000A6A84" w:rsidRDefault="007B1B80" w:rsidP="000A6A84">
      <w:pPr>
        <w:rPr>
          <w:rFonts w:ascii="Source Sans Pro" w:hAnsi="Source Sans Pro" w:cs="Arial"/>
          <w:sz w:val="22"/>
          <w:szCs w:val="22"/>
        </w:rPr>
      </w:pPr>
    </w:p>
    <w:p w:rsidR="004C1CD3" w:rsidRPr="000A6A84" w:rsidRDefault="00014A4E" w:rsidP="000A6A84">
      <w:pPr>
        <w:rPr>
          <w:rFonts w:ascii="Source Sans Pro" w:hAnsi="Source Sans Pro" w:cs="Arial"/>
          <w:b/>
          <w:sz w:val="22"/>
          <w:szCs w:val="22"/>
        </w:rPr>
      </w:pPr>
      <w:r>
        <w:rPr>
          <w:rFonts w:ascii="Source Sans Pro" w:hAnsi="Source Sans Pro" w:cs="Arial"/>
          <w:b/>
          <w:sz w:val="22"/>
          <w:szCs w:val="22"/>
        </w:rPr>
        <w:t>1</w:t>
      </w:r>
      <w:r w:rsidR="009A482E" w:rsidRPr="000A6A84">
        <w:rPr>
          <w:rFonts w:ascii="Source Sans Pro" w:hAnsi="Source Sans Pro" w:cs="Arial"/>
          <w:b/>
          <w:sz w:val="22"/>
          <w:szCs w:val="22"/>
        </w:rPr>
        <w:t>.</w:t>
      </w:r>
      <w:r w:rsidR="004C1CD3" w:rsidRPr="000A6A84">
        <w:rPr>
          <w:rFonts w:ascii="Source Sans Pro" w:hAnsi="Source Sans Pro" w:cs="Arial"/>
          <w:sz w:val="22"/>
          <w:szCs w:val="22"/>
        </w:rPr>
        <w:t xml:space="preserve"> </w:t>
      </w:r>
      <w:r w:rsidR="009A2416" w:rsidRPr="00D0107A">
        <w:rPr>
          <w:rFonts w:ascii="Source Sans Pro" w:hAnsi="Source Sans Pro" w:cs="Arial"/>
          <w:sz w:val="22"/>
          <w:szCs w:val="22"/>
        </w:rPr>
        <w:t xml:space="preserve">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w:t>
      </w:r>
      <w:r w:rsidR="009A2416" w:rsidRPr="00D0107A">
        <w:rPr>
          <w:rFonts w:ascii="Source Sans Pro" w:hAnsi="Source Sans Pro" w:cs="Arial"/>
          <w:b/>
          <w:sz w:val="22"/>
          <w:szCs w:val="22"/>
        </w:rPr>
        <w:t>(Ley de Transparencia Local)</w:t>
      </w:r>
      <w:r w:rsidR="009A2416" w:rsidRPr="00D0107A">
        <w:rPr>
          <w:rFonts w:ascii="Source Sans Pro" w:hAnsi="Source Sans Pro" w:cs="Arial"/>
          <w:sz w:val="22"/>
          <w:szCs w:val="22"/>
        </w:rPr>
        <w:t xml:space="preserve">; 43 fracción VI y 46 fracciones VI y VII del Reglamento Interior del Instituto Veracruzano de Acceso a la Información y Protección de Datos Personales </w:t>
      </w:r>
      <w:r w:rsidR="009A2416" w:rsidRPr="00D0107A">
        <w:rPr>
          <w:rFonts w:ascii="Source Sans Pro" w:hAnsi="Source Sans Pro" w:cs="Arial"/>
          <w:b/>
          <w:sz w:val="22"/>
          <w:szCs w:val="22"/>
        </w:rPr>
        <w:t>(Reglamento Interior)</w:t>
      </w:r>
      <w:r w:rsidR="009A2416" w:rsidRPr="00D0107A">
        <w:rPr>
          <w:rFonts w:ascii="Source Sans Pro" w:hAnsi="Source Sans Pro" w:cs="Arial"/>
          <w:sz w:val="22"/>
          <w:szCs w:val="22"/>
        </w:rPr>
        <w:t xml:space="preserve">;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dos mil veinte </w:t>
      </w:r>
      <w:r w:rsidR="009A2416" w:rsidRPr="00D0107A">
        <w:rPr>
          <w:rFonts w:ascii="Source Sans Pro" w:hAnsi="Source Sans Pro" w:cs="Arial"/>
          <w:b/>
          <w:sz w:val="22"/>
          <w:szCs w:val="22"/>
        </w:rPr>
        <w:t>(Lineamientos Técnicos Generales)</w:t>
      </w:r>
      <w:r w:rsidR="009A2416">
        <w:rPr>
          <w:rFonts w:ascii="Source Sans Pro" w:hAnsi="Source Sans Pro" w:cs="Arial"/>
          <w:sz w:val="22"/>
          <w:szCs w:val="22"/>
        </w:rPr>
        <w:t xml:space="preserve">; Décimo Segundo </w:t>
      </w:r>
      <w:r w:rsidR="009A2416" w:rsidRPr="00D0107A">
        <w:rPr>
          <w:rFonts w:ascii="Source Sans Pro" w:hAnsi="Source Sans Pro" w:cs="Arial"/>
          <w:sz w:val="22"/>
          <w:szCs w:val="22"/>
        </w:rPr>
        <w:t xml:space="preserve">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uno de marzo de dos mil veintiuno </w:t>
      </w:r>
      <w:r w:rsidR="009A2416" w:rsidRPr="00D0107A">
        <w:rPr>
          <w:rFonts w:ascii="Source Sans Pro" w:hAnsi="Source Sans Pro" w:cs="Arial"/>
          <w:b/>
          <w:sz w:val="22"/>
          <w:szCs w:val="22"/>
        </w:rPr>
        <w:t>(Lineamientos Generales</w:t>
      </w:r>
      <w:r w:rsidR="009A2416">
        <w:rPr>
          <w:rFonts w:ascii="Source Sans Pro" w:hAnsi="Source Sans Pro" w:cs="Arial"/>
          <w:b/>
          <w:sz w:val="22"/>
          <w:szCs w:val="22"/>
        </w:rPr>
        <w:t xml:space="preserve"> Locales</w:t>
      </w:r>
      <w:r w:rsidR="009A2416" w:rsidRPr="00D0107A">
        <w:rPr>
          <w:rFonts w:ascii="Source Sans Pro" w:hAnsi="Source Sans Pro" w:cs="Arial"/>
          <w:b/>
          <w:sz w:val="22"/>
          <w:szCs w:val="22"/>
        </w:rPr>
        <w:t>)</w:t>
      </w:r>
      <w:r w:rsidR="009A2416" w:rsidRPr="00D0107A">
        <w:rPr>
          <w:rFonts w:ascii="Source Sans Pro" w:hAnsi="Source Sans Pro" w:cs="Arial"/>
          <w:sz w:val="22"/>
          <w:szCs w:val="22"/>
        </w:rPr>
        <w:t xml:space="preserve">; </w:t>
      </w:r>
      <w:r w:rsidR="009A2416">
        <w:rPr>
          <w:rFonts w:ascii="Source Sans Pro" w:hAnsi="Source Sans Pro" w:cs="Arial"/>
          <w:sz w:val="22"/>
          <w:szCs w:val="22"/>
        </w:rPr>
        <w:t xml:space="preserve">10, 11 y 12 </w:t>
      </w:r>
      <w:r w:rsidR="009A2416" w:rsidRPr="00D0107A">
        <w:rPr>
          <w:rFonts w:ascii="Source Sans Pro" w:hAnsi="Source Sans Pro" w:cs="Arial"/>
          <w:sz w:val="22"/>
          <w:szCs w:val="22"/>
        </w:rPr>
        <w:t xml:space="preserve">de los Lineamientos que establecen el procedimiento de verificación y seguimiento del </w:t>
      </w:r>
      <w:r w:rsidR="009A2416" w:rsidRPr="00D0107A">
        <w:rPr>
          <w:rFonts w:ascii="Source Sans Pro" w:hAnsi="Source Sans Pro" w:cs="Arial"/>
          <w:sz w:val="22"/>
          <w:szCs w:val="22"/>
        </w:rPr>
        <w:lastRenderedPageBreak/>
        <w:t xml:space="preserve">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quince de julio de dos mil veinte </w:t>
      </w:r>
      <w:r w:rsidR="009A2416" w:rsidRPr="00D0107A">
        <w:rPr>
          <w:rFonts w:ascii="Source Sans Pro" w:hAnsi="Source Sans Pro" w:cs="Arial"/>
          <w:b/>
          <w:sz w:val="22"/>
          <w:szCs w:val="22"/>
        </w:rPr>
        <w:t>(Lineamientos de Verificación).</w:t>
      </w:r>
    </w:p>
    <w:p w:rsidR="007B1B80" w:rsidRPr="00BA4411" w:rsidRDefault="007B1B80" w:rsidP="000A6A84">
      <w:pPr>
        <w:rPr>
          <w:rFonts w:ascii="Source Sans Pro" w:hAnsi="Source Sans Pro" w:cs="Arial"/>
          <w:sz w:val="22"/>
          <w:szCs w:val="22"/>
        </w:rPr>
      </w:pPr>
    </w:p>
    <w:p w:rsidR="008F57F0" w:rsidRDefault="00014A4E" w:rsidP="000A6A84">
      <w:pPr>
        <w:rPr>
          <w:rFonts w:ascii="Source Sans Pro" w:hAnsi="Source Sans Pro" w:cs="Arial"/>
          <w:sz w:val="22"/>
          <w:szCs w:val="22"/>
        </w:rPr>
      </w:pPr>
      <w:r w:rsidRPr="00014A4E">
        <w:rPr>
          <w:rFonts w:ascii="Source Sans Pro" w:hAnsi="Source Sans Pro" w:cs="Arial"/>
          <w:b/>
          <w:sz w:val="22"/>
          <w:szCs w:val="22"/>
        </w:rPr>
        <w:t>2</w:t>
      </w:r>
      <w:r w:rsidR="008E44A7" w:rsidRPr="00014A4E">
        <w:rPr>
          <w:rFonts w:ascii="Source Sans Pro" w:hAnsi="Source Sans Pro" w:cs="Arial"/>
          <w:b/>
          <w:sz w:val="22"/>
          <w:szCs w:val="22"/>
        </w:rPr>
        <w:t>.</w:t>
      </w:r>
      <w:r w:rsidR="008E44A7" w:rsidRPr="00BA4411">
        <w:rPr>
          <w:rFonts w:ascii="Source Sans Pro" w:hAnsi="Source Sans Pro" w:cs="Arial"/>
          <w:sz w:val="22"/>
          <w:szCs w:val="22"/>
        </w:rPr>
        <w:t xml:space="preserve"> </w:t>
      </w:r>
      <w:r w:rsidR="000742EB" w:rsidRPr="00BA4411">
        <w:rPr>
          <w:rFonts w:ascii="Source Sans Pro" w:hAnsi="Source Sans Pro" w:cs="Arial"/>
          <w:sz w:val="22"/>
          <w:szCs w:val="22"/>
        </w:rPr>
        <w:t xml:space="preserve">Con la finalidad de corroborar </w:t>
      </w:r>
      <w:r w:rsidR="00BA4411" w:rsidRPr="00BA4411">
        <w:rPr>
          <w:rFonts w:ascii="Source Sans Pro" w:hAnsi="Source Sans Pro" w:cs="Arial"/>
          <w:sz w:val="22"/>
          <w:szCs w:val="22"/>
        </w:rPr>
        <w:t xml:space="preserve">que </w:t>
      </w:r>
      <w:r w:rsidR="000742EB" w:rsidRPr="00BA4411">
        <w:rPr>
          <w:rFonts w:ascii="Source Sans Pro" w:hAnsi="Source Sans Pro" w:cs="Arial"/>
          <w:sz w:val="22"/>
          <w:szCs w:val="22"/>
        </w:rPr>
        <w:t xml:space="preserve">la publicación y </w:t>
      </w:r>
      <w:r w:rsidR="00BA4411" w:rsidRPr="00BA4411">
        <w:rPr>
          <w:rFonts w:ascii="Source Sans Pro" w:hAnsi="Source Sans Pro" w:cs="Arial"/>
          <w:sz w:val="22"/>
          <w:szCs w:val="22"/>
        </w:rPr>
        <w:t xml:space="preserve">la </w:t>
      </w:r>
      <w:r w:rsidR="000742EB" w:rsidRPr="00BA4411">
        <w:rPr>
          <w:rFonts w:ascii="Source Sans Pro" w:hAnsi="Source Sans Pro" w:cs="Arial"/>
          <w:sz w:val="22"/>
          <w:szCs w:val="22"/>
        </w:rPr>
        <w:t xml:space="preserve">actualización </w:t>
      </w:r>
      <w:r w:rsidR="00006E7E" w:rsidRPr="00BA4411">
        <w:rPr>
          <w:rFonts w:ascii="Source Sans Pro" w:hAnsi="Source Sans Pro" w:cs="Arial"/>
          <w:sz w:val="22"/>
          <w:szCs w:val="22"/>
        </w:rPr>
        <w:t>de la informaci</w:t>
      </w:r>
      <w:r w:rsidR="009A2416">
        <w:rPr>
          <w:rFonts w:ascii="Source Sans Pro" w:hAnsi="Source Sans Pro" w:cs="Arial"/>
          <w:sz w:val="22"/>
          <w:szCs w:val="22"/>
        </w:rPr>
        <w:t xml:space="preserve">ón </w:t>
      </w:r>
      <w:r w:rsidR="001B0070" w:rsidRPr="00BA4411">
        <w:rPr>
          <w:rFonts w:ascii="Source Sans Pro" w:hAnsi="Source Sans Pro" w:cs="Arial"/>
          <w:sz w:val="22"/>
          <w:szCs w:val="22"/>
        </w:rPr>
        <w:t xml:space="preserve">del </w:t>
      </w:r>
      <w:r>
        <w:rPr>
          <w:rFonts w:ascii="Source Sans Pro" w:hAnsi="Source Sans Pro" w:cs="Arial"/>
          <w:b/>
          <w:sz w:val="22"/>
          <w:szCs w:val="22"/>
        </w:rPr>
        <w:t xml:space="preserve">cuarto </w:t>
      </w:r>
      <w:r w:rsidRPr="000A6A84">
        <w:rPr>
          <w:rFonts w:ascii="Source Sans Pro" w:hAnsi="Source Sans Pro" w:cs="Arial"/>
          <w:b/>
          <w:sz w:val="22"/>
          <w:szCs w:val="22"/>
        </w:rPr>
        <w:t>trimestre de dos mil veint</w:t>
      </w:r>
      <w:r>
        <w:rPr>
          <w:rFonts w:ascii="Source Sans Pro" w:hAnsi="Source Sans Pro" w:cs="Arial"/>
          <w:b/>
          <w:sz w:val="22"/>
          <w:szCs w:val="22"/>
        </w:rPr>
        <w:t>iuno</w:t>
      </w:r>
      <w:r w:rsidR="00BA4411" w:rsidRPr="00BA4411">
        <w:rPr>
          <w:rFonts w:ascii="Source Sans Pro" w:hAnsi="Source Sans Pro" w:cs="Arial"/>
          <w:sz w:val="22"/>
          <w:szCs w:val="22"/>
        </w:rPr>
        <w:t xml:space="preserve"> se encuentre</w:t>
      </w:r>
      <w:r w:rsidR="00B97758">
        <w:rPr>
          <w:rFonts w:ascii="Source Sans Pro" w:hAnsi="Source Sans Pro" w:cs="Arial"/>
          <w:sz w:val="22"/>
          <w:szCs w:val="22"/>
        </w:rPr>
        <w:t>n</w:t>
      </w:r>
      <w:r w:rsidR="00BA4411">
        <w:rPr>
          <w:rFonts w:ascii="Source Sans Pro" w:hAnsi="Source Sans Pro" w:cs="Arial"/>
          <w:sz w:val="22"/>
          <w:szCs w:val="22"/>
        </w:rPr>
        <w:t xml:space="preserve"> </w:t>
      </w:r>
      <w:r w:rsidR="00BA4411" w:rsidRPr="00BA4411">
        <w:rPr>
          <w:rFonts w:ascii="Source Sans Pro" w:hAnsi="Source Sans Pro" w:cs="Arial"/>
          <w:sz w:val="22"/>
          <w:szCs w:val="22"/>
        </w:rPr>
        <w:t>de conformidad con los elementos de forma, términos, plazos y formatos establecidos en los  Lineamientos Técnicos Generales y en los Lineamientos Generales Locales, se revisó la información publicada en el Portal de Internet y en la Plataforma Nacional de Transparencia del Sujeto Obligado, siendo que los re</w:t>
      </w:r>
      <w:r w:rsidR="001B0603">
        <w:rPr>
          <w:rFonts w:ascii="Source Sans Pro" w:hAnsi="Source Sans Pro" w:cs="Arial"/>
          <w:sz w:val="22"/>
          <w:szCs w:val="22"/>
        </w:rPr>
        <w:t>sultados obtenidos se precisan</w:t>
      </w:r>
      <w:r w:rsidR="00BA4411" w:rsidRPr="00BA4411">
        <w:rPr>
          <w:rFonts w:ascii="Source Sans Pro" w:hAnsi="Source Sans Pro" w:cs="Arial"/>
          <w:sz w:val="22"/>
          <w:szCs w:val="22"/>
        </w:rPr>
        <w:t xml:space="preserve"> en la Memoria Técnica de Verificación, la cual se adjunta al presente como parte integrante del mismo</w:t>
      </w:r>
      <w:r w:rsidR="001B0603">
        <w:rPr>
          <w:rFonts w:ascii="Source Sans Pro" w:hAnsi="Source Sans Pro" w:cs="Arial"/>
          <w:sz w:val="22"/>
          <w:szCs w:val="22"/>
        </w:rPr>
        <w:t>.</w:t>
      </w:r>
    </w:p>
    <w:p w:rsidR="00017603" w:rsidRDefault="00017603" w:rsidP="000A6A84">
      <w:pPr>
        <w:rPr>
          <w:rFonts w:ascii="Source Sans Pro" w:hAnsi="Source Sans Pro" w:cs="Arial"/>
          <w:sz w:val="22"/>
          <w:szCs w:val="22"/>
        </w:rPr>
      </w:pPr>
    </w:p>
    <w:p w:rsidR="001B0603" w:rsidRPr="001B0603" w:rsidRDefault="001B0603" w:rsidP="001B0603">
      <w:pPr>
        <w:rPr>
          <w:rFonts w:ascii="Source Sans Pro" w:hAnsi="Source Sans Pro" w:cs="Arial"/>
          <w:sz w:val="22"/>
          <w:szCs w:val="22"/>
        </w:rPr>
      </w:pPr>
      <w:r w:rsidRPr="001B0603">
        <w:rPr>
          <w:rFonts w:ascii="Source Sans Pro" w:hAnsi="Source Sans Pro" w:cs="Arial"/>
          <w:sz w:val="22"/>
          <w:szCs w:val="22"/>
        </w:rPr>
        <w:t>De esta manera, conforme a la verificación realizada</w:t>
      </w:r>
      <w:r w:rsidR="00501E5B">
        <w:rPr>
          <w:rFonts w:ascii="Source Sans Pro" w:hAnsi="Source Sans Pro" w:cs="Arial"/>
          <w:sz w:val="22"/>
          <w:szCs w:val="22"/>
        </w:rPr>
        <w:t xml:space="preserve"> a</w:t>
      </w:r>
      <w:r w:rsidR="00E638F9">
        <w:rPr>
          <w:rFonts w:ascii="Source Sans Pro" w:hAnsi="Source Sans Pro" w:cs="Arial"/>
          <w:sz w:val="22"/>
          <w:szCs w:val="22"/>
        </w:rPr>
        <w:t>l Sujeto O</w:t>
      </w:r>
      <w:r w:rsidRPr="001B0603">
        <w:rPr>
          <w:rFonts w:ascii="Source Sans Pro" w:hAnsi="Source Sans Pro" w:cs="Arial"/>
          <w:sz w:val="22"/>
          <w:szCs w:val="22"/>
        </w:rPr>
        <w:t xml:space="preserve">bligado </w:t>
      </w:r>
      <w:r w:rsidR="00E638F9">
        <w:rPr>
          <w:rFonts w:ascii="Source Sans Pro" w:hAnsi="Source Sans Pro" w:cs="Arial"/>
          <w:sz w:val="22"/>
          <w:szCs w:val="22"/>
        </w:rPr>
        <w:t>citado al rubro</w:t>
      </w:r>
      <w:r w:rsidRPr="001B0603">
        <w:rPr>
          <w:rFonts w:ascii="Source Sans Pro" w:hAnsi="Source Sans Pro" w:cs="Arial"/>
          <w:sz w:val="22"/>
          <w:szCs w:val="22"/>
        </w:rPr>
        <w:t xml:space="preserve"> obtuvo un puntaje de</w:t>
      </w:r>
      <w:r w:rsidR="00017603">
        <w:rPr>
          <w:rFonts w:ascii="Source Sans Pro" w:hAnsi="Source Sans Pro" w:cs="Arial"/>
          <w:sz w:val="22"/>
          <w:szCs w:val="22"/>
        </w:rPr>
        <w:t>l</w:t>
      </w:r>
      <w:r w:rsidRPr="001B0603">
        <w:rPr>
          <w:rFonts w:ascii="Source Sans Pro" w:hAnsi="Source Sans Pro" w:cs="Arial"/>
          <w:sz w:val="22"/>
          <w:szCs w:val="22"/>
        </w:rPr>
        <w:t xml:space="preserve"> </w:t>
      </w:r>
      <w:r w:rsidR="003874D1">
        <w:rPr>
          <w:rFonts w:ascii="Source Sans Pro" w:hAnsi="Source Sans Pro" w:cs="Arial"/>
          <w:b/>
          <w:sz w:val="22"/>
          <w:szCs w:val="22"/>
        </w:rPr>
        <w:t xml:space="preserve">cero punto sesenta </w:t>
      </w:r>
      <w:r w:rsidR="00017603">
        <w:rPr>
          <w:rFonts w:ascii="Source Sans Pro" w:hAnsi="Source Sans Pro" w:cs="Arial"/>
          <w:b/>
          <w:sz w:val="22"/>
          <w:szCs w:val="22"/>
        </w:rPr>
        <w:t xml:space="preserve">por ciento </w:t>
      </w:r>
      <w:r w:rsidR="003874D1">
        <w:rPr>
          <w:rFonts w:ascii="Source Sans Pro" w:hAnsi="Source Sans Pro" w:cs="Arial"/>
          <w:b/>
          <w:sz w:val="22"/>
          <w:szCs w:val="22"/>
        </w:rPr>
        <w:t>0.60</w:t>
      </w:r>
      <w:r w:rsidR="00017603">
        <w:rPr>
          <w:rFonts w:ascii="Source Sans Pro" w:hAnsi="Source Sans Pro" w:cs="Arial"/>
          <w:b/>
          <w:sz w:val="22"/>
          <w:szCs w:val="22"/>
        </w:rPr>
        <w:t>%</w:t>
      </w:r>
      <w:r w:rsidRPr="001B0603">
        <w:rPr>
          <w:rFonts w:ascii="Source Sans Pro" w:hAnsi="Source Sans Pro" w:cs="Arial"/>
          <w:sz w:val="22"/>
          <w:szCs w:val="22"/>
        </w:rPr>
        <w:t xml:space="preserve"> del Índice Global de Cumplimiento en Portales de Transparencia.</w:t>
      </w:r>
      <w:bookmarkStart w:id="0" w:name="_GoBack"/>
      <w:bookmarkEnd w:id="0"/>
    </w:p>
    <w:p w:rsidR="008F57F0" w:rsidRPr="001B0603" w:rsidRDefault="008F57F0"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En virtud de lo anterior, resulta procedente emitir el siguiente:</w:t>
      </w:r>
    </w:p>
    <w:p w:rsidR="007B1B80" w:rsidRPr="00D17888" w:rsidRDefault="007B1B80" w:rsidP="000A6A84">
      <w:pPr>
        <w:rPr>
          <w:rFonts w:ascii="Source Sans Pro" w:hAnsi="Source Sans Pro" w:cs="Arial"/>
          <w:sz w:val="22"/>
          <w:szCs w:val="22"/>
        </w:rPr>
      </w:pPr>
    </w:p>
    <w:p w:rsidR="004C1CD3" w:rsidRPr="00D17888" w:rsidRDefault="004C1CD3" w:rsidP="000A6A84">
      <w:pPr>
        <w:jc w:val="center"/>
        <w:rPr>
          <w:rFonts w:ascii="Source Sans Pro" w:hAnsi="Source Sans Pro" w:cs="Arial"/>
          <w:b/>
          <w:sz w:val="22"/>
          <w:szCs w:val="22"/>
        </w:rPr>
      </w:pPr>
      <w:r w:rsidRPr="00D17888">
        <w:rPr>
          <w:rFonts w:ascii="Source Sans Pro" w:hAnsi="Source Sans Pro" w:cs="Arial"/>
          <w:b/>
          <w:sz w:val="22"/>
          <w:szCs w:val="22"/>
        </w:rPr>
        <w:t>D I C T A M E N</w:t>
      </w:r>
    </w:p>
    <w:p w:rsidR="007B1B80" w:rsidRPr="00D17888" w:rsidRDefault="007B1B80" w:rsidP="00904768">
      <w:pPr>
        <w:rPr>
          <w:rFonts w:ascii="Source Sans Pro" w:hAnsi="Source Sans Pro" w:cs="Arial"/>
          <w:b/>
          <w:sz w:val="22"/>
          <w:szCs w:val="22"/>
        </w:rPr>
      </w:pPr>
    </w:p>
    <w:p w:rsidR="00D17888" w:rsidRPr="00D17888" w:rsidRDefault="004C1CD3" w:rsidP="00D17888">
      <w:pPr>
        <w:rPr>
          <w:rFonts w:ascii="Source Sans Pro" w:hAnsi="Source Sans Pro" w:cs="Arial"/>
          <w:sz w:val="22"/>
          <w:szCs w:val="22"/>
        </w:rPr>
      </w:pPr>
      <w:r w:rsidRPr="00D17888">
        <w:rPr>
          <w:rFonts w:ascii="Source Sans Pro" w:hAnsi="Source Sans Pro" w:cs="Arial"/>
          <w:b/>
          <w:sz w:val="22"/>
          <w:szCs w:val="22"/>
        </w:rPr>
        <w:t>PRIMERO.</w:t>
      </w:r>
      <w:r w:rsidRPr="00D17888">
        <w:rPr>
          <w:rFonts w:ascii="Source Sans Pro" w:hAnsi="Source Sans Pro" w:cs="Arial"/>
          <w:sz w:val="22"/>
          <w:szCs w:val="22"/>
        </w:rPr>
        <w:t xml:space="preserve"> El </w:t>
      </w:r>
      <w:r w:rsidR="00330259">
        <w:rPr>
          <w:rFonts w:ascii="Source Sans Pro" w:hAnsi="Source Sans Pro" w:cs="Arial"/>
          <w:sz w:val="22"/>
          <w:szCs w:val="22"/>
        </w:rPr>
        <w:t>Sujeto Obligado</w:t>
      </w:r>
      <w:r w:rsidR="00A45709" w:rsidRPr="00D17888">
        <w:rPr>
          <w:rFonts w:ascii="Source Sans Pro" w:hAnsi="Source Sans Pro" w:cs="Arial"/>
          <w:sz w:val="22"/>
          <w:szCs w:val="22"/>
        </w:rPr>
        <w:t xml:space="preserve"> </w:t>
      </w:r>
      <w:r w:rsidR="00014A4E">
        <w:rPr>
          <w:rFonts w:ascii="Source Sans Pro" w:hAnsi="Source Sans Pro" w:cs="Arial"/>
          <w:sz w:val="22"/>
          <w:szCs w:val="22"/>
        </w:rPr>
        <w:t>in</w:t>
      </w:r>
      <w:r w:rsidRPr="00D17888">
        <w:rPr>
          <w:rFonts w:ascii="Source Sans Pro" w:hAnsi="Source Sans Pro" w:cs="Arial"/>
          <w:sz w:val="22"/>
          <w:szCs w:val="22"/>
        </w:rPr>
        <w:t>cumplió</w:t>
      </w:r>
      <w:r w:rsidR="003A000B">
        <w:rPr>
          <w:rFonts w:ascii="Source Sans Pro" w:hAnsi="Source Sans Pro" w:cs="Arial"/>
          <w:sz w:val="22"/>
          <w:szCs w:val="22"/>
        </w:rPr>
        <w:t xml:space="preserve"> </w:t>
      </w:r>
      <w:r w:rsidRPr="00D17888">
        <w:rPr>
          <w:rFonts w:ascii="Source Sans Pro" w:hAnsi="Source Sans Pro" w:cs="Arial"/>
          <w:sz w:val="22"/>
          <w:szCs w:val="22"/>
        </w:rPr>
        <w:t xml:space="preserve">con la publicación </w:t>
      </w:r>
      <w:r w:rsidR="007C6446" w:rsidRPr="00D17888">
        <w:rPr>
          <w:rFonts w:ascii="Source Sans Pro" w:hAnsi="Source Sans Pro" w:cs="Arial"/>
          <w:sz w:val="22"/>
          <w:szCs w:val="22"/>
        </w:rPr>
        <w:t xml:space="preserve">y actualización </w:t>
      </w:r>
      <w:r w:rsidRPr="00D17888">
        <w:rPr>
          <w:rFonts w:ascii="Source Sans Pro" w:hAnsi="Source Sans Pro" w:cs="Arial"/>
          <w:sz w:val="22"/>
          <w:szCs w:val="22"/>
        </w:rPr>
        <w:t>d</w:t>
      </w:r>
      <w:r w:rsidR="003563C3">
        <w:rPr>
          <w:rFonts w:ascii="Source Sans Pro" w:hAnsi="Source Sans Pro" w:cs="Arial"/>
          <w:sz w:val="22"/>
          <w:szCs w:val="22"/>
        </w:rPr>
        <w:t xml:space="preserve">e la información concerniente a sus </w:t>
      </w:r>
      <w:r w:rsidRPr="00D17888">
        <w:rPr>
          <w:rFonts w:ascii="Source Sans Pro" w:hAnsi="Source Sans Pro" w:cs="Arial"/>
          <w:sz w:val="22"/>
          <w:szCs w:val="22"/>
        </w:rPr>
        <w:t>obligaciones de transparencia comun</w:t>
      </w:r>
      <w:r w:rsidR="003404E9">
        <w:rPr>
          <w:rFonts w:ascii="Source Sans Pro" w:hAnsi="Source Sans Pro" w:cs="Arial"/>
          <w:sz w:val="22"/>
          <w:szCs w:val="22"/>
        </w:rPr>
        <w:t>es</w:t>
      </w:r>
      <w:r w:rsidR="00BE2E9A">
        <w:rPr>
          <w:rFonts w:ascii="Source Sans Pro" w:hAnsi="Source Sans Pro" w:cs="Arial"/>
          <w:sz w:val="22"/>
          <w:szCs w:val="22"/>
        </w:rPr>
        <w:t xml:space="preserve"> y específicas establecidas en</w:t>
      </w:r>
      <w:r w:rsidRPr="00D17888">
        <w:rPr>
          <w:rFonts w:ascii="Source Sans Pro" w:hAnsi="Source Sans Pro" w:cs="Arial"/>
          <w:sz w:val="22"/>
          <w:szCs w:val="22"/>
        </w:rPr>
        <w:t xml:space="preserve"> la </w:t>
      </w:r>
      <w:r w:rsidR="0041573B" w:rsidRPr="00D17888">
        <w:rPr>
          <w:rFonts w:ascii="Source Sans Pro" w:hAnsi="Source Sans Pro" w:cs="Arial"/>
          <w:sz w:val="22"/>
          <w:szCs w:val="22"/>
        </w:rPr>
        <w:t>Ley General de Transparencia y Acceso a la Información Pública</w:t>
      </w:r>
      <w:r w:rsidR="005476D3" w:rsidRPr="00D17888">
        <w:rPr>
          <w:rFonts w:ascii="Source Sans Pro" w:hAnsi="Source Sans Pro" w:cs="Arial"/>
          <w:sz w:val="22"/>
          <w:szCs w:val="22"/>
        </w:rPr>
        <w:t xml:space="preserve"> y</w:t>
      </w:r>
      <w:r w:rsidRPr="00D17888">
        <w:rPr>
          <w:rFonts w:ascii="Source Sans Pro" w:hAnsi="Source Sans Pro" w:cs="Arial"/>
          <w:sz w:val="22"/>
          <w:szCs w:val="22"/>
        </w:rPr>
        <w:t xml:space="preserve"> </w:t>
      </w:r>
      <w:r w:rsidR="00BE2E9A">
        <w:rPr>
          <w:rFonts w:ascii="Source Sans Pro" w:hAnsi="Source Sans Pro" w:cs="Arial"/>
          <w:sz w:val="22"/>
          <w:szCs w:val="22"/>
        </w:rPr>
        <w:t>en</w:t>
      </w:r>
      <w:r w:rsidR="007C6446" w:rsidRPr="00D17888">
        <w:rPr>
          <w:rFonts w:ascii="Source Sans Pro" w:hAnsi="Source Sans Pro" w:cs="Arial"/>
          <w:sz w:val="22"/>
          <w:szCs w:val="22"/>
        </w:rPr>
        <w:t xml:space="preserve"> la </w:t>
      </w:r>
      <w:r w:rsidR="0041573B" w:rsidRPr="00D17888">
        <w:rPr>
          <w:rFonts w:ascii="Source Sans Pro" w:hAnsi="Source Sans Pro" w:cs="Arial"/>
          <w:sz w:val="22"/>
          <w:szCs w:val="22"/>
        </w:rPr>
        <w:t xml:space="preserve">Ley número 875 de Transparencia y Acceso a la Información Pública del </w:t>
      </w:r>
      <w:r w:rsidR="003F3BD1" w:rsidRPr="00D17888">
        <w:rPr>
          <w:rFonts w:ascii="Source Sans Pro" w:hAnsi="Source Sans Pro" w:cs="Arial"/>
          <w:sz w:val="22"/>
          <w:szCs w:val="22"/>
        </w:rPr>
        <w:t>Estado</w:t>
      </w:r>
      <w:r w:rsidR="0041573B" w:rsidRPr="00D17888">
        <w:rPr>
          <w:rFonts w:ascii="Source Sans Pro" w:hAnsi="Source Sans Pro" w:cs="Arial"/>
          <w:sz w:val="22"/>
          <w:szCs w:val="22"/>
        </w:rPr>
        <w:t xml:space="preserve"> de Veracruz</w:t>
      </w:r>
      <w:r w:rsidR="00014A4E">
        <w:rPr>
          <w:rFonts w:ascii="Source Sans Pro" w:hAnsi="Source Sans Pro" w:cs="Arial"/>
          <w:sz w:val="22"/>
          <w:szCs w:val="22"/>
        </w:rPr>
        <w:t>.</w:t>
      </w:r>
    </w:p>
    <w:p w:rsidR="007B1B80" w:rsidRPr="00D17888" w:rsidRDefault="007B1B80" w:rsidP="000A6A84">
      <w:pPr>
        <w:rPr>
          <w:rFonts w:ascii="Source Sans Pro" w:hAnsi="Source Sans Pro" w:cs="Arial"/>
          <w:sz w:val="22"/>
          <w:szCs w:val="22"/>
        </w:rPr>
      </w:pPr>
    </w:p>
    <w:p w:rsidR="00717C4D" w:rsidRPr="00D17888" w:rsidRDefault="004C1CD3" w:rsidP="00717C4D">
      <w:pPr>
        <w:rPr>
          <w:rFonts w:ascii="Source Sans Pro" w:hAnsi="Source Sans Pro" w:cs="Arial"/>
          <w:sz w:val="22"/>
          <w:szCs w:val="22"/>
        </w:rPr>
      </w:pPr>
      <w:r w:rsidRPr="00D17888">
        <w:rPr>
          <w:rFonts w:ascii="Source Sans Pro" w:hAnsi="Source Sans Pro" w:cs="Arial"/>
          <w:b/>
          <w:sz w:val="22"/>
          <w:szCs w:val="22"/>
        </w:rPr>
        <w:t>SEGUNDO</w:t>
      </w:r>
      <w:r w:rsidRPr="00D17888">
        <w:rPr>
          <w:rFonts w:ascii="Source Sans Pro" w:hAnsi="Source Sans Pro" w:cs="Arial"/>
          <w:sz w:val="22"/>
          <w:szCs w:val="22"/>
        </w:rPr>
        <w:t xml:space="preserve">. Con fundamento en los artículos </w:t>
      </w:r>
      <w:r w:rsidR="00D17888" w:rsidRPr="00D17888">
        <w:rPr>
          <w:rFonts w:ascii="Source Sans Pro" w:hAnsi="Source Sans Pro" w:cs="Arial"/>
          <w:sz w:val="22"/>
          <w:szCs w:val="22"/>
        </w:rPr>
        <w:t xml:space="preserve">88 </w:t>
      </w:r>
      <w:r w:rsidR="003563C3">
        <w:rPr>
          <w:rFonts w:ascii="Source Sans Pro" w:hAnsi="Source Sans Pro" w:cs="Arial"/>
          <w:sz w:val="22"/>
          <w:szCs w:val="22"/>
        </w:rPr>
        <w:t xml:space="preserve">fracción II </w:t>
      </w:r>
      <w:r w:rsidRPr="00D17888">
        <w:rPr>
          <w:rFonts w:ascii="Source Sans Pro" w:hAnsi="Source Sans Pro" w:cs="Arial"/>
          <w:sz w:val="22"/>
          <w:szCs w:val="22"/>
        </w:rPr>
        <w:t xml:space="preserve">de la </w:t>
      </w:r>
      <w:r w:rsidR="007C6446" w:rsidRPr="00D17888">
        <w:rPr>
          <w:rFonts w:ascii="Source Sans Pro" w:hAnsi="Source Sans Pro" w:cs="Arial"/>
          <w:sz w:val="22"/>
          <w:szCs w:val="22"/>
        </w:rPr>
        <w:t>Ley General de Transparencia y Acceso a la Información Pública;</w:t>
      </w:r>
      <w:r w:rsidR="00D17888" w:rsidRPr="00D17888">
        <w:rPr>
          <w:rFonts w:ascii="Source Sans Pro" w:hAnsi="Source Sans Pro" w:cs="Arial"/>
          <w:sz w:val="22"/>
          <w:szCs w:val="22"/>
        </w:rPr>
        <w:t xml:space="preserve"> 32</w:t>
      </w:r>
      <w:r w:rsidR="00717C4D">
        <w:rPr>
          <w:rFonts w:ascii="Source Sans Pro" w:hAnsi="Source Sans Pro" w:cs="Arial"/>
          <w:sz w:val="22"/>
          <w:szCs w:val="22"/>
        </w:rPr>
        <w:t xml:space="preserve"> </w:t>
      </w:r>
      <w:r w:rsidR="003563C3">
        <w:rPr>
          <w:rFonts w:ascii="Source Sans Pro" w:hAnsi="Source Sans Pro" w:cs="Arial"/>
          <w:sz w:val="22"/>
          <w:szCs w:val="22"/>
        </w:rPr>
        <w:t xml:space="preserve">fracción II </w:t>
      </w:r>
      <w:r w:rsidR="007C6446" w:rsidRPr="00D17888">
        <w:rPr>
          <w:rFonts w:ascii="Source Sans Pro" w:hAnsi="Source Sans Pro" w:cs="Arial"/>
          <w:sz w:val="22"/>
          <w:szCs w:val="22"/>
        </w:rPr>
        <w:t xml:space="preserve">de la Ley número 875 de Transparencia y Acceso a la Información Pública del </w:t>
      </w:r>
      <w:r w:rsidR="003F3BD1" w:rsidRPr="00D17888">
        <w:rPr>
          <w:rFonts w:ascii="Source Sans Pro" w:hAnsi="Source Sans Pro" w:cs="Arial"/>
          <w:sz w:val="22"/>
          <w:szCs w:val="22"/>
        </w:rPr>
        <w:t>Estado</w:t>
      </w:r>
      <w:r w:rsidR="007C6446" w:rsidRPr="00D17888">
        <w:rPr>
          <w:rFonts w:ascii="Source Sans Pro" w:hAnsi="Source Sans Pro" w:cs="Arial"/>
          <w:sz w:val="22"/>
          <w:szCs w:val="22"/>
        </w:rPr>
        <w:t xml:space="preserve"> de Veracruz;</w:t>
      </w:r>
      <w:r w:rsidR="00351898" w:rsidRPr="00D17888">
        <w:rPr>
          <w:rFonts w:ascii="Source Sans Pro" w:hAnsi="Source Sans Pro" w:cs="Arial"/>
          <w:sz w:val="22"/>
          <w:szCs w:val="22"/>
        </w:rPr>
        <w:t xml:space="preserve"> </w:t>
      </w:r>
      <w:r w:rsidR="003563C3">
        <w:rPr>
          <w:rFonts w:ascii="Source Sans Pro" w:hAnsi="Source Sans Pro" w:cs="Arial"/>
          <w:sz w:val="22"/>
          <w:szCs w:val="22"/>
        </w:rPr>
        <w:t xml:space="preserve">13, 14, 15, 16, 18 y 19 </w:t>
      </w:r>
      <w:r w:rsidR="007C6446" w:rsidRPr="00D17888">
        <w:rPr>
          <w:rFonts w:ascii="Source Sans Pro" w:hAnsi="Source Sans Pro" w:cs="Arial"/>
          <w:sz w:val="22"/>
          <w:szCs w:val="22"/>
        </w:rPr>
        <w:t>de los Lineamientos de Verificación;</w:t>
      </w:r>
      <w:r w:rsidR="00E80193">
        <w:rPr>
          <w:rFonts w:ascii="Source Sans Pro" w:hAnsi="Source Sans Pro" w:cs="Arial"/>
          <w:sz w:val="22"/>
          <w:szCs w:val="22"/>
        </w:rPr>
        <w:t xml:space="preserve"> tal y como se advierte en la Memoria Técnica de Verificación, el Sujeto Obligado debe </w:t>
      </w:r>
      <w:r w:rsidR="00E80193" w:rsidRPr="00621A36">
        <w:rPr>
          <w:rFonts w:ascii="Source Sans Pro" w:hAnsi="Source Sans Pro" w:cs="Arial"/>
          <w:b/>
          <w:sz w:val="22"/>
          <w:szCs w:val="22"/>
        </w:rPr>
        <w:t>cumplir con los requerimientos</w:t>
      </w:r>
      <w:r w:rsidR="00E80193">
        <w:rPr>
          <w:rFonts w:ascii="Source Sans Pro" w:hAnsi="Source Sans Pro" w:cs="Arial"/>
          <w:sz w:val="22"/>
          <w:szCs w:val="22"/>
        </w:rPr>
        <w:t xml:space="preserve"> que se formulan de conformidad con lo siguiente:</w:t>
      </w:r>
    </w:p>
    <w:p w:rsidR="003F1F88" w:rsidRPr="003563C3" w:rsidRDefault="003F1F88" w:rsidP="000A6A84">
      <w:pPr>
        <w:rPr>
          <w:rFonts w:ascii="Source Sans Pro" w:hAnsi="Source Sans Pro" w:cs="Arial"/>
          <w:sz w:val="18"/>
          <w:szCs w:val="18"/>
        </w:rPr>
      </w:pPr>
    </w:p>
    <w:p w:rsidR="003874D1" w:rsidRDefault="00B97758" w:rsidP="003404E9">
      <w:pPr>
        <w:jc w:val="center"/>
        <w:rPr>
          <w:rFonts w:ascii="Source Sans Pro" w:hAnsi="Source Sans Pro" w:cs="Arial"/>
          <w:b/>
          <w:sz w:val="18"/>
          <w:szCs w:val="18"/>
        </w:rPr>
      </w:pPr>
      <w:r w:rsidRPr="003563C3">
        <w:rPr>
          <w:rFonts w:ascii="Source Sans Pro" w:hAnsi="Source Sans Pro" w:cs="Arial"/>
          <w:b/>
          <w:sz w:val="18"/>
          <w:szCs w:val="18"/>
        </w:rPr>
        <w:t>Requerimientos derivados de la verificación de la</w:t>
      </w:r>
      <w:r w:rsidR="003563C3">
        <w:rPr>
          <w:rFonts w:ascii="Source Sans Pro" w:hAnsi="Source Sans Pro" w:cs="Arial"/>
          <w:b/>
          <w:sz w:val="18"/>
          <w:szCs w:val="18"/>
        </w:rPr>
        <w:t>s obligaciones de transparencia</w:t>
      </w:r>
      <w:r w:rsidR="003874D1">
        <w:rPr>
          <w:rFonts w:ascii="Source Sans Pro" w:hAnsi="Source Sans Pro" w:cs="Arial"/>
          <w:b/>
          <w:sz w:val="18"/>
          <w:szCs w:val="18"/>
        </w:rPr>
        <w:t xml:space="preserve"> </w:t>
      </w:r>
      <w:r w:rsidRPr="003563C3">
        <w:rPr>
          <w:rFonts w:ascii="Source Sans Pro" w:hAnsi="Source Sans Pro" w:cs="Arial"/>
          <w:b/>
          <w:sz w:val="18"/>
          <w:szCs w:val="18"/>
        </w:rPr>
        <w:t xml:space="preserve">establecidas en la </w:t>
      </w:r>
    </w:p>
    <w:p w:rsidR="003A000B" w:rsidRPr="003563C3" w:rsidRDefault="00B97758" w:rsidP="003404E9">
      <w:pPr>
        <w:jc w:val="center"/>
        <w:rPr>
          <w:rFonts w:ascii="Source Sans Pro" w:hAnsi="Source Sans Pro" w:cs="Arial"/>
          <w:sz w:val="18"/>
          <w:szCs w:val="18"/>
        </w:rPr>
      </w:pPr>
      <w:r w:rsidRPr="003563C3">
        <w:rPr>
          <w:rFonts w:ascii="Source Sans Pro" w:hAnsi="Source Sans Pro" w:cs="Arial"/>
          <w:b/>
          <w:sz w:val="18"/>
          <w:szCs w:val="18"/>
        </w:rPr>
        <w:t>Ley General de Transparencia y Acceso a la Información Pública</w:t>
      </w:r>
    </w:p>
    <w:p w:rsidR="003A000B" w:rsidRDefault="003A000B"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097"/>
        <w:gridCol w:w="121"/>
        <w:gridCol w:w="4811"/>
      </w:tblGrid>
      <w:tr w:rsidR="003874D1" w:rsidRPr="003874D1" w:rsidTr="00BA7959">
        <w:trPr>
          <w:trHeight w:val="290"/>
        </w:trPr>
        <w:tc>
          <w:tcPr>
            <w:tcW w:w="9094" w:type="dxa"/>
            <w:gridSpan w:val="6"/>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r w:rsidRPr="003874D1">
              <w:rPr>
                <w:rFonts w:ascii="Source Sans Pro" w:hAnsi="Source Sans Pro" w:cs="Calibri"/>
                <w:b/>
                <w:bCs/>
                <w:color w:val="000000"/>
                <w:sz w:val="16"/>
                <w:szCs w:val="16"/>
              </w:rPr>
              <w:t>Art. 70 - Fracción I. El marco normativo aplicable al sujeto obligado, en el que deberá incluirse leyes, códigos, reglamentos, decretos de creación, manuales administrativos, reglas de operación, criterios, políticas, entre otros</w:t>
            </w:r>
          </w:p>
        </w:tc>
      </w:tr>
      <w:tr w:rsidR="003874D1" w:rsidRPr="003874D1" w:rsidTr="00BA7959">
        <w:trPr>
          <w:trHeight w:val="2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Valoración</w:t>
            </w:r>
          </w:p>
        </w:tc>
        <w:tc>
          <w:tcPr>
            <w:tcW w:w="1097"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Tipo</w:t>
            </w:r>
          </w:p>
        </w:tc>
        <w:tc>
          <w:tcPr>
            <w:tcW w:w="4932" w:type="dxa"/>
            <w:gridSpan w:val="2"/>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Observaciones, Recomendaciones y/o Requerimientos</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400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 Denominación de la norma que se reporta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263"/>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 Fecha de publicación en el DOF u otro medio oficial o institucional expresada en el formato día/mes/año. En su caso, se incluirá la fecha de publicación y/o fecha de firma o aprobación y en el caso de Tratados Internacionales se registrará la fecha de publicación y/o fecha de ratificación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6. Fecha de última modificación, en su caso, expresada en el formato día/mes/año. De no existir modificación, se repetirá la fecha de publicación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 Hipervínculo al documento completo de cada norma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3833"/>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 Periodo de actualización de la información: trimestral. Únicamente cuando se expida alguna reforma, adición, derogación, abrogación o se realice cualquier tipo de modificación al marco normativo aplicable al sujeto obligado, la información deberá publicarse y/o actualizarse en un plazo no mayor a 15 días hábiles a partir de su publicación en el DOF, Periódico o Gaceta Oficial, o acuerdo de aprobación en el caso de normas publicadas por medios distintos, como el sitio de Internet</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El sujeto obligado no realizó la carga de la información de conformidad con los formatos establecidos por los Lineamientos Técnicos Generales.</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El sujeto obligado no realizó la carga de la información de conformidad con los formatos establecidos por los Lineamientos Técnicos Generales.</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El sujeto obligado no realizó la carga de la información de conformidad con los formatos establecidos por los Lineamientos Técnicos Generales.</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11.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El sujeto obligado no realizó la carga de la información de conformidad con los formatos establecidos por los Lineamientos Técnicos Generales.</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El sujeto obligado no realizó la carga de la información de conformidad con los formatos establecidos por los Lineamientos Técnicos Generales.</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El sujeto obligado no realizó la carga de la información de conformidad con los formatos establecidos por los Lineamientos Técnicos Generales.</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El sujeto obligado no realizó la carga de la información de conformidad con los formatos establecidos por los Lineamientos Técnicos Generales.</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15.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El sujeto obligado no realizó la carga de la información de conformidad con los formatos establecidos por los Lineamientos Técnicos Generales.</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El sujeto obligado no realizó la carga de la información de conformidad con los formatos establecidos por los Lineamientos Técnicos Generales.</w:t>
            </w:r>
          </w:p>
        </w:tc>
      </w:tr>
      <w:tr w:rsidR="003874D1" w:rsidRPr="003874D1" w:rsidTr="00BA7959">
        <w:trPr>
          <w:trHeight w:val="290"/>
        </w:trPr>
        <w:tc>
          <w:tcPr>
            <w:tcW w:w="9094" w:type="dxa"/>
            <w:gridSpan w:val="6"/>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r w:rsidRPr="003874D1">
              <w:rPr>
                <w:rFonts w:ascii="Source Sans Pro" w:hAnsi="Source Sans Pro" w:cs="Calibri"/>
                <w:b/>
                <w:bCs/>
                <w:color w:val="000000"/>
                <w:sz w:val="16"/>
                <w:szCs w:val="16"/>
              </w:rPr>
              <w:t>Art. 70 - Fracción 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rsidR="003874D1" w:rsidRPr="003874D1" w:rsidRDefault="003874D1" w:rsidP="003874D1">
            <w:pPr>
              <w:autoSpaceDE w:val="0"/>
              <w:autoSpaceDN w:val="0"/>
              <w:adjustRightInd w:val="0"/>
              <w:rPr>
                <w:rFonts w:ascii="Source Sans Pro" w:hAnsi="Source Sans Pro" w:cs="Calibri"/>
                <w:b/>
                <w:bCs/>
                <w:color w:val="000000"/>
                <w:sz w:val="16"/>
                <w:szCs w:val="16"/>
              </w:rPr>
            </w:pPr>
          </w:p>
        </w:tc>
      </w:tr>
      <w:tr w:rsidR="003874D1" w:rsidRPr="003874D1" w:rsidTr="00BA7959">
        <w:trPr>
          <w:trHeight w:val="2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Valoración</w:t>
            </w:r>
          </w:p>
        </w:tc>
        <w:tc>
          <w:tcPr>
            <w:tcW w:w="1097"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Tipo</w:t>
            </w:r>
          </w:p>
        </w:tc>
        <w:tc>
          <w:tcPr>
            <w:tcW w:w="4932" w:type="dxa"/>
            <w:gridSpan w:val="2"/>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Observaciones, Recomendaciones y/o Requerimientos</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74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 Denominación del puesto (de acuerdo con el catálogo que en su caso regule la actividad del sujeto obligado). La información deberá estar ordenada de tal forma que sea posible visualizar los niveles de jerarquía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915"/>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7. Por cada puesto y/o cargo de la estructura se </w:t>
            </w:r>
            <w:proofErr w:type="spellStart"/>
            <w:r w:rsidRPr="003874D1">
              <w:rPr>
                <w:rFonts w:ascii="Source Sans Pro" w:hAnsi="Source Sans Pro" w:cs="Calibri"/>
                <w:color w:val="000000"/>
                <w:sz w:val="16"/>
                <w:szCs w:val="16"/>
              </w:rPr>
              <w:t>debera</w:t>
            </w:r>
            <w:proofErr w:type="spellEnd"/>
            <w:r w:rsidRPr="003874D1">
              <w:rPr>
                <w:rFonts w:ascii="Source Sans Pro" w:hAnsi="Source Sans Pro" w:cs="Calibri"/>
                <w:color w:val="000000"/>
                <w:sz w:val="16"/>
                <w:szCs w:val="16"/>
              </w:rPr>
              <w:t xml:space="preserve"> especificar la denominación de la norma que establece sus atribuciones, responsabilidades y/o funciones, </w:t>
            </w:r>
            <w:proofErr w:type="spellStart"/>
            <w:r w:rsidRPr="003874D1">
              <w:rPr>
                <w:rFonts w:ascii="Source Sans Pro" w:hAnsi="Source Sans Pro" w:cs="Calibri"/>
                <w:color w:val="000000"/>
                <w:sz w:val="16"/>
                <w:szCs w:val="16"/>
              </w:rPr>
              <w:t>segun</w:t>
            </w:r>
            <w:proofErr w:type="spellEnd"/>
            <w:r w:rsidRPr="003874D1">
              <w:rPr>
                <w:rFonts w:ascii="Source Sans Pro" w:hAnsi="Source Sans Pro" w:cs="Calibri"/>
                <w:color w:val="000000"/>
                <w:sz w:val="16"/>
                <w:szCs w:val="16"/>
              </w:rPr>
              <w:t xml:space="preserve"> sea el caso y el fundamento legal (</w:t>
            </w:r>
            <w:proofErr w:type="spellStart"/>
            <w:r w:rsidRPr="003874D1">
              <w:rPr>
                <w:rFonts w:ascii="Source Sans Pro" w:hAnsi="Source Sans Pro" w:cs="Calibri"/>
                <w:color w:val="000000"/>
                <w:sz w:val="16"/>
                <w:szCs w:val="16"/>
              </w:rPr>
              <w:t>articulo</w:t>
            </w:r>
            <w:proofErr w:type="spellEnd"/>
            <w:r w:rsidRPr="003874D1">
              <w:rPr>
                <w:rFonts w:ascii="Source Sans Pro" w:hAnsi="Source Sans Pro" w:cs="Calibri"/>
                <w:color w:val="000000"/>
                <w:sz w:val="16"/>
                <w:szCs w:val="16"/>
              </w:rPr>
              <w:t xml:space="preserve"> y/o fracci6n) que sustenta el puesto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 Por cada puesto o cargo deben registrarse las atribuciones, responsabilidades y/o funciones, según sea el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 Hipervínculo al perfil y/o requerimientos del puesto o cargo, en caso de existir de acuerdo con la normatividad que aplique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915"/>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 Por cada área del sujeto obligado se debe incluir, en su caso, el número total de prestadores de servicios profesionales o miembros que integren el sujeto obligado de conformidad con las disposiciones aplicables (por ejemplo, en puestos honoríficos)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11.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13. Hipervínculo al organigrama completo del sujeto obligado (forma gráfica de la estructura orgánica), acorde a su normatividad, el cual deberá contener el número de dictamen o similar</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14. Periodo de actualización de la información: trimestral. En su caso, 15 días hábiles después de la aprobación de alguna modificación a la estructura orgánica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16.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17. Área(s) responsable(s)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21. La información publicada se organiza mediante los formatos 2ª y 2b,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0"/>
        </w:trPr>
        <w:tc>
          <w:tcPr>
            <w:tcW w:w="3065" w:type="dxa"/>
            <w:gridSpan w:val="3"/>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r w:rsidRPr="003874D1">
              <w:rPr>
                <w:rFonts w:ascii="Source Sans Pro" w:hAnsi="Source Sans Pro" w:cs="Calibri"/>
                <w:b/>
                <w:bCs/>
                <w:color w:val="000000"/>
                <w:sz w:val="16"/>
                <w:szCs w:val="16"/>
              </w:rPr>
              <w:t>Art. 70 - Fracción III. Las facultades de cada Área</w:t>
            </w:r>
          </w:p>
        </w:tc>
        <w:tc>
          <w:tcPr>
            <w:tcW w:w="1097" w:type="dxa"/>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4932" w:type="dxa"/>
            <w:gridSpan w:val="2"/>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r>
      <w:tr w:rsidR="003874D1" w:rsidRPr="003874D1" w:rsidTr="00BA7959">
        <w:trPr>
          <w:trHeight w:val="2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Valoración</w:t>
            </w:r>
          </w:p>
        </w:tc>
        <w:tc>
          <w:tcPr>
            <w:tcW w:w="1097"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Tipo</w:t>
            </w:r>
          </w:p>
        </w:tc>
        <w:tc>
          <w:tcPr>
            <w:tcW w:w="4932" w:type="dxa"/>
            <w:gridSpan w:val="2"/>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Observaciones, Recomendaciones y/o Requerimientos</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 Denominación de la norma en la que se establecen sus facultades y el fundamento legal (</w:t>
            </w:r>
            <w:proofErr w:type="spellStart"/>
            <w:r w:rsidRPr="003874D1">
              <w:rPr>
                <w:rFonts w:ascii="Source Sans Pro" w:hAnsi="Source Sans Pro" w:cs="Calibri"/>
                <w:color w:val="000000"/>
                <w:sz w:val="16"/>
                <w:szCs w:val="16"/>
              </w:rPr>
              <w:t>articulo</w:t>
            </w:r>
            <w:proofErr w:type="spellEnd"/>
            <w:r w:rsidRPr="003874D1">
              <w:rPr>
                <w:rFonts w:ascii="Source Sans Pro" w:hAnsi="Source Sans Pro" w:cs="Calibri"/>
                <w:color w:val="000000"/>
                <w:sz w:val="16"/>
                <w:szCs w:val="16"/>
              </w:rPr>
              <w:t xml:space="preserve"> y/o fracción)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 Hipervínculo al fragmento del reglamento interior, estatuto orgánico o normatividad equivalente en el que se observen las facultades que correspondan a cada área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13.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0"/>
        </w:trPr>
        <w:tc>
          <w:tcPr>
            <w:tcW w:w="3065" w:type="dxa"/>
            <w:gridSpan w:val="3"/>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r w:rsidRPr="003874D1">
              <w:rPr>
                <w:rFonts w:ascii="Source Sans Pro" w:hAnsi="Source Sans Pro" w:cs="Calibri"/>
                <w:b/>
                <w:bCs/>
                <w:color w:val="000000"/>
                <w:sz w:val="16"/>
                <w:szCs w:val="16"/>
              </w:rPr>
              <w:t>Art. 70 - Fracción IV. Metas y objetivos</w:t>
            </w:r>
          </w:p>
        </w:tc>
        <w:tc>
          <w:tcPr>
            <w:tcW w:w="1097" w:type="dxa"/>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4932" w:type="dxa"/>
            <w:gridSpan w:val="2"/>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r>
      <w:tr w:rsidR="003874D1" w:rsidRPr="003874D1" w:rsidTr="00BA7959">
        <w:trPr>
          <w:trHeight w:val="2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Valoración</w:t>
            </w:r>
          </w:p>
        </w:tc>
        <w:tc>
          <w:tcPr>
            <w:tcW w:w="1097"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Tipo</w:t>
            </w:r>
          </w:p>
        </w:tc>
        <w:tc>
          <w:tcPr>
            <w:tcW w:w="4932" w:type="dxa"/>
            <w:gridSpan w:val="2"/>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Observaciones, Recomendaciones y/o Requerimientos</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 Denominación del área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 Por cada objetivo, se publicarán los indicadores asociados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 Cada indicador deberá señalar la(s) meta(s)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 Cada meta deberá especificar su unidad de medida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915"/>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 Hipervínculo al documento del o los programas operativos, presupuestarios, sectoriales, regionales, institucionales, especiales, de trabajo y/o anuales; según corresponda, en un formato que permita la reutilización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 Periodo de actualización de la información: anual, durante el primer trimestre del ejercicio en curso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12.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16. La información publicada se organiza mediante el formato 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0"/>
        </w:trPr>
        <w:tc>
          <w:tcPr>
            <w:tcW w:w="3065" w:type="dxa"/>
            <w:gridSpan w:val="3"/>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r w:rsidRPr="003874D1">
              <w:rPr>
                <w:rFonts w:ascii="Source Sans Pro" w:hAnsi="Source Sans Pro" w:cs="Calibri"/>
                <w:b/>
                <w:bCs/>
                <w:color w:val="000000"/>
                <w:sz w:val="16"/>
                <w:szCs w:val="16"/>
              </w:rPr>
              <w:t>Art. 70 - Fracción V. Indicadores interés público</w:t>
            </w:r>
          </w:p>
        </w:tc>
        <w:tc>
          <w:tcPr>
            <w:tcW w:w="1097" w:type="dxa"/>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4932" w:type="dxa"/>
            <w:gridSpan w:val="2"/>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r>
      <w:tr w:rsidR="003874D1" w:rsidRPr="003874D1" w:rsidTr="00BA7959">
        <w:trPr>
          <w:trHeight w:val="2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Valoración</w:t>
            </w:r>
          </w:p>
        </w:tc>
        <w:tc>
          <w:tcPr>
            <w:tcW w:w="1097"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Tipo</w:t>
            </w:r>
          </w:p>
        </w:tc>
        <w:tc>
          <w:tcPr>
            <w:tcW w:w="4932" w:type="dxa"/>
            <w:gridSpan w:val="2"/>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Observaciones, Recomendaciones y/o Requerimientos</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 Nombre del(os) indicador(es)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 Dimensión(es) a medir</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 Definición del indicador, es decir, explicación breve y clara respecto de lo que debe medir el indicador</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 Método de cálculo, es decir, las variables que intervienen en la fórmula. Se deberá especificar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 Unidad de medida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 Frecuencia de medición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11. Metas programadas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12. Metas ajustadas,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13. Avance de las metas al periodo que se informa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14. Sentido del indicador (catálogo): Ascendente/ Descendente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15. Fuente de información (especificar la fuente de información que alimenta al indicador, por lo menos integrando: nombre de ésta, e institución responsable de su medición)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0"/>
        </w:trPr>
        <w:tc>
          <w:tcPr>
            <w:tcW w:w="3065" w:type="dxa"/>
            <w:gridSpan w:val="3"/>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r w:rsidRPr="003874D1">
              <w:rPr>
                <w:rFonts w:ascii="Source Sans Pro" w:hAnsi="Source Sans Pro" w:cs="Calibri"/>
                <w:b/>
                <w:bCs/>
                <w:color w:val="000000"/>
                <w:sz w:val="16"/>
                <w:szCs w:val="16"/>
              </w:rPr>
              <w:t>Art. 70 - Fracción VI. Indicadores de resultados</w:t>
            </w:r>
          </w:p>
        </w:tc>
        <w:tc>
          <w:tcPr>
            <w:tcW w:w="1097" w:type="dxa"/>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4932" w:type="dxa"/>
            <w:gridSpan w:val="2"/>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r>
      <w:tr w:rsidR="003874D1" w:rsidRPr="003874D1" w:rsidTr="00BA7959">
        <w:trPr>
          <w:trHeight w:val="2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Valoración</w:t>
            </w:r>
          </w:p>
        </w:tc>
        <w:tc>
          <w:tcPr>
            <w:tcW w:w="1097"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Tipo</w:t>
            </w:r>
          </w:p>
        </w:tc>
        <w:tc>
          <w:tcPr>
            <w:tcW w:w="4932" w:type="dxa"/>
            <w:gridSpan w:val="2"/>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Observaciones, Recomendaciones y/o Requerimientos</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 Nombre del programa o concepto al que corresponde el indicador</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 Descripción breve y clara de cada objetivo institucional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 Nombre del(os) indicador(es)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 Dimensión(es) a medir. Por ejemplo: eficacia, eficiencia, calidad y economía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 Definición del indicador, es decir, explicación breve y clara respecto de lo que éste debe medir</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 Método de cálculo con las variables que intervienen en la fórmula, se deberá incluir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 Unidad de medida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 Frecuencia de medición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11.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12. Metas programadas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13. Metas ajustadas que existan,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14. Avance de metas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15. Sentido del indicador (catálogo): Ascendente/Descendente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16. Fuentes de información (especificar la fuente de información que alimenta al indicador, por lo menos integrando: nombre de ésta e institución responsable de la fuente)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17.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24.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0"/>
        </w:trPr>
        <w:tc>
          <w:tcPr>
            <w:tcW w:w="2194" w:type="dxa"/>
            <w:gridSpan w:val="2"/>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r w:rsidRPr="003874D1">
              <w:rPr>
                <w:rFonts w:ascii="Source Sans Pro" w:hAnsi="Source Sans Pro" w:cs="Calibri"/>
                <w:b/>
                <w:bCs/>
                <w:color w:val="000000"/>
                <w:sz w:val="16"/>
                <w:szCs w:val="16"/>
              </w:rPr>
              <w:t>Art. 70 - Fracción VII. Directorio</w:t>
            </w:r>
          </w:p>
        </w:tc>
        <w:tc>
          <w:tcPr>
            <w:tcW w:w="871" w:type="dxa"/>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1097" w:type="dxa"/>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4932" w:type="dxa"/>
            <w:gridSpan w:val="2"/>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r>
      <w:tr w:rsidR="003874D1" w:rsidRPr="003874D1" w:rsidTr="00BA7959">
        <w:trPr>
          <w:trHeight w:val="2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Valoración</w:t>
            </w:r>
          </w:p>
        </w:tc>
        <w:tc>
          <w:tcPr>
            <w:tcW w:w="1097"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Tipo</w:t>
            </w:r>
          </w:p>
        </w:tc>
        <w:tc>
          <w:tcPr>
            <w:tcW w:w="4932" w:type="dxa"/>
            <w:gridSpan w:val="2"/>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Observaciones, Recomendaciones y/o Requerimientos</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 Clave o nivel del puesto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61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 Nombre del servidor(a) público(a</w:t>
            </w:r>
            <w:proofErr w:type="gramStart"/>
            <w:r w:rsidRPr="003874D1">
              <w:rPr>
                <w:rFonts w:ascii="Source Sans Pro" w:hAnsi="Source Sans Pro" w:cs="Calibri"/>
                <w:color w:val="000000"/>
                <w:sz w:val="16"/>
                <w:szCs w:val="16"/>
              </w:rPr>
              <w:t>)(</w:t>
            </w:r>
            <w:proofErr w:type="gramEnd"/>
            <w:r w:rsidRPr="003874D1">
              <w:rPr>
                <w:rFonts w:ascii="Source Sans Pro" w:hAnsi="Source Sans Pro" w:cs="Calibri"/>
                <w:color w:val="000000"/>
                <w:sz w:val="16"/>
                <w:szCs w:val="16"/>
              </w:rPr>
              <w:t>nombre[s], primer apellido, segundo apellido), integrante y/o miembro del sujeto obligado, y/o persona que desempeñe un empleo, cargo o comisión y/o ejerza actos de autoridad. En su caso, incluir una nota que especifique el motivo por el cual no existe servidor(a) público(a) ocupando el cargo, por ejemplo: Vacante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7. Fecha de alta en el cargo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331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 Domicilio para recibir correspondencia oficial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 Número(s) de teléfono(s) oficial(es) y extensión (es)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 Correo electrónico oficial,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11.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14. Área(s) responsable(s)que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w:t>
            </w:r>
            <w:r w:rsidRPr="003874D1">
              <w:rPr>
                <w:rFonts w:ascii="Source Sans Pro" w:hAnsi="Source Sans Pro" w:cs="Calibri"/>
                <w:color w:val="000000"/>
                <w:sz w:val="16"/>
                <w:szCs w:val="16"/>
              </w:rPr>
              <w:lastRenderedPageBreak/>
              <w:t xml:space="preserve">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lastRenderedPageBreak/>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18.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0"/>
        </w:trPr>
        <w:tc>
          <w:tcPr>
            <w:tcW w:w="9094" w:type="dxa"/>
            <w:gridSpan w:val="6"/>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r w:rsidRPr="003874D1">
              <w:rPr>
                <w:rFonts w:ascii="Source Sans Pro" w:hAnsi="Source Sans Pro" w:cs="Calibri"/>
                <w:b/>
                <w:bCs/>
                <w:color w:val="000000"/>
                <w:sz w:val="16"/>
                <w:szCs w:val="16"/>
              </w:rPr>
              <w:t>Art. 70 -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r>
      <w:tr w:rsidR="003874D1" w:rsidRPr="003874D1" w:rsidTr="00BA7959">
        <w:trPr>
          <w:trHeight w:val="2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4932" w:type="dxa"/>
            <w:gridSpan w:val="2"/>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Observaciones, Recomendaciones y/o Requerimientos</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438"/>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 Denominación o descripción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 Nombre completo del(a) servidor(a) público(a) y/o toda persona que desempeñe un empleo, cargo o comisión y/o ejerzan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 Sexo (catálogo): Femenino/Masculino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 Monto de la remuneración mensual bruta, de conformidad al Tabulador de sueldos y salarios que corresponda (se refiere a las percepciones totales sin descuento alguno)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11. Tipo de moneda de la remuneración bruta.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74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12. Monto de la remuneración mensual neta, de conformidad al Tabulador de sueldos y salarios que corresponda (se refiere a la remuneración mensual bruta menos las deducciones genéricas previstas por ley: ISR, ISSSTE, otra)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13. Tipo de moneda de la remuneración neta.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14. Denominación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15. Monto bruto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16. Monto neto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17. Tipo de moneda de las percepciones adicionales en dinero.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18. Periodicidad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19. Descripción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20. Periodicidad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21. Denominación de los ingresos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22. Monto bruto de los ingresos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23. Monto neto de los ingresos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24. Tipo de moneda de los ingresos.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25. Periodicidad de los ingresos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26. Denominación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27. Monto bruto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28. Monto neto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29. Tipo de moneda de los sistemas de compensación.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30. Periodicidad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31. Denominación de las gratificaciones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32. Monto bruto de las gratificaciones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33. Monto neto de las gratificaciones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34. Tipo de moneda de las gratificaciones.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35. Periodicidad de las gratificaciones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36. Denominación de las primas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37. Monto bruto de las primas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38. Monto neto de las primas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39. Tipo de moneda de las primas.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40. Periodicidad de las primas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41. Denominación de las comisiones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42. Monto bruto de las comisiones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43. Monto neto de las comisiones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44. Tipo de moneda de las comisiones.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45. Periodicidad de las comisiones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46. Denominación de las dietas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47. Monto bruto de las dietas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48. Monto neto de las dietas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49. Tipo de moneda de las dietas.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50. Periodicidad de las dietas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51. Denominación de los bonos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52. Monto bruto de los bonos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53. Monto neto de los bonos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54. Tipo de moneda de los bonos.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55. Periodicidad de los bonos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56. Denominación de los estímulos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57. Monto bruto de los estímulos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58. Monto neto de los estímulos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59. Tipo de moneda de los estímulos.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60. Periodicidad de los estímulos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61. Denominación de los apoyos económicos. Por ejemplo, la asistencia legislativa que cubre a los CC. Diputados en apoyo para el desempeño de las funciones legislativas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62. Monto bruto de los apoyos económicos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63. Monto neto de los apoyos económicos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64. Tipo de moneda de los apoyos económicos.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65. Periodicidad de los apoyos económicos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0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66. Denominación de las prestaciones económicas. Por ejemplo, prestaciones de seguridad social, seguros y toda cantidad distinta del sueldo que el servidor público reciba en moneda circulante o en divisas, prevista en el nombramiento, en el contrato o en una disposición legal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67. Monto bruto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68. Monto neto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69. Tipo de moneda de las prestaciones económicas. Por ejemplo: Peso, Dólar, Euro, Libra, Yen (especificar nombre)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71. Descripción de las prestaciones en especie. Éstas podrán ser por ejemplo, todo beneficio que el servidor(a) público(a</w:t>
            </w:r>
            <w:proofErr w:type="gramStart"/>
            <w:r w:rsidRPr="003874D1">
              <w:rPr>
                <w:rFonts w:ascii="Source Sans Pro" w:hAnsi="Source Sans Pro" w:cs="Calibri"/>
                <w:color w:val="000000"/>
                <w:sz w:val="16"/>
                <w:szCs w:val="16"/>
              </w:rPr>
              <w:t>)reciba</w:t>
            </w:r>
            <w:proofErr w:type="gramEnd"/>
            <w:r w:rsidRPr="003874D1">
              <w:rPr>
                <w:rFonts w:ascii="Source Sans Pro" w:hAnsi="Source Sans Pro" w:cs="Calibri"/>
                <w:color w:val="000000"/>
                <w:sz w:val="16"/>
                <w:szCs w:val="16"/>
              </w:rPr>
              <w:t xml:space="preserve"> en bienes distintos de la moneda circulante.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78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72. Periodicidad de las prestaciones en especie. Se publicará el tabulador de sueldos y salarios de cada sujeto obligado de conformidad con la normatividad aplicable. La clave o nivel y denominación o descripción del puesto registrados en el tabulador deben corresponder con lo solicitado en los criterios 4 y 5, asimismo el tabulador se deberá publicar en un formato con datos abiertos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73. Hipervínculo al/los tabulador/es de sueldos y salarios del sujeto obligado de conformidad con la normatividad aplicable. El tabulador deberá estar en un formato de datos abiertos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74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74. Periodo de actualización de la información: semestral. En caso de que exista alguna modificación antes de la conclusión del periodo, la información deberá actualizarse a más tardar en los 15 días hábiles posteriores.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567"/>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76. Conservar en el sitio de Internet y a través de la Plataforma Nacional la información del ejercicio en curso y por lo menos uno anterior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77.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78.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79.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w:t>
            </w:r>
            <w:proofErr w:type="gramStart"/>
            <w:r w:rsidRPr="003874D1">
              <w:rPr>
                <w:rFonts w:ascii="Source Sans Pro" w:hAnsi="Source Sans Pro" w:cs="Calibri"/>
                <w:color w:val="000000"/>
                <w:sz w:val="16"/>
                <w:szCs w:val="16"/>
              </w:rPr>
              <w:t>81 .</w:t>
            </w:r>
            <w:proofErr w:type="gramEnd"/>
            <w:r w:rsidRPr="003874D1">
              <w:rPr>
                <w:rFonts w:ascii="Source Sans Pro" w:hAnsi="Source Sans Pro" w:cs="Calibri"/>
                <w:color w:val="000000"/>
                <w:sz w:val="16"/>
                <w:szCs w:val="16"/>
              </w:rPr>
              <w:t xml:space="preserve">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0"/>
        </w:trPr>
        <w:tc>
          <w:tcPr>
            <w:tcW w:w="4162" w:type="dxa"/>
            <w:gridSpan w:val="4"/>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r w:rsidRPr="003874D1">
              <w:rPr>
                <w:rFonts w:ascii="Source Sans Pro" w:hAnsi="Source Sans Pro" w:cs="Calibri"/>
                <w:b/>
                <w:bCs/>
                <w:color w:val="000000"/>
                <w:sz w:val="16"/>
                <w:szCs w:val="16"/>
              </w:rPr>
              <w:t>Art. 70 - Fracción IX. Gastos de representación y viáticos</w:t>
            </w:r>
          </w:p>
        </w:tc>
        <w:tc>
          <w:tcPr>
            <w:tcW w:w="4932" w:type="dxa"/>
            <w:gridSpan w:val="2"/>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r>
      <w:tr w:rsidR="003874D1" w:rsidRPr="003874D1" w:rsidTr="00BA7959">
        <w:trPr>
          <w:trHeight w:val="2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Valoración</w:t>
            </w:r>
          </w:p>
        </w:tc>
        <w:tc>
          <w:tcPr>
            <w:tcW w:w="1097"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Tipo</w:t>
            </w:r>
          </w:p>
        </w:tc>
        <w:tc>
          <w:tcPr>
            <w:tcW w:w="4932" w:type="dxa"/>
            <w:gridSpan w:val="2"/>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Observaciones, Recomendaciones y/o Requerimientos</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 Periodo que se informa (fecha de inicio y </w:t>
            </w:r>
            <w:r w:rsidRPr="003874D1">
              <w:rPr>
                <w:rFonts w:ascii="Source Sans Pro" w:hAnsi="Source Sans Pro" w:cs="Calibri"/>
                <w:color w:val="000000"/>
                <w:sz w:val="16"/>
                <w:szCs w:val="16"/>
              </w:rPr>
              <w:lastRenderedPageBreak/>
              <w:t>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lastRenderedPageBreak/>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438"/>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 Tipo de integrante del sujeto obligado (catálogo): (funcionario, servidor[a] público[a], eventual/integrante/empleado/representante popular/ miembro del poder judicial/miembro de órgano autónomo/personal de confianza/prestador de servicios profesionales/ servidor público eventual/ otro [especificar denominación])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 Denominación del puesto (de acuerdo con el catálogo que en su caso regule la actividad del sujeto obligado, por ejemplo: Subdirector[a] 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 Denominación del cargo (de conformidad con el nombramiento otorgado, por ejemplo: Subdirector[a] de recursos humanos)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915"/>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 Nombre completo del (la) servidor(a) público(a), trabajador, prestador de servicios, miembro y/o toda persona que desempeñe un empleo, cargo o comisión y/o ejerza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9. Tipo de gasto (catálogo): Viáticos/Representación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 Denominación del encargo o comisión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11. Tipo de viaje (catálogo): Nacional / Internacional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0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12. Número de personas acompañantes en el encargo o comisión del trabajador, prestador de servicios, servidor(a) público(a), miembro y/o toda persona que desempeñe un empleo, cargo o comisión y/o ejerza actos de autoridad en el sujeto obligado comisionado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13. Importe ejercido por el total de acompañantes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14. Origen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15. Destino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16. Motivo del encargo o comisión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17. Fecha de salida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18. Fecha de regreso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19. Clave de la partida de cada uno de los conceptos correspondientes,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3658"/>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20. Denominación de la partida de cada uno de los conceptos correspondientes, los cuales deberán ser armónicos con el Clasificador por Objeto del Gasto o Clasificador Contable que aplique. Por ejemplo: pasajes aéreos, terrestres, marítimos, lacustres y fluviales; autotransporte; viáticos en el país o en el extranjero; gastos de instalación y traslado de menaje; servicios integrales de traslado y viáticos; otros servicios de traslado y hospedaje; otra (especificar)</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21. Importe ejercido erogado por concepto de gastos de viáticos o gastos de representación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22. Importe total ejercido erogado con motivo del encargo o comisión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23. Importe total de gastos no erogados derivados del encargo o comisión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24. Fecha de entrega del informe de la comisión o encargo encomendado,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0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25. Hipervínculo al informe de la comisión o encargo encomendado, donde se señalen las actividades realizadas, los resultados obtenidos, las contribuciones a la institución y las conclusiones; en su caso, se deberá incluir una nota explicando lo que corresponda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26. Hipervínculo a las facturas o comprobantes que soporten las erogaciones realizadas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27. Hipervínculo a la normatividad que regula los gastos por concepto de viáticos y gastos de representación del sujeto obligado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31.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32.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33.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35. La información publicada se organiza mediante el formato 9a, en el cual se incluye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0"/>
        </w:trPr>
        <w:tc>
          <w:tcPr>
            <w:tcW w:w="9094" w:type="dxa"/>
            <w:gridSpan w:val="6"/>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r w:rsidRPr="003874D1">
              <w:rPr>
                <w:rFonts w:ascii="Source Sans Pro" w:hAnsi="Source Sans Pro" w:cs="Calibri"/>
                <w:b/>
                <w:bCs/>
                <w:color w:val="000000"/>
                <w:sz w:val="16"/>
                <w:szCs w:val="16"/>
              </w:rPr>
              <w:t>Art. 70 - Fracción X. El número total de las plazas y del personal de base y confianza, especificando el total de las vacantes, por nivel de puesto, para cada unidad administrativa</w:t>
            </w:r>
          </w:p>
        </w:tc>
      </w:tr>
      <w:tr w:rsidR="003874D1" w:rsidRPr="003874D1" w:rsidTr="00BA7959">
        <w:trPr>
          <w:trHeight w:val="2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Valoración</w:t>
            </w:r>
          </w:p>
        </w:tc>
        <w:tc>
          <w:tcPr>
            <w:tcW w:w="1097"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Tipo</w:t>
            </w:r>
          </w:p>
        </w:tc>
        <w:tc>
          <w:tcPr>
            <w:tcW w:w="4932" w:type="dxa"/>
            <w:gridSpan w:val="2"/>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Observaciones, Recomendaciones y/o Requerimientos</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74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 Denominación del puesto (de acuerdo con el catálogo que en su caso regule la actividad del sujeto obligado). La información deberá estar ordenada de tal forma que sea posible visualizar los niveles de autoridad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 Tipo de plaza (catálogo): base/confianza/milicia permanente/milicia auxiliar</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 Por cada puesto y/o cargo de la estructura especificar el estado (catálogo): ocupado/vacante.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438"/>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 Por cada puesto y/o cargo de la estructura vacante se incluirá un hipervínculo a las convocatorias a concursos para ocupar cargos públicos abiertos a la sociedad en general o sólo abiertos a los(as) servidores(as) públicos(as) del sujeto obligado, difundidas en la fracción XIV del artículo 70 de la Ley General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10. Ejercicio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12. Total de plazas de base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13. Total de plazas de base ocupadas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14. Total de plazas de base vacantes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15. Total de plazas de confianza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16. Total de plazas de confianza ocupadas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17. Total de plazas de confianza vacantes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24.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25. La información publicada se organiza mediante los formatos 10a y 10b, en los cuales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0"/>
        </w:trPr>
        <w:tc>
          <w:tcPr>
            <w:tcW w:w="3065" w:type="dxa"/>
            <w:gridSpan w:val="3"/>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r w:rsidRPr="003874D1">
              <w:rPr>
                <w:rFonts w:ascii="Source Sans Pro" w:hAnsi="Source Sans Pro" w:cs="Calibri"/>
                <w:b/>
                <w:bCs/>
                <w:color w:val="000000"/>
                <w:sz w:val="16"/>
                <w:szCs w:val="16"/>
              </w:rPr>
              <w:t>Art. 70 - Fracción XI. Contrataciones honorarios</w:t>
            </w:r>
          </w:p>
        </w:tc>
        <w:tc>
          <w:tcPr>
            <w:tcW w:w="1097" w:type="dxa"/>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4932" w:type="dxa"/>
            <w:gridSpan w:val="2"/>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r>
      <w:tr w:rsidR="003874D1" w:rsidRPr="003874D1" w:rsidTr="00BA7959">
        <w:trPr>
          <w:trHeight w:val="2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Valoración</w:t>
            </w:r>
          </w:p>
        </w:tc>
        <w:tc>
          <w:tcPr>
            <w:tcW w:w="1097"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Tipo</w:t>
            </w:r>
          </w:p>
        </w:tc>
        <w:tc>
          <w:tcPr>
            <w:tcW w:w="4932" w:type="dxa"/>
            <w:gridSpan w:val="2"/>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Observaciones, Recomendaciones y/o Requerimientos</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 Tipo de contratación (catálogo): Servicios profesionales por honorarios / Servicios profesionales por honorarios asimilados a salarios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 Partida presupuestal de los recursos con que se cubran los honorarios pactados,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 Nombre completo de la persona contratada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 Número de contrato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 Hipervínculo al contrato correspondiente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8. Fecha de inicio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9. Fecha de término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 Servicios contratados (objeto del contrato)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11. Remuneración mensual bruta o contraprestación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12. Monto total a pagar</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13. Prestaciones,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14. Hipervínculo a la normatividad que regula la celebración de contratos de servicios profesionales por honorarios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22.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0"/>
        </w:trPr>
        <w:tc>
          <w:tcPr>
            <w:tcW w:w="9094" w:type="dxa"/>
            <w:gridSpan w:val="6"/>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r w:rsidRPr="003874D1">
              <w:rPr>
                <w:rFonts w:ascii="Source Sans Pro" w:hAnsi="Source Sans Pro" w:cs="Calibri"/>
                <w:b/>
                <w:bCs/>
                <w:color w:val="000000"/>
                <w:sz w:val="16"/>
                <w:szCs w:val="16"/>
              </w:rPr>
              <w:t>Art. 70 - Fracción XII. La información en Versión Pública de las declaraciones patrimoniales, de los Servidores Públicos que así lo determinen, en los sistemas habilitados para ello de acuerdo a la normatividad aplicable</w:t>
            </w:r>
          </w:p>
        </w:tc>
      </w:tr>
      <w:tr w:rsidR="003874D1" w:rsidRPr="003874D1" w:rsidTr="00BA7959">
        <w:trPr>
          <w:trHeight w:val="2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Valoración</w:t>
            </w:r>
          </w:p>
        </w:tc>
        <w:tc>
          <w:tcPr>
            <w:tcW w:w="1097"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Tipo</w:t>
            </w:r>
          </w:p>
        </w:tc>
        <w:tc>
          <w:tcPr>
            <w:tcW w:w="4932" w:type="dxa"/>
            <w:gridSpan w:val="2"/>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Observaciones, Recomendaciones y/o Requerimientos</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en términos de los Lineamientos Técnicos Generales. Se le requiere al sujeto obligado cumplir con la carga de información pública. </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en términos de los Lineamientos Técnicos Generales. Se le requiere al sujeto obligado cumplir con la carga de información pública. </w:t>
            </w:r>
          </w:p>
        </w:tc>
      </w:tr>
      <w:tr w:rsidR="003874D1" w:rsidRPr="003874D1" w:rsidTr="00BA7959">
        <w:trPr>
          <w:trHeight w:val="2438"/>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en términos de los Lineamientos Técnicos Generales. Se le requiere al sujeto obligado cumplir con la carga de información pública. </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en términos de los Lineamientos Técnicos Generales. Se le requiere al sujeto obligado cumplir con la carga de información pública. </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en términos de los Lineamientos Técnicos Generales. Se le requiere al sujeto obligado cumplir con la carga de información pública. </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en términos de los Lineamientos Técnicos Generales. Se le requiere al sujeto obligado cumplir con la carga de información pública. </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en términos de los Lineamientos Técnicos Generales. Se le requiere al sujeto obligado cumplir con la carga de información pública. </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 Nombre completo del(la) servidor(a) público(a) y/o toda persona que desempeñe un empleo, cargo o comisión y/o ejerza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en términos de los Lineamientos Técnicos Generales. Se le requiere al sujeto obligado cumplir con la carga de información pública. </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 Modalidad de la Declaración de Situación Patrimonial (catálogo): Inicio/Modificación/Conclusión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en términos de los Lineamientos Técnicos Generales. Se le requiere al sujeto obligado cumplir con la carga de información pública. </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 Hipervínculo a la versión pública de la Declaración de Situación Patrimonial o a los sistemas habilitados que registren y resguarden las bases de datos correspondientes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en términos de los Lineamientos Técnicos Generales. Se le requiere al sujeto obligado cumplir con la carga de información pública. </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en términos de los Lineamientos Técnicos Generales. Se le requiere al sujeto obligado cumplir con la carga de información pública. </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en términos de los Lineamientos Técnicos Generales. Se le requiere al sujeto obligado cumplir con la carga de información pública. </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en términos de los Lineamientos Técnicos Generales. Se le requiere al sujeto obligado cumplir con la carga de información pública. </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14.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en términos de los Lineamientos Técnicos Generales. Se le requiere al sujeto obligado cumplir con la carga de información pública. </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en términos de los Lineamientos Técnicos Generales. Se le requiere al sujeto obligado cumplir con la carga de información pública. </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en términos de los Lineamientos Técnicos Generales. Se le requiere al sujeto obligado cumplir con la carga de información pública. </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en términos de los Lineamientos Técnicos Generales. Se le requiere al sujeto obligado cumplir con la carga de información pública. </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18. La información publicada se organiza mediante el formato 12,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en términos de los Lineamientos Técnicos Generales. Se le requiere al sujeto obligado cumplir con la carga de información pública. </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en términos de los Lineamientos Técnicos Generales. Se le requiere al sujeto obligado cumplir con la carga de información pública. </w:t>
            </w:r>
          </w:p>
        </w:tc>
      </w:tr>
      <w:tr w:rsidR="003874D1" w:rsidRPr="003874D1" w:rsidTr="00BA7959">
        <w:trPr>
          <w:trHeight w:val="290"/>
        </w:trPr>
        <w:tc>
          <w:tcPr>
            <w:tcW w:w="4162" w:type="dxa"/>
            <w:gridSpan w:val="4"/>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r w:rsidRPr="003874D1">
              <w:rPr>
                <w:rFonts w:ascii="Source Sans Pro" w:hAnsi="Source Sans Pro" w:cs="Calibri"/>
                <w:b/>
                <w:bCs/>
                <w:color w:val="000000"/>
                <w:sz w:val="16"/>
                <w:szCs w:val="16"/>
              </w:rPr>
              <w:t>Art. 70 - Fracción XIII. Datos de Unidad de Transparencia</w:t>
            </w:r>
          </w:p>
        </w:tc>
        <w:tc>
          <w:tcPr>
            <w:tcW w:w="4932" w:type="dxa"/>
            <w:gridSpan w:val="2"/>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r>
      <w:tr w:rsidR="003874D1" w:rsidRPr="003874D1" w:rsidTr="00BA7959">
        <w:trPr>
          <w:trHeight w:val="2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Valoración</w:t>
            </w:r>
          </w:p>
        </w:tc>
        <w:tc>
          <w:tcPr>
            <w:tcW w:w="1097"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Tipo</w:t>
            </w:r>
          </w:p>
        </w:tc>
        <w:tc>
          <w:tcPr>
            <w:tcW w:w="4932" w:type="dxa"/>
            <w:gridSpan w:val="2"/>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Observaciones, Recomendaciones y/o Requerimientos</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331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 Domicilio oficial de la Unidad de Transparencia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 Teléfono(s) oficial(es) y, en su caso, extensión(es)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 Horario de atención de la Unidad de Transparencia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 Correo electrónico oficial activo de la Unidad de Transparencia mediante el cual se recibirán las solicitudes de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313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 Nota que indique que se reciben solicitudes de información pública. Ejemplo: “Se reciben solicitudes de información pública respecto a &lt;&lt;sujeto obligado&gt;&gt;, a través del correo electrónico oficial de la Unidad de Transparencia, en el domicilio oficial de ésta, vía telefónica, por correo postal, mensajería, telégrafo, verbalmente ante el personal habilitado que las capturará en el sistema electrónico de solicitudes; o cualquier medio aprobado por el Sistema Nacional”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 Hipervínculo a la dirección electrónica del Sistema de solicitudes de acceso a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438"/>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9. Nombres completos del(la) responsable de la Unidad de Transparencia y del personal habilitado para cumplir con las funciones establecidas en el artículo 45 de la Ley General, independientemente de que su nivel sea menor al de jefe de departamento </w:t>
            </w:r>
            <w:proofErr w:type="spellStart"/>
            <w:r w:rsidRPr="003874D1">
              <w:rPr>
                <w:rFonts w:ascii="Source Sans Pro" w:hAnsi="Source Sans Pro" w:cs="Calibri"/>
                <w:color w:val="000000"/>
                <w:sz w:val="16"/>
                <w:szCs w:val="16"/>
              </w:rPr>
              <w:t>u</w:t>
            </w:r>
            <w:proofErr w:type="spellEnd"/>
            <w:r w:rsidRPr="003874D1">
              <w:rPr>
                <w:rFonts w:ascii="Source Sans Pro" w:hAnsi="Source Sans Pro" w:cs="Calibri"/>
                <w:color w:val="000000"/>
                <w:sz w:val="16"/>
                <w:szCs w:val="16"/>
              </w:rPr>
              <w:t xml:space="preserve"> homólogo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567"/>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 Cargo o puesto que ocupan el(la) responsable de la Unidad de Transparencia y el personal habilitado para cumplir con las funciones establecidas en el artículo 45 de la Ley General en el sujeto obligado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11. Función que desempeña el personal asignado en la Unidad de Transparencia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12. Periodo de actualización de la información: trimestral. En su caso, 15 días hábiles después de una modificación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13.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15.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16.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17.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19. La información publicada se organiza mediante el formato 13,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0"/>
        </w:trPr>
        <w:tc>
          <w:tcPr>
            <w:tcW w:w="4162" w:type="dxa"/>
            <w:gridSpan w:val="4"/>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r w:rsidRPr="003874D1">
              <w:rPr>
                <w:rFonts w:ascii="Source Sans Pro" w:hAnsi="Source Sans Pro" w:cs="Calibri"/>
                <w:b/>
                <w:bCs/>
                <w:color w:val="000000"/>
                <w:sz w:val="16"/>
                <w:szCs w:val="16"/>
              </w:rPr>
              <w:t>Art. 70 - Fracción XIV. Concursos para ocupar cargos</w:t>
            </w:r>
          </w:p>
        </w:tc>
        <w:tc>
          <w:tcPr>
            <w:tcW w:w="4932" w:type="dxa"/>
            <w:gridSpan w:val="2"/>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r>
      <w:tr w:rsidR="003874D1" w:rsidRPr="003874D1" w:rsidTr="00BA7959">
        <w:trPr>
          <w:trHeight w:val="2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Valoración</w:t>
            </w:r>
          </w:p>
        </w:tc>
        <w:tc>
          <w:tcPr>
            <w:tcW w:w="1097"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Tipo</w:t>
            </w:r>
          </w:p>
        </w:tc>
        <w:tc>
          <w:tcPr>
            <w:tcW w:w="4932" w:type="dxa"/>
            <w:gridSpan w:val="2"/>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Observaciones, Recomendaciones y/o Requerimientos</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 Tipo de evento (catálogo): concurso/convocatoria/invitación/aviso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 Alcance del concurso (catálogo): Abierto al público en general/Abierto sólo a servidores(as) públicos(as) del sujeto obligado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5. Tipo de cargo o puesto (catálogo): Confianza/Base/Otro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 Clave o nivel del puesto (de acuerdo con el catálogo de claves y niveles de puesto de cada sujeto obligado)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 Salario bruto mensual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11. Salario neto mensual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12. Fecha de publicación del concurso, convocatoria, invitación y/o aviso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13. Número de la convocatoria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263"/>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14. Hipervínculo al documento de la convocatoria, invitación y/o aviso en el que se indique la información necesaria para participar, entre otras: funciones a realizar, perfil del puesto, requisitos para participar, documentación solicitada, cómo y dónde registrarse, fases y fechas del proceso de selección, guías para evaluaciones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15. Estado del proceso del concurso, convocatoria, invitación y/o aviso (catálogo): En proceso/En evaluación/Finalizado/ Cancelado/ Desierto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16. Número total de candidatos registrados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17. Nombre(s), primer apellido, segundo apellido de la persona aceptada/contratada para ocupar la plaza, cargo, puesto o función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18. Hipervínculo a la versión pública del acta o documento que asigne al(la) ganador(a)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19. En su caso, hipervínculo al sistema electrónico de convocatorias y/o concursos correspondiente al sujeto obligado y el hipervínculo al mismo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915"/>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20. Periodo de actualización de la información: trimestral. En su caso, se actualizará la información, previo a la fecha de vencimiento de las convocatorias para ocupar cargos públicos; de conformidad con la normativa aplicable al sujeto obligado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27. La información publicada se organiza mediante el formato 14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0"/>
        </w:trPr>
        <w:tc>
          <w:tcPr>
            <w:tcW w:w="9094" w:type="dxa"/>
            <w:gridSpan w:val="6"/>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r w:rsidRPr="003874D1">
              <w:rPr>
                <w:rFonts w:ascii="Source Sans Pro" w:hAnsi="Source Sans Pro" w:cs="Calibri"/>
                <w:b/>
                <w:bCs/>
                <w:color w:val="000000"/>
                <w:sz w:val="16"/>
                <w:szCs w:val="16"/>
              </w:rPr>
              <w:t>Art. 70 - Fracción XV. La información de los programas de subsidios, estímulos y apoyos, en el que se deberá informar respecto de los programas de transferencia, de servicios, de infraestructura social y de subsidio, en los que se deberá contener lo siguiente:</w:t>
            </w:r>
          </w:p>
        </w:tc>
      </w:tr>
      <w:tr w:rsidR="003874D1" w:rsidRPr="003874D1" w:rsidTr="00BA7959">
        <w:trPr>
          <w:trHeight w:val="2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Valoración</w:t>
            </w:r>
          </w:p>
        </w:tc>
        <w:tc>
          <w:tcPr>
            <w:tcW w:w="1097"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Tipo</w:t>
            </w:r>
          </w:p>
        </w:tc>
        <w:tc>
          <w:tcPr>
            <w:tcW w:w="4932" w:type="dxa"/>
            <w:gridSpan w:val="2"/>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Observaciones, Recomendaciones y/o Requerimientos</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 Ámbito (catálogo): Local/Federal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 Tipo de programa (catálogo): Programa de transferencia/Programa de servicios/Programa de infraestructura social/Programa de subsidio/Programa mixto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 Denominación del programa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 Denominación del subprograma, vertiente o modalidad a la que pertenece el beneficiario,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 El programa es desarrollado por más de un área o sujeto obligado (catálogo): Sí/No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 Sujeto(s) obligado(s), en su caso, corresponsable(s) del programa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 Área(s) (de acuerdo con el catálogo que en su caso regule la actividad del sujeto obligado) responsable(s) del desarrollo del programa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 Denominación del documento normativo en el cual se especifique la creación del programa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11. Hipervínculo al documento normativo en el cual se especifique la creación del programa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12. El periodo de vigencia del programa está definido (catálogo):  Sí/No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13. Fecha de inicio de vigencia del programa llevado a cabo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14. Fecha de término de vigencia del programa llevado a cabo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15. Diseño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16. Objetivo(s) general(es)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17. Objetivo(s) específico(s)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18. Alcances (catálogo): Corto plazo/Mediano plazo/Largo plazo/Permanente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19. Metas físicas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20. Población beneficiada estimada (número de personas)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21. Nota metodológica de cálculo (en caso de tratarse de una estimación)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22. Monto del presupuesto aprobado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23. Monto del presupuesto modificado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24. Monto del presupuesto ejercido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25. Monto destinado a cubrir el déficit de operación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26. Monto destinado a cubrir los gastos de administración asociados con el otorgamiento de subsidios de las entidades y órganos administrativos desconcentrados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27. Hipervínculo, en su caso, al documento donde se establezcan las modificaciones a los alcances o modalidades del programa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871"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28. Hipervínculo al Calendario de su programación presupuestal</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29. Criterios de elegibilidad previstos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30. Requisitos y procedimientos de acceso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31. Monto, apoyo o beneficio (en dinero o en especie) mínimo que recibirá(n) el(los) beneficiario(s)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32. Monto, apoyo o beneficio (en dinero o en especie) máximo que recibirá(n) el(los) beneficiario(s)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33. Procedimiento de queja o inconformidad ciudadana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34. Mecanismos de exigibilidad</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35. Mecanismos de cancelación de apoyo,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36. Periodo evaluado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37. Mecanismos de evaluación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38. Instancia(s) evaluadora(s)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39. Hipervínculo a los Informes de resultados de la evaluación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40. Seguimiento que ha dado el sujeto obligado a las recomendaciones que en su caso se hayan emitido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41. Denominación del indicador</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42. Definición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43. Método de cálculo (fórmula)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44. Unidad de medida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45. Dimensión (catálogo): eficiencia/eficacia/ economía/calidad</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46. Frecuencia de medición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47. Resultados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48. Denominación del documento, metodología, base de datos o documento que corresponda en el cual se basaron para medir y/o generar el indicador utilizado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49. Formas de participación social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50. Articulación con otros programas sociales (catálogo): Sí/No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51. Denominación del(los) programa(s) al(los) cual(es) está articulado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52. Está sujeto a Reglas de Operación (catálogo): Sí/No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53. Hipervínculo al documento de Reglas de Operación, publicado en el DOF, gaceta, periódico o documento equivalente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54. Hipervínculo a los informes periódicos sobre la ejecución del programa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55. Hipervínculo al resultado de las evaluaciones realizadas a dichos informes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56. Fecha de publicación, en el DOF, gaceta, periódico o documento equivalente, de las evaluaciones realizadas a los programas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57. Hipervínculo al padrón de beneficiarios o participantes. Este documento deberá ser el publicado en el DOF, Gaceta o cualquier medio oficial según corresponda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58. Hipervínculo al Padrón de Beneficiarios de programas de desarrollo social federal elaborado y publicado por la Secretaría del Bienestar</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59.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61. Ámbito (catálogo): Local/Federal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62. Tipo de programa (catálogo): Programa de transferencia/ Programa de servicios/ Programa de infraestructura social/ Programa de subsidio/ Programa mixto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63. Denominación del programa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64. Denominación del subprograma, vertiente o modalidad a la que pertenece el beneficiario,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0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65. Nombre de la persona física (nombre[s], primer apellido, segundo apellido), denominación social de las personas morales beneficiarias o denominación (en su caso) de un grupo constituido por varias personas físicas o morales, de acuerdo con la identificación que el sujeto obligado le otorgue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66. Fecha en que la persona se volvió beneficiaria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67. Monto, recurso, beneficio o apoyo (en dinero o en especie) otorgado a cada una de las personas físicas, morales o grupos que el sujeto obligado determine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68. Monto en pesos del beneficio o apoyo en especie entregado a cada una de las personas físicas, morales o grupos que el sujeto obligado determine si el Beneficio no tiene representación monetaria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69. Unidad territorial (colonia, municipio, delegación, estado y/o país)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70. Edad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71. Sexo, en su caso (catálogo): Femenino/ Masculino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72. Hipervínculo a información estadística general de las personas beneficiadas por el programa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567"/>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73. Periodo de actualización de la información: trimestral (la información de los programas que se desarrollarán a lo largo del ejercicio deberá publicarse durante el primer mes del 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76. Área(s) responsable(s) que genera(n), posee(n), publica(n) y/o actualiza(n)la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77.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78.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79.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80. La información publicada se organiza mediante los formatos 15a y 15b,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0"/>
        </w:trPr>
        <w:tc>
          <w:tcPr>
            <w:tcW w:w="9094" w:type="dxa"/>
            <w:gridSpan w:val="6"/>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r w:rsidRPr="003874D1">
              <w:rPr>
                <w:rFonts w:ascii="Source Sans Pro" w:hAnsi="Source Sans Pro" w:cs="Calibri"/>
                <w:b/>
                <w:bCs/>
                <w:color w:val="000000"/>
                <w:sz w:val="16"/>
                <w:szCs w:val="16"/>
              </w:rPr>
              <w:t>Art. 70 - Fracción XVI. Relaciones laborales y recursos públicos a  sindicatos</w:t>
            </w:r>
          </w:p>
        </w:tc>
      </w:tr>
      <w:tr w:rsidR="003874D1" w:rsidRPr="003874D1" w:rsidTr="00BA7959">
        <w:trPr>
          <w:trHeight w:val="2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Valoración</w:t>
            </w:r>
          </w:p>
        </w:tc>
        <w:tc>
          <w:tcPr>
            <w:tcW w:w="1097"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Tipo</w:t>
            </w:r>
          </w:p>
        </w:tc>
        <w:tc>
          <w:tcPr>
            <w:tcW w:w="4932" w:type="dxa"/>
            <w:gridSpan w:val="2"/>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Observaciones, Recomendaciones y/o Requerimientos</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 Periodo que se informa (fecha de inicio y fecha de término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 Tipo de personal (catálogo): Base / Confianza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400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5. Denominación de las condiciones generales de trabajo, contrato, convenio o documento que regule las relaciones laborales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6. Fecha de aprobación, registro ante la autoridad correspondiente o la publicación oficial, por ejemplo: Diario Oficial de la Federación, gaceta o periódico correspondiente;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 Fecha, en su caso, de la última modificación de las Condiciones Generales de Trabajo, contrato, convenio o documento que regule las relaciones laborales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 Hipervínculo al documento de condiciones Generales de Trabajo, contrato, convenio o documento que regule las relaciones laborales completo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 Periodo que se informa (fecha de inicio y fecha de término)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11. Tipo de recursos públicos (catálogo): </w:t>
            </w:r>
            <w:r w:rsidRPr="003874D1">
              <w:rPr>
                <w:rFonts w:ascii="Source Sans Pro" w:hAnsi="Source Sans Pro" w:cs="Calibri"/>
                <w:color w:val="000000"/>
                <w:sz w:val="16"/>
                <w:szCs w:val="16"/>
              </w:rPr>
              <w:lastRenderedPageBreak/>
              <w:t>efectivo / en especie (materiales) / donativos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lastRenderedPageBreak/>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12. Descripción y/o monto de los recursos públicos entregados en efectivo, especie o donativos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13. Motivos por los cuales se entrega el recurso en efectivo, especie o donativo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14. Fecha de entrega de los recursos públicos,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15. Denominación del(os) sindicato(s) al(os) cual(es) se les entregó el recurso público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16. Hipervínculo al oficio, petición, carta o documento en el que conste la petición del donativo,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17. Hipervínculo, en su caso, al informe de uso de recursos en efectivo, especie o donativos que entregue el sindicato al sujeto obligado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74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18. Hipervínculo, en su caso, al(los) Programa(s) con objetivos y metas por los que se entregan los recursos para cubrir las prestaciones establecidas en las Condiciones Generales de Trabajo de los Contratos Colectivos de Trabajo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19. Hipervínculo, en su caso, a los Programas con objetivos y metas por los que se entregan los donativos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0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20. Periodo de actualización de la información: trimestral; cuando se establezca, modifique o derogue cualquier norma laboral aplicable al sujeto obligado, la información normativa deberá actualizarse en un plazo no mayor a 15 días hábiles a partir de su publicación y/o aprobación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27. La información publicada se organiza mediante los formatos 16a y 16b,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0"/>
        </w:trPr>
        <w:tc>
          <w:tcPr>
            <w:tcW w:w="9094" w:type="dxa"/>
            <w:gridSpan w:val="6"/>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r w:rsidRPr="003874D1">
              <w:rPr>
                <w:rFonts w:ascii="Source Sans Pro" w:hAnsi="Source Sans Pro" w:cs="Calibri"/>
                <w:b/>
                <w:bCs/>
                <w:color w:val="000000"/>
                <w:sz w:val="16"/>
                <w:szCs w:val="16"/>
              </w:rPr>
              <w:t>Art. 70 - Fracción XVII. La información curricular desde el nivel de jefe de departamento o equivalente hasta el titular del sujeto obligado, así como, en su caso, las sanciones administrativas de que haya sido objeto</w:t>
            </w:r>
          </w:p>
        </w:tc>
      </w:tr>
      <w:tr w:rsidR="003874D1" w:rsidRPr="003874D1" w:rsidTr="00BA7959">
        <w:trPr>
          <w:trHeight w:val="2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Valoración</w:t>
            </w:r>
          </w:p>
        </w:tc>
        <w:tc>
          <w:tcPr>
            <w:tcW w:w="1097"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Tipo</w:t>
            </w:r>
          </w:p>
        </w:tc>
        <w:tc>
          <w:tcPr>
            <w:tcW w:w="4932" w:type="dxa"/>
            <w:gridSpan w:val="2"/>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Observaciones, Recomendaciones y/o Requerimientos</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74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5. Nombre del servidor(a) público(a), integrante y/o, miembro del sujeto obligado, y/o persona que desempeñe un empleo, cargo o comisión y/o ejerza actos de autoridad (nombre[s], </w:t>
            </w:r>
            <w:r w:rsidRPr="003874D1">
              <w:rPr>
                <w:rFonts w:ascii="Source Sans Pro" w:hAnsi="Source Sans Pro" w:cs="Calibri"/>
                <w:color w:val="000000"/>
                <w:sz w:val="16"/>
                <w:szCs w:val="16"/>
              </w:rPr>
              <w:lastRenderedPageBreak/>
              <w:t>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lastRenderedPageBreak/>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6. Área de adscripción (de acuerdo con el catálogo que en su caso regule la actividad del sujeto obligado)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567"/>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 Escolaridad, nivel máximo de estudios concluido y comprobable (catálogo): Ninguno/Primaria/Secundaria/Bachillerato/Carrera técnica/Licenciatura/Maestría/Doctorado/Posdoctorado/Especialización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 Carrera genérica,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 Periodo (mes/año de inicio y mes/año de conclusión)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 Denominación de la institución o empresa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11. Cargo o puesto desempeñado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12. Campo de experiencia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61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13. Hipervínculo al documento que contenga la información relativa a la trayectoria del (la) servidor(a) público(a), que deberá contener, además de los datos mencionados en los criterios anteriores, información adicional respecto a la trayectoria académica, profesional o laboral que acredite su capacidad y habilidades o pericia para ocupar el cargo público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14. Cuenta con sanciones administrativas definitivas aplicadas por la autoridad competente (catálogo): Sí/No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15.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16.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22.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23. La información publicada se organiza mediante el formato 17,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0"/>
        </w:trPr>
        <w:tc>
          <w:tcPr>
            <w:tcW w:w="9094" w:type="dxa"/>
            <w:gridSpan w:val="6"/>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r w:rsidRPr="003874D1">
              <w:rPr>
                <w:rFonts w:ascii="Source Sans Pro" w:hAnsi="Source Sans Pro" w:cs="Calibri"/>
                <w:b/>
                <w:bCs/>
                <w:color w:val="000000"/>
                <w:sz w:val="16"/>
                <w:szCs w:val="16"/>
              </w:rPr>
              <w:t>Art. 70 - Fracción XVIII. El listado de servidores públicos con sanciones administrativas definitivas, especificando la causa de sanción y la disposición</w:t>
            </w:r>
          </w:p>
        </w:tc>
      </w:tr>
      <w:tr w:rsidR="003874D1" w:rsidRPr="003874D1" w:rsidTr="00BA7959">
        <w:trPr>
          <w:trHeight w:val="2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Valoración</w:t>
            </w:r>
          </w:p>
        </w:tc>
        <w:tc>
          <w:tcPr>
            <w:tcW w:w="1097"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Tipo</w:t>
            </w:r>
          </w:p>
        </w:tc>
        <w:tc>
          <w:tcPr>
            <w:tcW w:w="4932" w:type="dxa"/>
            <w:gridSpan w:val="2"/>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Observaciones, Recomendaciones y/o Requerimientos</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 Nombre del (la) servidor(a) público(a) y/o persona que desempeñe un empleo, cargo o comisión y/o ejerzan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 Denominación del cargo (de conformidad con el nombramiento otorgado)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 Denominación del área de adscripción del servidor público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263"/>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 Tipo de sanción. Por ejemplo:  Suspensión del empleo, cargo o comisión; Destitución del empleo, cargo o comisión; Sanción económica; Inhabilitación temporal para desempeñar empleos, cargos o comisiones en el servicio público y para participar en adquisiciones, arrendamientos, servicios u obras públicas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 Temporalidad de la sanción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 Orden jurisdiccional de la sanción (catálogo): Federal/Estatal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11. Autoridad sancionadora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12. Número de expediente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13. Fecha de la resolución en la que se aprobó la sanción,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14. Causa de la sanción (descripción breve de las causas que dieron origen a la irregularidad)</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15. Denominación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16. Artículo de la normatividad infringida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17. Fracción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18. Fecha de inicio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19. Fecha de conclusión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20.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21. Hipervínculo al sistema de registro de sanciones correspondiente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22. Monto de la indemnización establecida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23. Monto de la indemnización efectivamente cobrada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24. Fecha de cobro de la indemnización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30.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32. La información publicada se organiza mediante el formato 18,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0"/>
        </w:trPr>
        <w:tc>
          <w:tcPr>
            <w:tcW w:w="9094" w:type="dxa"/>
            <w:gridSpan w:val="6"/>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r w:rsidRPr="003874D1">
              <w:rPr>
                <w:rFonts w:ascii="Source Sans Pro" w:hAnsi="Source Sans Pro" w:cs="Calibri"/>
                <w:b/>
                <w:bCs/>
                <w:color w:val="000000"/>
                <w:sz w:val="16"/>
                <w:szCs w:val="16"/>
              </w:rPr>
              <w:t>Art. 70 - Fracción XIX. Los servicios que ofrecen señalando los requisitos para acceder a ellos</w:t>
            </w:r>
          </w:p>
        </w:tc>
      </w:tr>
      <w:tr w:rsidR="003874D1" w:rsidRPr="003874D1" w:rsidTr="00BA7959">
        <w:trPr>
          <w:trHeight w:val="2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Valoración</w:t>
            </w:r>
          </w:p>
        </w:tc>
        <w:tc>
          <w:tcPr>
            <w:tcW w:w="1097"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Tipo</w:t>
            </w:r>
          </w:p>
        </w:tc>
        <w:tc>
          <w:tcPr>
            <w:tcW w:w="4932" w:type="dxa"/>
            <w:gridSpan w:val="2"/>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Observaciones, Recomendaciones y/o Requerimientos</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 Nombre del servicio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 Tipo de servicio (catálogo): Directo/Indirecto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 Tipo de usuario y/o población objetivo. Especificar los casos en que se puede obtener el servicio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567"/>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 Descripción del servicio.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  Modalidad del servicio.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331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 Enumerar y detallar los requisitos. En caso de que existan requisitos que necesiten alguna firma, validación, certificación, autorización o visto bueno de un tercero se deberá señalar la persona o empresa que lo emita. En caso de que el servicio que se esté inscribiendo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 Documentos requeridos, en su caso; así como especificar si el servicio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 Hipervínculo al/los formato(s) respectivo(s) publicado(s) en medio de difusión Oficial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11. Última fecha de publicación del formato en el medio de difusión oficial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w:t>
            </w:r>
            <w:proofErr w:type="gramStart"/>
            <w:r w:rsidRPr="003874D1">
              <w:rPr>
                <w:rFonts w:ascii="Source Sans Pro" w:hAnsi="Source Sans Pro" w:cs="Calibri"/>
                <w:color w:val="000000"/>
                <w:sz w:val="16"/>
                <w:szCs w:val="16"/>
              </w:rPr>
              <w:t>12 .</w:t>
            </w:r>
            <w:proofErr w:type="gramEnd"/>
            <w:r w:rsidRPr="003874D1">
              <w:rPr>
                <w:rFonts w:ascii="Source Sans Pro" w:hAnsi="Source Sans Pro" w:cs="Calibri"/>
                <w:color w:val="000000"/>
                <w:sz w:val="16"/>
                <w:szCs w:val="16"/>
              </w:rPr>
              <w:t xml:space="preserve"> Tiempo de respuesta. Especificar el plazo que tiene el Sujeto Obligado para resolver el servicio y, en su caso, indicar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13. Plazo con el que cuenta el Sujeto Obligado para prevenir al solicitante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14. Plazo con el que cuenta el solicitante para cumplir con la prevención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15. Vigencia de los avisos, permisos, licencias, autorizaciones, registros y demás resoluciones que se emitan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74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16. Denominación del o las áreas y/o unidades administrativas del sujeto obligado en las que se proporciona el servicio, o en caso de ser un servicio indirecto, la denominación del permisionario, concesionario o empresa productiva del Estado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3658"/>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17. Domicilio de las áreas y/o unidades administrativas del sujeto obligado en las que se proporciona el servicio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18. Domicilio en el extranjero. En caso de que el servicio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19. Teléfono, extensión en su caso, de contacto de la oficina de atención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20. Medios electrónicos de comunicación de la oficina de atención y/o del responsable del Servicio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21.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22. Objetivo de la inspección o verificación, en caso de que se requiera para llevar a cabo el servicio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567"/>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23. Monto de los derechos o aprovechamientos aplicables, en su caso, o la forma de determinar dicho monto, así como las alternativas para realizar el pago. En su caso, especificar que es gratuito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w:t>
            </w:r>
            <w:proofErr w:type="gramStart"/>
            <w:r w:rsidRPr="003874D1">
              <w:rPr>
                <w:rFonts w:ascii="Source Sans Pro" w:hAnsi="Source Sans Pro" w:cs="Calibri"/>
                <w:color w:val="000000"/>
                <w:sz w:val="16"/>
                <w:szCs w:val="16"/>
              </w:rPr>
              <w:t>24 .</w:t>
            </w:r>
            <w:proofErr w:type="gramEnd"/>
            <w:r w:rsidRPr="003874D1">
              <w:rPr>
                <w:rFonts w:ascii="Source Sans Pro" w:hAnsi="Source Sans Pro" w:cs="Calibri"/>
                <w:color w:val="000000"/>
                <w:sz w:val="16"/>
                <w:szCs w:val="16"/>
              </w:rPr>
              <w:t xml:space="preserve">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w:t>
            </w:r>
            <w:proofErr w:type="gramStart"/>
            <w:r w:rsidRPr="003874D1">
              <w:rPr>
                <w:rFonts w:ascii="Source Sans Pro" w:hAnsi="Source Sans Pro" w:cs="Calibri"/>
                <w:color w:val="000000"/>
                <w:sz w:val="16"/>
                <w:szCs w:val="16"/>
              </w:rPr>
              <w:t>25 .</w:t>
            </w:r>
            <w:proofErr w:type="gramEnd"/>
            <w:r w:rsidRPr="003874D1">
              <w:rPr>
                <w:rFonts w:ascii="Source Sans Pro" w:hAnsi="Source Sans Pro" w:cs="Calibri"/>
                <w:color w:val="000000"/>
                <w:sz w:val="16"/>
                <w:szCs w:val="16"/>
              </w:rPr>
              <w:t xml:space="preserve">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w:t>
            </w:r>
            <w:proofErr w:type="gramStart"/>
            <w:r w:rsidRPr="003874D1">
              <w:rPr>
                <w:rFonts w:ascii="Source Sans Pro" w:hAnsi="Source Sans Pro" w:cs="Calibri"/>
                <w:color w:val="000000"/>
                <w:sz w:val="16"/>
                <w:szCs w:val="16"/>
              </w:rPr>
              <w:t>26 .</w:t>
            </w:r>
            <w:proofErr w:type="gramEnd"/>
            <w:r w:rsidRPr="003874D1">
              <w:rPr>
                <w:rFonts w:ascii="Source Sans Pro" w:hAnsi="Source Sans Pro" w:cs="Calibri"/>
                <w:color w:val="000000"/>
                <w:sz w:val="16"/>
                <w:szCs w:val="16"/>
              </w:rPr>
              <w:t xml:space="preserve"> Fundamento jurídico-administrativo del servicio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w:t>
            </w:r>
            <w:proofErr w:type="gramStart"/>
            <w:r w:rsidRPr="003874D1">
              <w:rPr>
                <w:rFonts w:ascii="Source Sans Pro" w:hAnsi="Source Sans Pro" w:cs="Calibri"/>
                <w:color w:val="000000"/>
                <w:sz w:val="16"/>
                <w:szCs w:val="16"/>
              </w:rPr>
              <w:t>27 .</w:t>
            </w:r>
            <w:proofErr w:type="gramEnd"/>
            <w:r w:rsidRPr="003874D1">
              <w:rPr>
                <w:rFonts w:ascii="Source Sans Pro" w:hAnsi="Source Sans Pro" w:cs="Calibri"/>
                <w:color w:val="000000"/>
                <w:sz w:val="16"/>
                <w:szCs w:val="16"/>
              </w:rPr>
              <w:t xml:space="preserve"> Derechos del usuario ante la negativa y/o falta en la prestación del servicio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28. Información que deberá conservar para fines de acreditación, inspección y verificación con motivo del servicio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29. Información adicional del servicio,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30.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31.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6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32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33.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34.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6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35.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36. Hipervínculo al Catálogo Nacional de Regulaciones, Tramites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40.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41.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42.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44. La información publicada se organiza mediante el formato 19,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0"/>
        </w:trPr>
        <w:tc>
          <w:tcPr>
            <w:tcW w:w="4162" w:type="dxa"/>
            <w:gridSpan w:val="4"/>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r w:rsidRPr="003874D1">
              <w:rPr>
                <w:rFonts w:ascii="Source Sans Pro" w:hAnsi="Source Sans Pro" w:cs="Calibri"/>
                <w:b/>
                <w:bCs/>
                <w:color w:val="000000"/>
                <w:sz w:val="16"/>
                <w:szCs w:val="16"/>
              </w:rPr>
              <w:t>Art. 70 - Fracción XX. Los trámites, requisitos y formatos que ofrecen</w:t>
            </w:r>
          </w:p>
        </w:tc>
        <w:tc>
          <w:tcPr>
            <w:tcW w:w="4932" w:type="dxa"/>
            <w:gridSpan w:val="2"/>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r>
      <w:tr w:rsidR="003874D1" w:rsidRPr="003874D1" w:rsidTr="00BA7959">
        <w:trPr>
          <w:trHeight w:val="2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Valoración</w:t>
            </w:r>
          </w:p>
        </w:tc>
        <w:tc>
          <w:tcPr>
            <w:tcW w:w="1097"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Tipo</w:t>
            </w:r>
          </w:p>
        </w:tc>
        <w:tc>
          <w:tcPr>
            <w:tcW w:w="4932" w:type="dxa"/>
            <w:gridSpan w:val="2"/>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Observaciones, Recomendaciones y/o Requerimientos</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 Nombre del trámite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 Descripción del trámite.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 Tipo de usuario y/o población objetivo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 Modalidad del trámite.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3485"/>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 Hipervínculo a los requisitos para llevar a cabo el trámite. Enumerar y detallar los requisitos. En caso de que existan requisitos que necesiten alguna firma, validación, certificación, autorización o visto bueno de un tercero se deberá señalar la persona o empresa que lo emita. En caso de que el trámite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 Documentos requeridos, en su caso; así como especificar si el trámite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 Hipervínculo al/los formato(s) respectivo(s) publicado(s) en medio oficial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10. Última fecha de publicación en el Medio de Difusión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11. Tiempo de respuesta por parte del sujeto obligado. Plazo que tiene el  Sujeto Obligado para resolver el Servicio y, en su caso,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12. Plazo con el que cuenta el Sujeto Obligado para prevenir al solicitante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13. Plazo con el que cuenta el solicitante para cumplir con la prevención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14. Vigencia de los resultados del trámite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15. Denominación del/las área/s o unidades administrativas en donde se realiza el trámite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313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16.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17.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18.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19.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20.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21. Monto de los derechos o aprovechamientos aplicables, en su caso, o la forma de determinar dicho monto, así como las alternativas para realizar el pago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22.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23.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24. Fundamento jurídico-administrativo de la existencia del Trámite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25. Derechos del usuario ante la negativa o falta de respuesta (especificar si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26. Información adicional del trámite,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27. Teléfono y, en su caso, extensión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28.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6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29.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w:t>
            </w:r>
            <w:proofErr w:type="gramStart"/>
            <w:r w:rsidRPr="003874D1">
              <w:rPr>
                <w:rFonts w:ascii="Source Sans Pro" w:hAnsi="Source Sans Pro" w:cs="Calibri"/>
                <w:color w:val="000000"/>
                <w:sz w:val="16"/>
                <w:szCs w:val="16"/>
              </w:rPr>
              <w:t>30 .</w:t>
            </w:r>
            <w:proofErr w:type="gramEnd"/>
            <w:r w:rsidRPr="003874D1">
              <w:rPr>
                <w:rFonts w:ascii="Source Sans Pro" w:hAnsi="Source Sans Pro" w:cs="Calibri"/>
                <w:color w:val="000000"/>
                <w:sz w:val="16"/>
                <w:szCs w:val="16"/>
              </w:rPr>
              <w:t xml:space="preserve">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w:t>
            </w:r>
            <w:proofErr w:type="gramStart"/>
            <w:r w:rsidRPr="003874D1">
              <w:rPr>
                <w:rFonts w:ascii="Source Sans Pro" w:hAnsi="Source Sans Pro" w:cs="Calibri"/>
                <w:color w:val="000000"/>
                <w:sz w:val="16"/>
                <w:szCs w:val="16"/>
              </w:rPr>
              <w:t>31 .</w:t>
            </w:r>
            <w:proofErr w:type="gramEnd"/>
            <w:r w:rsidRPr="003874D1">
              <w:rPr>
                <w:rFonts w:ascii="Source Sans Pro" w:hAnsi="Source Sans Pro" w:cs="Calibri"/>
                <w:color w:val="000000"/>
                <w:sz w:val="16"/>
                <w:szCs w:val="16"/>
              </w:rPr>
              <w:t xml:space="preserve">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331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32. Domicilio del lugar donde se reporten anomalías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33.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34. Hipervínculo al Catálogo Nacional de Regulaciones, Trámites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38.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39.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40.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41.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42. La información publicada se organiza mediante el formato 20,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0"/>
        </w:trPr>
        <w:tc>
          <w:tcPr>
            <w:tcW w:w="9094" w:type="dxa"/>
            <w:gridSpan w:val="6"/>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r w:rsidRPr="003874D1">
              <w:rPr>
                <w:rFonts w:ascii="Source Sans Pro" w:hAnsi="Source Sans Pro" w:cs="Calibri"/>
                <w:b/>
                <w:bCs/>
                <w:color w:val="000000"/>
                <w:sz w:val="16"/>
                <w:szCs w:val="16"/>
              </w:rPr>
              <w:t>Art. 70 - Fracción XXI.  La información financiera sobre el presupuesto asignado, así como los informes del ejercicio trimestral del gasto, en términos de la Ley General de Contabilidad Gubernamental y demás normatividad aplicable</w:t>
            </w:r>
          </w:p>
        </w:tc>
      </w:tr>
      <w:tr w:rsidR="003874D1" w:rsidRPr="003874D1" w:rsidTr="00BA7959">
        <w:trPr>
          <w:trHeight w:val="2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Valoración</w:t>
            </w:r>
          </w:p>
        </w:tc>
        <w:tc>
          <w:tcPr>
            <w:tcW w:w="1097"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Tipo</w:t>
            </w:r>
          </w:p>
        </w:tc>
        <w:tc>
          <w:tcPr>
            <w:tcW w:w="4932" w:type="dxa"/>
            <w:gridSpan w:val="2"/>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Observaciones, Recomendaciones y/o Requerimientos</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 Presupuesto anual asignado al sujeto obligado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 Clave del capítulo de gasto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 Presupuesto por capítulo de gasto. Con base en el Clasificador por Objeto de Gasto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 Hipervínculo al Presupuesto de Egresos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 Hipervínculo a la página de internet denominada “Transparencia Presupuestaria observatorio del gasto”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11. Clave del capítulo de gasto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12.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13. Presupuesto aprobado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14. Ampliación / (Reducciones)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15. Modificado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16. Devengado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17. Pagado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18. Subejercicio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19. Hipervínculo al Estado analítico del ejercicio del Presupuesto de Egresos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20.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22. Hipervínculo a la página de internet en donde se publique la Cuenta Pública consolidada por la instancia correspondiente según el orden de gobierno de que se trate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23. Periodo de actualización de la información: trimestral y anual respecto del presupuesto anual asignado y la cuenta pública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26.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30. La información publicada se organiza mediante los formatos 21a, 21b y 21c,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0"/>
        </w:trPr>
        <w:tc>
          <w:tcPr>
            <w:tcW w:w="9094" w:type="dxa"/>
            <w:gridSpan w:val="6"/>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r w:rsidRPr="003874D1">
              <w:rPr>
                <w:rFonts w:ascii="Source Sans Pro" w:hAnsi="Source Sans Pro" w:cs="Calibri"/>
                <w:b/>
                <w:bCs/>
                <w:color w:val="000000"/>
                <w:sz w:val="16"/>
                <w:szCs w:val="16"/>
              </w:rPr>
              <w:t>Art. 70 - Fracción XXII. La información relativa a la deuda pública, en términos de la normatividad aplicable</w:t>
            </w:r>
          </w:p>
        </w:tc>
      </w:tr>
      <w:tr w:rsidR="003874D1" w:rsidRPr="003874D1" w:rsidTr="00BA7959">
        <w:trPr>
          <w:trHeight w:val="2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Valoración</w:t>
            </w:r>
          </w:p>
        </w:tc>
        <w:tc>
          <w:tcPr>
            <w:tcW w:w="1097"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Tipo</w:t>
            </w:r>
          </w:p>
        </w:tc>
        <w:tc>
          <w:tcPr>
            <w:tcW w:w="4932" w:type="dxa"/>
            <w:gridSpan w:val="2"/>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Observaciones, Recomendaciones y/o Requerimientos</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 Acreditado (sujeto obligado que contrae la obligación)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 Denominación de la instancia ejecutora del recurso público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 Tipo de obligación (catálogo): Crédito simple/Crédito en cuenta corriente/Emisión bursátil/Garantía de pago oportuno (GPO)/Contratos de proyectos de prestación de servicios (PPS)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 Acreedor (Institución que otorgó el crédito)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 Fecha de firma del contrato o instrumento jurídico en el cual se contrajo la obligación,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 Monto original contratado, el cual consta en el contrato o instrumento jurídico en el que se contrajo la obligación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 Plazo de tasa de interés pactado en el contrato o instrumento jurídico en el cual se contrajo la obligación. Por ejemplo, mensual, semestral, anual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 Tasa de interés pactada en el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11. Plazo pactado para pagar la deuda, el cual consta en el contrato o instrumento jurídico en el que se contrajo la obligación (especificar el número de meses)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12. Fecha de vencimiento de la deuda que conste en el contrato o instrumento jurídico en el que se contrajo la obligación,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13. Recurso afectado como fuente o garantía de pago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14. Destino para el cual fue contraída la obligación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15. Saldo al periodo que se informa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16. Hipervínculo a la autorización de la propuesta de endeudamiento que en su caso se haya presentado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17. Hipervínculo al listado de resoluciones negativas a la contratación de financiamiento para las entidades distintas al gobierno federal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18. Hipervínculo al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19. En su caso, hipervínculo al documento o instrumento en el cual se hayan especificado modificaciones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20. Hipervínculo a la Información estadística de finanzas públicas y deuda pública, publicado por la SHCP</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21. Hipervínculo al informe enviado a la SHCP o equivalente de la entidad federativa que contenga el listado de todos los empréstitos y obligaciones de pago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22. Hipervínculo al informe de Cuenta Pública[5] enviado a la SHCP[6] </w:t>
            </w:r>
            <w:proofErr w:type="spellStart"/>
            <w:r w:rsidRPr="003874D1">
              <w:rPr>
                <w:rFonts w:ascii="Source Sans Pro" w:hAnsi="Source Sans Pro" w:cs="Calibri"/>
                <w:color w:val="000000"/>
                <w:sz w:val="16"/>
                <w:szCs w:val="16"/>
              </w:rPr>
              <w:t>u</w:t>
            </w:r>
            <w:proofErr w:type="spellEnd"/>
            <w:r w:rsidRPr="003874D1">
              <w:rPr>
                <w:rFonts w:ascii="Source Sans Pro" w:hAnsi="Source Sans Pro" w:cs="Calibri"/>
                <w:color w:val="000000"/>
                <w:sz w:val="16"/>
                <w:szCs w:val="16"/>
              </w:rPr>
              <w:t xml:space="preserve"> homóloga, en el cual se observe claramente el análisis correspondiente a la deuda pública que reportan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23. Fecha de inscripción en el Registro de Obligaciones y Empréstitos vigentes de Entidades, Municipios y sus Organismos,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24. Hipervínculo al Informe consolidado de la deuda pública de entidades federativas y municipios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25. Hipervínculo al informe consolidado de Cuenta Pública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26. Hipervínculo a la propuesta y reportes que genere la SHCP en caso de deuda pública externa contraída con organismos financieros internacionales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30.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31.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32.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34. La información publicada se organiza mediante el formato 22,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0"/>
        </w:trPr>
        <w:tc>
          <w:tcPr>
            <w:tcW w:w="9094" w:type="dxa"/>
            <w:gridSpan w:val="6"/>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r w:rsidRPr="003874D1">
              <w:rPr>
                <w:rFonts w:ascii="Source Sans Pro" w:hAnsi="Source Sans Pro" w:cs="Calibri"/>
                <w:b/>
                <w:bCs/>
                <w:color w:val="000000"/>
                <w:sz w:val="16"/>
                <w:szCs w:val="16"/>
              </w:rPr>
              <w:t>Art. 70 - Fracción XXIII. Los montos destinados a gastos relativos a comunicación social y publicidad oficial desglosada por tipo de medio, proveedores, número de contrato y concepto o campaña</w:t>
            </w:r>
          </w:p>
        </w:tc>
      </w:tr>
      <w:tr w:rsidR="003874D1" w:rsidRPr="003874D1" w:rsidTr="00BA7959">
        <w:trPr>
          <w:trHeight w:val="2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Valoración</w:t>
            </w:r>
          </w:p>
        </w:tc>
        <w:tc>
          <w:tcPr>
            <w:tcW w:w="1097"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Tipo</w:t>
            </w:r>
          </w:p>
        </w:tc>
        <w:tc>
          <w:tcPr>
            <w:tcW w:w="4932" w:type="dxa"/>
            <w:gridSpan w:val="2"/>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Observaciones, Recomendaciones y/o Requerimientos</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 Denominación del documento del Programa Anual de Comunicación Social o equivalente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 Fecha en la que se aprobó el Programa Anual de Comunicación Social por la instancia correspondiente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 Hipervínculo al Programa Anual de Comunicación Social o equivalente, que sea vigente y aplicable al sujeto obligado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 Función del sujeto obligado (catálogo): Contratante/ Solicitante/ Contratante y solicitante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 Área administrativa encargada de solicitar el servicio o producto,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438"/>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 Clasificación del(los) servicios (catálogo): Servicio de difusión en medios de comunicación / Otros servicios asociados a la comunicación / Erogación de recursos por contratación de servicios de impresión, difusión y publicidad / Utilización de los Tiempos Oficiales: tiempo de Estado y tiempo fiscal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11. Tipo de servicio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915"/>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12. Tipo de medio (catálogo): Internet/Radio/Televisión/Cine/Medios impresos/Medios digitales/Espectaculares/Medios complementarios[1]/Otros servicios asociados[2]/Otro (especificar)</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13. Descripción de unidad, por ejemplo: spot de 30 segundos (radio); ½ plana (periódico); cine segundos, revistas, folletos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14. Tipo (catálogo): Campaña/ Aviso institucional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15. Nombre de la campaña o aviso Institucional,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16. Año de la campaña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17. Tema de la campaña o aviso institucional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18. Objetivo institucional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19. Objetivo de comunicación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20. Costo por unidad</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21. Clave única o número de identificación de campaña, aviso institucional o análogo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22. Autoridad que proporcionó la clave única de identificación de campaña publicitaria o aviso institucional, o el número análogo de identificación de la campaña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23. Cobertura (catálogo): Internacional / Nacional / Estatal / Delegacional o municipal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24. Ámbito geográfico de cobertura,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25. Fecha de inicio de la campaña o aviso institucional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26. Fecha de término de la campaña o aviso institucional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27. Sexo (catálogo): femenino/masculino/femenino y masculino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28. Lugar de residencia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29. Nivel educativo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30. Grupo de edad</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31. Nivel socioeconómico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74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32. Razón social o nombre completo del (los) proveedor(es) y/o responsable(s) de publicar la campaña o la comunicación correspondiente (nombre[s], primer apellido y segundo apellido en caso de ser persona física)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33. Nombre del (los) proveedor(es) y/o responsable(s)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34. Registro Federal de Contribuyentes de la persona física o moral proveedora del producto o servicio publicitario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35. Procedimiento de contratación (catálogo): Licitación pública/Adjudicación directa/Invitación restringida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36. Fundamento jurídico del proceso de contratación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37. Descripción breve de las razones que justifican la elección de tal proveedor</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38. Partida genérica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39. Clave del concepto (conforme al clasificador por objeto del gasto)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40. Nombre del concepto (conforme al clasificador por objeto del gasto)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41. Presupuesto asignado por concepto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42. Presupuesto modificado por concepto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43. Presupuesto total ejercido por concepto al periodo reportado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44. Denominación de cada partida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45. Presupuesto total asignado a cada partida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46. Presupuesto modificado por partida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47. Presupuesto ejercido al periodo reportado de cada partida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48. Fecha de firma de contrato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49. Número o referencia de identificación del contrato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50. Objeto del contrato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51. Hipervínculo al contrato firmado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52. Hipervínculo al convenio modificatorio,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53. Monto total del contrato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54. Monto pagado al periodo publicado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55. Fecha de inicio de los servicios contratados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56. Fecha de término de los servicios contratados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57. Número de factura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58. Hipervínculo a la factura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59.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61. Sujeto obligado al que se le proporcionó el servicio/permiso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62. Tipo (catálogo): Tiempo de Estado/Tiempo fiscal/Tiempo oficial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63. Medio de comunicación (catálogo): Televisión/ Radio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64. Descripción de unidad, por ejemplo: spot de 30 segundos (radio/televisión)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65. Concepto o campaña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66. Clave única de identificación de campaña o aviso institucional,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67. Autoridad que proporcionó la clave única de identificación de campaña o aviso institucional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68. Cobertura (catálogo): Internacional/ Nacional/ Estatal/ Delegacional o municipal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69. Ámbito geográfico de cobertura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70. Sexo (catálogo): Femenino/ Masculino/ Femenino y masculino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71. Lugar de residencia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72. Nivel educativo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73. Grupo de edad</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74. Nivel socioeconómico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75. Concesionario responsable de publicar la campaña o la comunicación correspondiente (razón social)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76. Distintivo y/o nombre comercial del concesionario responsable de publicar la campaña o comunicación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77. Descripción breve de las razones que justifican la elección del proveedor</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78. Monto total del tiempo de Estado o tiempo fiscal consumidos (con el formato: horas/minutos/segundos)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79. Área administrativa encargada de solicitar la difusión del mensaje o producto,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80. Fecha de inicio de difusión del concepto o campaña en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81. Fecha de término de difusión del concepto o campaña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82. Presupuesto total asignado a cada partida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83. Presupuesto ejercido al periodo reportado de cada partida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84. Número de factura,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85.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313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87. Publicar mensaje 1: “La publicación y actualización de la información relativa a la utilización de los Tiempos oficiales está a cargo de Dirección General de Radio, Televisión y Cinematografía de la Secretaría de Gobernación.”</w:t>
            </w:r>
          </w:p>
          <w:p w:rsidR="003874D1" w:rsidRPr="003874D1" w:rsidRDefault="003874D1" w:rsidP="003874D1">
            <w:pPr>
              <w:autoSpaceDE w:val="0"/>
              <w:autoSpaceDN w:val="0"/>
              <w:adjustRightInd w:val="0"/>
              <w:rPr>
                <w:rFonts w:ascii="Source Sans Pro" w:hAnsi="Source Sans Pro" w:cs="Calibri"/>
                <w:color w:val="000000"/>
                <w:sz w:val="16"/>
                <w:szCs w:val="16"/>
              </w:rPr>
            </w:pPr>
          </w:p>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Publicar mensaje 2: “La publicación y actualización de la información relativa a la utilización de los Tiempos oficiales está a cargo del Instituto Nacional Electoral.”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74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88. Hipervínculo que dirija a la información relativa a la utilización de los Tiempos oficiales que publica el sujeto obligado referido en la Plataforma Nacional de Transparencia, en el Sistema de Portales de Obligaciones de Transparencia (SIPOT)</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89. Periodo de actualización de la información: trimestral; anual, respecto del Programa Anual de Comunicación Social o equivalente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90.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r>
      <w:tr w:rsidR="003874D1" w:rsidRPr="003874D1" w:rsidTr="00BA7959">
        <w:trPr>
          <w:trHeight w:val="174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91. Conservar en el sitio de Internet y a través de la Plataforma Nacional la información del ejercicio en curso y la correspondiente a dos ejercicios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92.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93.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94.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96. La información publicada se organiza mediante los formatos 23a, 23b, 23c y 23d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r>
      <w:tr w:rsidR="003874D1" w:rsidRPr="003874D1" w:rsidTr="00BA7959">
        <w:trPr>
          <w:trHeight w:val="290"/>
        </w:trPr>
        <w:tc>
          <w:tcPr>
            <w:tcW w:w="3065" w:type="dxa"/>
            <w:gridSpan w:val="3"/>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r w:rsidRPr="003874D1">
              <w:rPr>
                <w:rFonts w:ascii="Source Sans Pro" w:hAnsi="Source Sans Pro" w:cs="Calibri"/>
                <w:b/>
                <w:bCs/>
                <w:color w:val="000000"/>
                <w:sz w:val="16"/>
                <w:szCs w:val="16"/>
              </w:rPr>
              <w:t>Art. 70 - Fracción XXIV. Resultados de auditorías</w:t>
            </w:r>
          </w:p>
        </w:tc>
        <w:tc>
          <w:tcPr>
            <w:tcW w:w="1097" w:type="dxa"/>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4932" w:type="dxa"/>
            <w:gridSpan w:val="2"/>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r>
      <w:tr w:rsidR="003874D1" w:rsidRPr="003874D1" w:rsidTr="00BA7959">
        <w:trPr>
          <w:trHeight w:val="2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Valoración</w:t>
            </w:r>
          </w:p>
        </w:tc>
        <w:tc>
          <w:tcPr>
            <w:tcW w:w="1097"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Tipo</w:t>
            </w:r>
          </w:p>
        </w:tc>
        <w:tc>
          <w:tcPr>
            <w:tcW w:w="4932" w:type="dxa"/>
            <w:gridSpan w:val="2"/>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Observaciones, Recomendaciones y/o Requerimientos</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 Ejercicio(s) auditado(s)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 Periodo auditado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 Rubro (catálogo): Auditoría interna/Auditoría externa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 Tipo de auditoría, con base en la clasificación hecha por el órgano fiscalizador correspondiente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 Número de auditoría o nomenclatura que la identifique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 Órgano que realizó la revisión o auditoría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 Nomenclatura, número o folio que identifique el oficio o documento de apertura en el que se haya notificado el inicio de trabajo de revisión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 Nomenclatura, número o folio que identifique el oficio o documento de solicitud de información que será revisada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11. Nomenclatura, número o folio que identifique el oficio o documento de solicitud de información adicional que será revisada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12. Objetivo(s) de la realización de la auditoría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13. Rubros sujetos a revisión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14. Fundamentos legales (normas y legislaciones aplicables a la auditoría)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15. Número de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16. Hipervínculo al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17. Por rubro sujeto a revisión, el número total de hallazgos, observaciones, conclusiones, recomendaciones, o lo que derive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18. Hipervínculo a las recomendaciones y/u observaciones hechas al sujeto obligado, ordenadas por rubro sujeto a revisión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19. Hipervínculo a los informes finales, de revisión y/o dictamen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313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20. Tipo de acción determinada por el órgano fiscalizador, como pueden ser la emisión de una recomendación, pliego de observaciones, promoción del ejercicio de la facultad de comprobación fiscal, multa, responsabilidad administrativa sancionatoria, </w:t>
            </w:r>
            <w:proofErr w:type="spellStart"/>
            <w:r w:rsidRPr="003874D1">
              <w:rPr>
                <w:rFonts w:ascii="Source Sans Pro" w:hAnsi="Source Sans Pro" w:cs="Calibri"/>
                <w:color w:val="000000"/>
                <w:sz w:val="16"/>
                <w:szCs w:val="16"/>
              </w:rPr>
              <w:t>fincamiento</w:t>
            </w:r>
            <w:proofErr w:type="spellEnd"/>
            <w:r w:rsidRPr="003874D1">
              <w:rPr>
                <w:rFonts w:ascii="Source Sans Pro" w:hAnsi="Source Sans Pro" w:cs="Calibri"/>
                <w:color w:val="000000"/>
                <w:sz w:val="16"/>
                <w:szCs w:val="16"/>
              </w:rPr>
              <w:t xml:space="preserve"> de responsabilidad, denuncia de hechos, u otras de acuerdo con lo especificado por el órgano fiscalizador y la normatividad que corresponda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21. Nombre del Servidor(a) público(a) y/o área del sujeto obligado responsable o encargada de recibir los resultados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22. El total de </w:t>
            </w:r>
            <w:proofErr w:type="spellStart"/>
            <w:r w:rsidRPr="003874D1">
              <w:rPr>
                <w:rFonts w:ascii="Source Sans Pro" w:hAnsi="Source Sans Pro" w:cs="Calibri"/>
                <w:color w:val="000000"/>
                <w:sz w:val="16"/>
                <w:szCs w:val="16"/>
              </w:rPr>
              <w:t>solventaciones</w:t>
            </w:r>
            <w:proofErr w:type="spellEnd"/>
            <w:r w:rsidRPr="003874D1">
              <w:rPr>
                <w:rFonts w:ascii="Source Sans Pro" w:hAnsi="Source Sans Pro" w:cs="Calibri"/>
                <w:color w:val="000000"/>
                <w:sz w:val="16"/>
                <w:szCs w:val="16"/>
              </w:rPr>
              <w:t xml:space="preserve"> y/o aclaraciones realizadas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0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23. En su caso, el hipervínculo al informe sobre las aclaraciones realizadas por el sujeto obligado a las acciones promovidas por el órgano fiscalizador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24. El total de acciones pendientes por solventar y/o aclarar ante el órgano fiscalizador</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2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25. Hipervínculo al Programa anual de auditoría que corresponda. El Programa Anual de Auditorías para la Fiscalización Superior de la Cuenta Pública[2] generado y publicado por la ASF, cuando se trate de auditorías practicadas al ejercicio de recursos públicos federales; o en su caso al Plan, Programa Anual </w:t>
            </w:r>
            <w:proofErr w:type="spellStart"/>
            <w:r w:rsidRPr="003874D1">
              <w:rPr>
                <w:rFonts w:ascii="Source Sans Pro" w:hAnsi="Source Sans Pro" w:cs="Calibri"/>
                <w:color w:val="000000"/>
                <w:sz w:val="16"/>
                <w:szCs w:val="16"/>
              </w:rPr>
              <w:t>u</w:t>
            </w:r>
            <w:proofErr w:type="spellEnd"/>
            <w:r w:rsidRPr="003874D1">
              <w:rPr>
                <w:rFonts w:ascii="Source Sans Pro" w:hAnsi="Source Sans Pro" w:cs="Calibri"/>
                <w:color w:val="000000"/>
                <w:sz w:val="16"/>
                <w:szCs w:val="16"/>
              </w:rPr>
              <w:t xml:space="preserve"> homólogo que genere la entidad estatal de fiscalización correspondiente[3]. Una vez que el Sistema Nacional de Fiscalización realice el Programa Anual de Auditorías derivado de dicho Sistema, se deberá publicar el hipervínculo al mismo. En el caso de los Partidos Políticos se vinculará al sistema homólogo del órgano fiscalizador que contenga la programación de las auditorías.</w:t>
            </w:r>
          </w:p>
          <w:p w:rsidR="003874D1" w:rsidRPr="003874D1" w:rsidRDefault="003874D1" w:rsidP="003874D1">
            <w:pPr>
              <w:autoSpaceDE w:val="0"/>
              <w:autoSpaceDN w:val="0"/>
              <w:adjustRightInd w:val="0"/>
              <w:rPr>
                <w:rFonts w:ascii="Source Sans Pro" w:hAnsi="Source Sans Pro" w:cs="Calibri"/>
                <w:color w:val="000000"/>
                <w:sz w:val="16"/>
                <w:szCs w:val="16"/>
              </w:rPr>
            </w:pPr>
          </w:p>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Para las auditorías internas se deberá vincular al Programa Interno de Auditorías que corresponda.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30.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31.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32.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33. La información publicada se organiza mediante el formato 24,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0"/>
        </w:trPr>
        <w:tc>
          <w:tcPr>
            <w:tcW w:w="4162" w:type="dxa"/>
            <w:gridSpan w:val="4"/>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r w:rsidRPr="003874D1">
              <w:rPr>
                <w:rFonts w:ascii="Source Sans Pro" w:hAnsi="Source Sans Pro" w:cs="Calibri"/>
                <w:b/>
                <w:bCs/>
                <w:color w:val="000000"/>
                <w:sz w:val="16"/>
                <w:szCs w:val="16"/>
              </w:rPr>
              <w:t>Art. 70 - Fracción XXV. Dictámenes estados financieros</w:t>
            </w:r>
          </w:p>
        </w:tc>
        <w:tc>
          <w:tcPr>
            <w:tcW w:w="4932" w:type="dxa"/>
            <w:gridSpan w:val="2"/>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r>
      <w:tr w:rsidR="003874D1" w:rsidRPr="003874D1" w:rsidTr="00BA7959">
        <w:trPr>
          <w:trHeight w:val="2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Valoración</w:t>
            </w:r>
          </w:p>
        </w:tc>
        <w:tc>
          <w:tcPr>
            <w:tcW w:w="1097"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Tipo</w:t>
            </w:r>
          </w:p>
        </w:tc>
        <w:tc>
          <w:tcPr>
            <w:tcW w:w="4932" w:type="dxa"/>
            <w:gridSpan w:val="2"/>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Observaciones, Recomendaciones y/o Requerimientos</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 Ejercicio auditado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 Hipervínculo a los estados financieros dictaminados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5. Fecha de emisión del dictamen,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263"/>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 Hipervínculo al dictamen de los estados financieros entregado por el contador público independiente al sujeto obligado en el que se incluyan los anexos con las observaciones, recomendaciones y notas. En su caso, se deberán prever documentos en versión pública si contienen información reservada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 Total de observaciones resultantes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 Total de aclaraciones efectuadas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9. Total de </w:t>
            </w:r>
            <w:proofErr w:type="spellStart"/>
            <w:r w:rsidRPr="003874D1">
              <w:rPr>
                <w:rFonts w:ascii="Source Sans Pro" w:hAnsi="Source Sans Pro" w:cs="Calibri"/>
                <w:color w:val="000000"/>
                <w:sz w:val="16"/>
                <w:szCs w:val="16"/>
              </w:rPr>
              <w:t>solventaciones</w:t>
            </w:r>
            <w:proofErr w:type="spellEnd"/>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 Razón social, denominación o nombre del (la) contador(a) público(a) independiente que realizó el dictamen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11. Periodo de actualización de la información: anual; en su caso, 15 días hábiles después de que el Contador Público Independiente entregue una </w:t>
            </w:r>
            <w:proofErr w:type="spellStart"/>
            <w:r w:rsidRPr="003874D1">
              <w:rPr>
                <w:rFonts w:ascii="Source Sans Pro" w:hAnsi="Source Sans Pro" w:cs="Calibri"/>
                <w:color w:val="000000"/>
                <w:sz w:val="16"/>
                <w:szCs w:val="16"/>
              </w:rPr>
              <w:t>dictaminación</w:t>
            </w:r>
            <w:proofErr w:type="spellEnd"/>
            <w:r w:rsidRPr="003874D1">
              <w:rPr>
                <w:rFonts w:ascii="Source Sans Pro" w:hAnsi="Source Sans Pro" w:cs="Calibri"/>
                <w:color w:val="000000"/>
                <w:sz w:val="16"/>
                <w:szCs w:val="16"/>
              </w:rPr>
              <w:t xml:space="preserve"> especial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15. Fecha de actualización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16. Fecha de validación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18. La información publicada se organiza mediante el formato 25,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0"/>
        </w:trPr>
        <w:tc>
          <w:tcPr>
            <w:tcW w:w="9094" w:type="dxa"/>
            <w:gridSpan w:val="6"/>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r w:rsidRPr="003874D1">
              <w:rPr>
                <w:rFonts w:ascii="Source Sans Pro" w:hAnsi="Source Sans Pro" w:cs="Calibri"/>
                <w:b/>
                <w:bCs/>
                <w:color w:val="000000"/>
                <w:sz w:val="16"/>
                <w:szCs w:val="16"/>
              </w:rPr>
              <w:t>Art. 70 - Fracción XXVI. Personas físicas o morales a quienes se asigne recursos públicos</w:t>
            </w:r>
          </w:p>
        </w:tc>
      </w:tr>
      <w:tr w:rsidR="003874D1" w:rsidRPr="003874D1" w:rsidTr="00BA7959">
        <w:trPr>
          <w:trHeight w:val="2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Valoración</w:t>
            </w:r>
          </w:p>
        </w:tc>
        <w:tc>
          <w:tcPr>
            <w:tcW w:w="1097"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Tipo</w:t>
            </w:r>
          </w:p>
        </w:tc>
        <w:tc>
          <w:tcPr>
            <w:tcW w:w="4932" w:type="dxa"/>
            <w:gridSpan w:val="2"/>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Observaciones, Recomendaciones y/o Requerimientos</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 Nombre completo (nombre[s], primer apellido y segundo apellido) o  razón social de la persona que recibió los recursos del beneficiario (persona física)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 Personería jurídica (catálogo): Persona física / Persona moral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 Clasificación de la persona moral. Por ejemplo: Sociedad civil/ sociedad mercantil/ Asociación civil/ asociación deportiva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6. Tipo de acción que realiza la persona física o moral (catálogo): Recibe recursos públicos/Realiza actos de autoridad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74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 Ámbito de aplicación, función o destino del recurso público (catálogo): Educación/ Salud / Cultura/ Desarrollo social/  Economía/ Protección del medio ambiente/ Obligaciones laborales / Agricultura/Otro (especificar)</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 Fundamento jurídico (artículo, fracción, lineamiento, o lo que corresponda) que sustenta la asignación o permiso para usar recursos públicos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 Tipo de recurso público. Por ejemplo: en dinero, especie u otro(especificar)</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 Monto total y/o recurso público entregado en el ejercicio fiscal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11. Monto por entregarse y/o recurso público que se permitió usar,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12. Periodicidad de entrega de recursos. Por ejemplo: mensual, trimestral, anual, etcétera, o especificar si fue única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263"/>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13. Modalidad de entrega del recurso o, en su caso, del otorgamiento de facultades para realizar. Por ejemplo: Recursos públicos: asignación, aportación, aprovechamiento, financiamiento, mejora etcétera. Respecto de Actos de autoridad: permiso, concesión, nombramiento, entre otros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14. Fecha en la que se entregaron o se entregarán los recursos,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15. Hipervínculo a los informes sobre el uso y destino de los recursos que se asignaron o cuyo uso se permitió</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16. Fecha en la que el sujeto obligado firmó el documento que autoriza la asignación o permite la entrega de recursos al/los particulares,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17. Hipervínculo al convenio, acuerdo, decreto o convocatoria oficial. En su caso, señalar que no se emitió convocatoria alguna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18    . Acto(s) de autoridad para los que se facultó a la persona física o moral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w:t>
            </w:r>
            <w:proofErr w:type="gramStart"/>
            <w:r w:rsidRPr="003874D1">
              <w:rPr>
                <w:rFonts w:ascii="Source Sans Pro" w:hAnsi="Source Sans Pro" w:cs="Calibri"/>
                <w:color w:val="000000"/>
                <w:sz w:val="16"/>
                <w:szCs w:val="16"/>
              </w:rPr>
              <w:t>19 .</w:t>
            </w:r>
            <w:proofErr w:type="gramEnd"/>
            <w:r w:rsidRPr="003874D1">
              <w:rPr>
                <w:rFonts w:ascii="Source Sans Pro" w:hAnsi="Source Sans Pro" w:cs="Calibri"/>
                <w:color w:val="000000"/>
                <w:sz w:val="16"/>
                <w:szCs w:val="16"/>
              </w:rPr>
              <w:t xml:space="preserve"> Periodo para el que fue facultado para realizar el/los acto(s) de autoridad (fecha de inicio y fecha de término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20. El gobierno participó en la creación de la persona física o moral (catálogo): si/no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21. La persona física o moral realiza una función gubernamental (catálogo): si/no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28. Nota. Este criterio se cumple en caso de que sea necesario que el sujeto obligado incluya alguna aclaración relativa a la información publicada </w:t>
            </w:r>
            <w:r w:rsidRPr="003874D1">
              <w:rPr>
                <w:rFonts w:ascii="Source Sans Pro" w:hAnsi="Source Sans Pro" w:cs="Calibri"/>
                <w:color w:val="000000"/>
                <w:sz w:val="16"/>
                <w:szCs w:val="16"/>
              </w:rPr>
              <w:lastRenderedPageBreak/>
              <w:t>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lastRenderedPageBreak/>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29. La información publicada se organiza mediante el formato 26,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0"/>
        </w:trPr>
        <w:tc>
          <w:tcPr>
            <w:tcW w:w="9094" w:type="dxa"/>
            <w:gridSpan w:val="6"/>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r w:rsidRPr="003874D1">
              <w:rPr>
                <w:rFonts w:ascii="Source Sans Pro" w:hAnsi="Source Sans Pro" w:cs="Calibri"/>
                <w:b/>
                <w:bCs/>
                <w:color w:val="000000"/>
                <w:sz w:val="16"/>
                <w:szCs w:val="16"/>
              </w:rPr>
              <w:t>Art. 70 - Fracción XXVII. Concesiones, contratos, convenios, permisos, licencias o autorizaciones otorgados</w:t>
            </w:r>
          </w:p>
        </w:tc>
      </w:tr>
      <w:tr w:rsidR="003874D1" w:rsidRPr="003874D1" w:rsidTr="00BA7959">
        <w:trPr>
          <w:trHeight w:val="2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Valoración</w:t>
            </w:r>
          </w:p>
        </w:tc>
        <w:tc>
          <w:tcPr>
            <w:tcW w:w="1097"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Tipo</w:t>
            </w:r>
          </w:p>
        </w:tc>
        <w:tc>
          <w:tcPr>
            <w:tcW w:w="4932" w:type="dxa"/>
            <w:gridSpan w:val="2"/>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Observaciones, Recomendaciones y/o Requerimientos</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 Tipo de acto jurídico (catálogo): Concesión/Contrato/Convenio/Permiso/Licencia/Autorización/Asignación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 Número de control interno asignado, en su caso, al contrato, convenio, concesión, permiso, licencia, autorización o asignación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 Objeto (la finalidad con la que se realizó el acto jurídico)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 Fundamento jurídico por el cual se llevó a cabo el acto jurídico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 Unidad(es) o área(s) responsable(s) de instrumentación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 Sector al cual se otorgó el acto jurídico (catálogo): Público/Privado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 Nombre completo (nombre[s], primer apellido y segundo apellido) o razón social del titular al cual se otorgó el acto jurídico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10. Fecha de inicio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11. Fecha de término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12. Cláusula, punto, artículo o fracción en el que se especifican los términos </w:t>
            </w:r>
            <w:r w:rsidRPr="003874D1">
              <w:rPr>
                <w:rFonts w:ascii="Source Sans Pro" w:hAnsi="Source Sans Pro" w:cs="Calibri"/>
                <w:color w:val="000000"/>
                <w:sz w:val="16"/>
                <w:szCs w:val="16"/>
              </w:rPr>
              <w:lastRenderedPageBreak/>
              <w:t>y condiciones del acto jurídico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lastRenderedPageBreak/>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13. Hipervínculo al contrato, convenio, permiso, licencia o concesión, donde se especifiquen los términos y condiciones, incluidos los anexos, en versión pública cuando así corresponda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14. Monto total o beneficio, servicio y/o recurso público aprovechado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15. Monto entregado, bien, servicio y/o recurso público aprovechado al periodo que se informa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16. Hipervínculo al documento donde se desglose el gasto a precios del año tanto para el ejercicio fiscal correspondiente como para los subsecuentes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17. Hipervínculo al informe sobre el monto total erogado, que en su caso corresponda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18. Hipervínculo al contrato plurianual modificado,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19. Se realizaron convenios modificatorios (catálogo): Sí/No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20. Hipervínculo al convenio modificatorio, si así corresponde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28. La información publicada se organiza mediante el formato 27,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0"/>
        </w:trPr>
        <w:tc>
          <w:tcPr>
            <w:tcW w:w="9094" w:type="dxa"/>
            <w:gridSpan w:val="6"/>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r w:rsidRPr="003874D1">
              <w:rPr>
                <w:rFonts w:ascii="Source Sans Pro" w:hAnsi="Source Sans Pro" w:cs="Calibri"/>
                <w:b/>
                <w:bCs/>
                <w:color w:val="000000"/>
                <w:sz w:val="16"/>
                <w:szCs w:val="16"/>
              </w:rPr>
              <w:t>Art. 70 - Fracción XXVIII. La información sobre los resultados sobre procedimientos de adjudicación directa, invitación restringida y licitación de cualquier naturaleza, incluyendo la Versión Pública del Expediente respectivo y de los contratos celebrados, que deberá contener por lo menos lo</w:t>
            </w:r>
          </w:p>
          <w:p w:rsidR="003874D1" w:rsidRPr="003874D1" w:rsidRDefault="003874D1" w:rsidP="003874D1">
            <w:pPr>
              <w:autoSpaceDE w:val="0"/>
              <w:autoSpaceDN w:val="0"/>
              <w:adjustRightInd w:val="0"/>
              <w:rPr>
                <w:rFonts w:ascii="Source Sans Pro" w:hAnsi="Source Sans Pro" w:cs="Calibri"/>
                <w:b/>
                <w:bCs/>
                <w:color w:val="000000"/>
                <w:sz w:val="16"/>
                <w:szCs w:val="16"/>
              </w:rPr>
            </w:pPr>
            <w:r w:rsidRPr="003874D1">
              <w:rPr>
                <w:rFonts w:ascii="Source Sans Pro" w:hAnsi="Source Sans Pro" w:cs="Calibri"/>
                <w:b/>
                <w:bCs/>
                <w:color w:val="000000"/>
                <w:sz w:val="16"/>
                <w:szCs w:val="16"/>
              </w:rPr>
              <w:t>siguiente:</w:t>
            </w:r>
          </w:p>
        </w:tc>
      </w:tr>
      <w:tr w:rsidR="003874D1" w:rsidRPr="003874D1" w:rsidTr="00BA7959">
        <w:trPr>
          <w:trHeight w:val="2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Valoración</w:t>
            </w:r>
          </w:p>
        </w:tc>
        <w:tc>
          <w:tcPr>
            <w:tcW w:w="1097"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Tipo</w:t>
            </w:r>
          </w:p>
        </w:tc>
        <w:tc>
          <w:tcPr>
            <w:tcW w:w="4932" w:type="dxa"/>
            <w:gridSpan w:val="2"/>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Observaciones, Recomendaciones y/o Requerimientos</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w:t>
            </w:r>
            <w:proofErr w:type="gramStart"/>
            <w:r w:rsidRPr="003874D1">
              <w:rPr>
                <w:rFonts w:ascii="Source Sans Pro" w:hAnsi="Source Sans Pro" w:cs="Calibri"/>
                <w:color w:val="000000"/>
                <w:sz w:val="16"/>
                <w:szCs w:val="16"/>
              </w:rPr>
              <w:t>1 .</w:t>
            </w:r>
            <w:proofErr w:type="gramEnd"/>
            <w:r w:rsidRPr="003874D1">
              <w:rPr>
                <w:rFonts w:ascii="Source Sans Pro" w:hAnsi="Source Sans Pro" w:cs="Calibri"/>
                <w:color w:val="000000"/>
                <w:sz w:val="16"/>
                <w:szCs w:val="16"/>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331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 Tipo de procedimiento (catálogo): Licitación pública/Invitación a cuando menos tres personas/ Otra (especificar). En caso de que no se haya llevado a cabo alguno de los tres procedimientos en el periodo que se informa, se deberá incluir un registro con el periodo respectivo, el procedimiento y señalar mediante una nota fundamentada, motivada y actualizada al periodo correspondiente, que no se llevó a cabo ningún procedimiento de ese tipo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 Materia o tipo de contratación (catálogo):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5. Carácter del procedimiento (catálogo): Nacional/Internacional. Relación con los nombres de las personas físicas o morales de los posibles contratantes: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567"/>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 En el caso de personas físicas: nombre[s], primer  apellido,  segundo apellido. En el caso de persona moral: razón social. En su caso, incluir una leyenda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 Registro Federal de Contribuyentes (RFC) de las personas físicas o morales de los posibles contratantes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 Número  de  expediente,  folio  o  nomenclatura   que  identifique  a   cada procedimiento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 Hipervínculo a la convocatoria o invitaciones emitidas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 Fecha de la convocatoria o invitación,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11. Descripción de las obras públicas, los bienes o los servicios contratados.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w:t>
            </w:r>
            <w:proofErr w:type="gramStart"/>
            <w:r w:rsidRPr="003874D1">
              <w:rPr>
                <w:rFonts w:ascii="Source Sans Pro" w:hAnsi="Source Sans Pro" w:cs="Calibri"/>
                <w:color w:val="000000"/>
                <w:sz w:val="16"/>
                <w:szCs w:val="16"/>
              </w:rPr>
              <w:t>12 .</w:t>
            </w:r>
            <w:proofErr w:type="gramEnd"/>
            <w:r w:rsidRPr="003874D1">
              <w:rPr>
                <w:rFonts w:ascii="Source Sans Pro" w:hAnsi="Source Sans Pro" w:cs="Calibri"/>
                <w:color w:val="000000"/>
                <w:sz w:val="16"/>
                <w:szCs w:val="16"/>
              </w:rPr>
              <w:t xml:space="preserve"> En el caso de personas físicas: nombre[s], primer apellido, segundo apellido. En el caso de persona moral: razón social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w:t>
            </w:r>
            <w:proofErr w:type="gramStart"/>
            <w:r w:rsidRPr="003874D1">
              <w:rPr>
                <w:rFonts w:ascii="Source Sans Pro" w:hAnsi="Source Sans Pro" w:cs="Calibri"/>
                <w:color w:val="000000"/>
                <w:sz w:val="16"/>
                <w:szCs w:val="16"/>
              </w:rPr>
              <w:t>13 .</w:t>
            </w:r>
            <w:proofErr w:type="gramEnd"/>
            <w:r w:rsidRPr="003874D1">
              <w:rPr>
                <w:rFonts w:ascii="Source Sans Pro" w:hAnsi="Source Sans Pro" w:cs="Calibri"/>
                <w:color w:val="000000"/>
                <w:sz w:val="16"/>
                <w:szCs w:val="16"/>
              </w:rPr>
              <w:t xml:space="preserve"> Registro Federal de Contribuyentes (RFC) de las personas físicas o morales que presentaron una proposición u oferta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w:t>
            </w:r>
            <w:proofErr w:type="gramStart"/>
            <w:r w:rsidRPr="003874D1">
              <w:rPr>
                <w:rFonts w:ascii="Source Sans Pro" w:hAnsi="Source Sans Pro" w:cs="Calibri"/>
                <w:color w:val="000000"/>
                <w:sz w:val="16"/>
                <w:szCs w:val="16"/>
              </w:rPr>
              <w:t>14 .</w:t>
            </w:r>
            <w:proofErr w:type="gramEnd"/>
            <w:r w:rsidRPr="003874D1">
              <w:rPr>
                <w:rFonts w:ascii="Source Sans Pro" w:hAnsi="Source Sans Pro" w:cs="Calibri"/>
                <w:color w:val="000000"/>
                <w:sz w:val="16"/>
                <w:szCs w:val="16"/>
              </w:rPr>
              <w:t xml:space="preserve"> Fecha en la que se celebró la junta de aclaraciones,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w:t>
            </w:r>
            <w:proofErr w:type="gramStart"/>
            <w:r w:rsidRPr="003874D1">
              <w:rPr>
                <w:rFonts w:ascii="Source Sans Pro" w:hAnsi="Source Sans Pro" w:cs="Calibri"/>
                <w:color w:val="000000"/>
                <w:sz w:val="16"/>
                <w:szCs w:val="16"/>
              </w:rPr>
              <w:t>15 .</w:t>
            </w:r>
            <w:proofErr w:type="gramEnd"/>
            <w:r w:rsidRPr="003874D1">
              <w:rPr>
                <w:rFonts w:ascii="Source Sans Pro" w:hAnsi="Source Sans Pro" w:cs="Calibri"/>
                <w:color w:val="000000"/>
                <w:sz w:val="16"/>
                <w:szCs w:val="16"/>
              </w:rPr>
              <w:t xml:space="preserve"> Nombre[s], primer apellido, segundo apellido. En el caso de personas morales especificar su denominación o razón social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16. Registro Federal de Contribuyentes (RFC) de las personas físicas o morales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17.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18. Registro  Federal  de  Contribuyentes  (RFC)  de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19. Cargo que ocupan en el sujeto obligado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20. Hipervínculo al fallo de la junta de aclaraciones o al documento correspondiente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21. Hipervínculo al documento donde conste la presentación las propuestas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22. Hipervínculo, en su caso, al (los) dictamen(es)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23. Nombre completo o razón social del contratista o proveedor (en el caso de personas físicas: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24. RFC de la persona física o moral contratista o proveedor</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3658"/>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25.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26. Domicilio en el extranjero. En caso de que la empresa, proveedor o contratista sea de otro país, se deberá especificar,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27. Descripción breve de las razones que justifican la elección del/los proveedor/es o contratista/s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28. Área(s) solicitante(s) de las obras públicas, el arrendamiento, la adquisición de bienes y/o la prestación de servicios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29. Área(s) contratante(s)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30. Área(s) responsable de la ejecución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31.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32.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33.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34.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35.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36. Monto  total  del  contrato  con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37. Monto mínimo con impuestos incluidos, en su caso109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38. Monto máximo con impuestos incluidos, en su caso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39. Tipo de moneda.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40.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41. Forma de pago. Por ejemplo: efectivo, cheque o transacción bancaria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42. Objeto del contrato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43. Fecha de inicio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44. Fecha de término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45.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46.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47. Partida presupuestal. Catálogo de acuerdo con el Clasificador por Objeto del Gasto en el caso de ser aplicable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48. Origen de los recursos públicos (catálogo): Federales / Estatales / Municipales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49. Fuente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50. Tipo de fondo de participación o aportación respectiva (en caso de que se haya elegido en el criterio 49 la opción "recursos federales", "recursos estatales" u "otros recursos")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51.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52. Breve descripción de la obra pública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53.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567"/>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54.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55.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56. Se realizaron convenios modificatorios (catálogo): Sí/ No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57. Número de convenio modificatorio que recaiga a la contratación; en su caso, señalar que no se realizó</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58. Objeto del convenio modificatorio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59. Fecha  de  firma  del  convenio  modificatorio,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60.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61. Mecanismos de vigilancia y supervisión de la ejecución, especificados en los contratos y/o convenios,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62.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63. Hipervínculo, en su caso, al (los) informe(s) de avance financieros,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64. Hipervínculo al acta de recepción física de los trabajos ejecutados </w:t>
            </w:r>
            <w:proofErr w:type="spellStart"/>
            <w:r w:rsidRPr="003874D1">
              <w:rPr>
                <w:rFonts w:ascii="Source Sans Pro" w:hAnsi="Source Sans Pro" w:cs="Calibri"/>
                <w:color w:val="000000"/>
                <w:sz w:val="16"/>
                <w:szCs w:val="16"/>
              </w:rPr>
              <w:t>u</w:t>
            </w:r>
            <w:proofErr w:type="spellEnd"/>
            <w:r w:rsidRPr="003874D1">
              <w:rPr>
                <w:rFonts w:ascii="Source Sans Pro" w:hAnsi="Source Sans Pro" w:cs="Calibri"/>
                <w:color w:val="000000"/>
                <w:sz w:val="16"/>
                <w:szCs w:val="16"/>
              </w:rPr>
              <w:t xml:space="preserve"> homóloga,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65.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66.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68. Tipo de procedimiento (catálogo): Adjudicación directa/ Otra (especificar)</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69. Materia  (catálogo):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70. Carácter del procedimiento (catálogo): Nacional/Internacional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71. Número de expediente, folio o nomenclatura que lo identifique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72. Los motivos y fundamentos legales aplicados para realizar la adjudicación directa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73. Hipervínculo a la autorización o documento que dé cuenta de la suficiencia de recursos para efectuar el procedimiento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74. Descripción de las obras, los  bienes, servicios, requisiciones u orden de servicio contratados y/o adquiridos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567"/>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75. Nombre completo o razón social de los posibles contratantes (personas físicas: nombre[s], primer apellido, segundo apellido). En su caso, incluir una nota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76. Registro Federal de Contribuyentes (RFC) de las personas físicas o morales posibles contratantes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77. Monto total de la cotización con impuestos incluidos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78. Nombre  o  razón  social  del  adjudicado  (en  el  caso  de  personas  físicas: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79. Registro  Federal  de  Contribuyentes  (RFC)  de  la  persona  física  o  moral adjudicada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3658"/>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80.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81. Domicilio en el extranjero. En caso de que la empresa,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82. Área(s) solicitante(s)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83. Área(s) responsable(s) de la ejecución del contrato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84.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85.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86.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87.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88.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89. Monto  total  del  contrato  con  impuestos  incluidos  (expresado  en  pesos mexicanos)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90. Monto mínimo,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91. Monto máximo,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92. Tipo de moneda,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93.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94. Forma de pago (por ejemplo: efectivo, cheque o transacción bancaria)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w:t>
            </w:r>
            <w:proofErr w:type="gramStart"/>
            <w:r w:rsidRPr="003874D1">
              <w:rPr>
                <w:rFonts w:ascii="Source Sans Pro" w:hAnsi="Source Sans Pro" w:cs="Calibri"/>
                <w:color w:val="000000"/>
                <w:sz w:val="16"/>
                <w:szCs w:val="16"/>
              </w:rPr>
              <w:t>95 .</w:t>
            </w:r>
            <w:proofErr w:type="gramEnd"/>
            <w:r w:rsidRPr="003874D1">
              <w:rPr>
                <w:rFonts w:ascii="Source Sans Pro" w:hAnsi="Source Sans Pro" w:cs="Calibri"/>
                <w:color w:val="000000"/>
                <w:sz w:val="16"/>
                <w:szCs w:val="16"/>
              </w:rPr>
              <w:t xml:space="preserve"> Objeto del contrato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96. Monto total de las garantías y/o contragarantías que, en su caso, se hubieren otorgado durante el procedimiento respectivo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97. Fecha de inicio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98. Fecha de término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w:t>
            </w:r>
            <w:proofErr w:type="gramStart"/>
            <w:r w:rsidRPr="003874D1">
              <w:rPr>
                <w:rFonts w:ascii="Source Sans Pro" w:hAnsi="Source Sans Pro" w:cs="Calibri"/>
                <w:color w:val="000000"/>
                <w:sz w:val="16"/>
                <w:szCs w:val="16"/>
              </w:rPr>
              <w:t>99 .</w:t>
            </w:r>
            <w:proofErr w:type="gramEnd"/>
            <w:r w:rsidRPr="003874D1">
              <w:rPr>
                <w:rFonts w:ascii="Source Sans Pro" w:hAnsi="Source Sans Pro" w:cs="Calibri"/>
                <w:color w:val="000000"/>
                <w:sz w:val="16"/>
                <w:szCs w:val="16"/>
              </w:rPr>
              <w:t xml:space="preserve">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100.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101. Origen de los recursos públicos por ejemplo Federales, estatales, delegacionales, municipales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102. Fuentes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103.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104.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567"/>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105.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106.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107. Se realizaron convenios modificatorios (catálogo): Sí / No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108. Número que le corresponde al(los) convenio(s) modificatorio(s) que recaiga(n) a la contratación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109. Objeto del convenio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110. Fecha de firma del convenio,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111.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112. Mecanismos de vigilancia y supervisión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113.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114  Hipervínculo, en su caso, al (los) Informe(s) de avance financieros, en versión pública si así corresponde.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115. Hipervínculo al acta de recepción física de los trabajos ejecutados </w:t>
            </w:r>
            <w:proofErr w:type="spellStart"/>
            <w:r w:rsidRPr="003874D1">
              <w:rPr>
                <w:rFonts w:ascii="Source Sans Pro" w:hAnsi="Source Sans Pro" w:cs="Calibri"/>
                <w:color w:val="000000"/>
                <w:sz w:val="16"/>
                <w:szCs w:val="16"/>
              </w:rPr>
              <w:t>u</w:t>
            </w:r>
            <w:proofErr w:type="spellEnd"/>
            <w:r w:rsidRPr="003874D1">
              <w:rPr>
                <w:rFonts w:ascii="Source Sans Pro" w:hAnsi="Source Sans Pro" w:cs="Calibri"/>
                <w:color w:val="000000"/>
                <w:sz w:val="16"/>
                <w:szCs w:val="16"/>
              </w:rPr>
              <w:t xml:space="preserve"> homóloga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116.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117.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118.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119.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124. La información publicada se organiza mediante los formatos 28a y 28b,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0"/>
        </w:trPr>
        <w:tc>
          <w:tcPr>
            <w:tcW w:w="2194" w:type="dxa"/>
            <w:gridSpan w:val="2"/>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r w:rsidRPr="003874D1">
              <w:rPr>
                <w:rFonts w:ascii="Source Sans Pro" w:hAnsi="Source Sans Pro" w:cs="Calibri"/>
                <w:b/>
                <w:bCs/>
                <w:color w:val="000000"/>
                <w:sz w:val="16"/>
                <w:szCs w:val="16"/>
              </w:rPr>
              <w:t>Art. 70 - Fracción XXIX. Informes</w:t>
            </w:r>
          </w:p>
        </w:tc>
        <w:tc>
          <w:tcPr>
            <w:tcW w:w="871" w:type="dxa"/>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1097" w:type="dxa"/>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4932" w:type="dxa"/>
            <w:gridSpan w:val="2"/>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r>
      <w:tr w:rsidR="003874D1" w:rsidRPr="003874D1" w:rsidTr="00BA7959">
        <w:trPr>
          <w:trHeight w:val="2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Valoración</w:t>
            </w:r>
          </w:p>
        </w:tc>
        <w:tc>
          <w:tcPr>
            <w:tcW w:w="1097"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Tipo</w:t>
            </w:r>
          </w:p>
        </w:tc>
        <w:tc>
          <w:tcPr>
            <w:tcW w:w="4932" w:type="dxa"/>
            <w:gridSpan w:val="2"/>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Observaciones, Recomendaciones y/o Requerimientos</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 Denominación de cada informe, que por ley debe generar el sujeto obligado.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 Denominación del área responsable de la elaboración y/o presentación del informe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 Fundamento legal para la elaboración y/o presentación del informe (normatividad, artículo, fracción)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6. Periodicidad para elaborar y/o presentar el informe. Por ejemplo: mensual, bimestral, trimestral, </w:t>
            </w:r>
            <w:proofErr w:type="spellStart"/>
            <w:r w:rsidRPr="003874D1">
              <w:rPr>
                <w:rFonts w:ascii="Source Sans Pro" w:hAnsi="Source Sans Pro" w:cs="Calibri"/>
                <w:color w:val="000000"/>
                <w:sz w:val="16"/>
                <w:szCs w:val="16"/>
              </w:rPr>
              <w:t>tetramestral</w:t>
            </w:r>
            <w:proofErr w:type="spellEnd"/>
            <w:r w:rsidRPr="003874D1">
              <w:rPr>
                <w:rFonts w:ascii="Source Sans Pro" w:hAnsi="Source Sans Pro" w:cs="Calibri"/>
                <w:color w:val="000000"/>
                <w:sz w:val="16"/>
                <w:szCs w:val="16"/>
              </w:rPr>
              <w:t>, semestral, anual, sexenal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7. Fecha en la que se presentó y/o entregó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 Hipervínculo al documento del informe que corresponda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12.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16. La información publicada se organiza mediante el formato 29,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0"/>
        </w:trPr>
        <w:tc>
          <w:tcPr>
            <w:tcW w:w="3065" w:type="dxa"/>
            <w:gridSpan w:val="3"/>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r w:rsidRPr="003874D1">
              <w:rPr>
                <w:rFonts w:ascii="Source Sans Pro" w:hAnsi="Source Sans Pro" w:cs="Calibri"/>
                <w:b/>
                <w:bCs/>
                <w:color w:val="000000"/>
                <w:sz w:val="16"/>
                <w:szCs w:val="16"/>
              </w:rPr>
              <w:t>Art. 70 - Fracción XXX. Estadísticas generadas</w:t>
            </w:r>
          </w:p>
        </w:tc>
        <w:tc>
          <w:tcPr>
            <w:tcW w:w="1097" w:type="dxa"/>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4932" w:type="dxa"/>
            <w:gridSpan w:val="2"/>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r>
      <w:tr w:rsidR="003874D1" w:rsidRPr="003874D1" w:rsidTr="00BA7959">
        <w:trPr>
          <w:trHeight w:val="2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Valoración</w:t>
            </w:r>
          </w:p>
        </w:tc>
        <w:tc>
          <w:tcPr>
            <w:tcW w:w="1097"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Tipo</w:t>
            </w:r>
          </w:p>
        </w:tc>
        <w:tc>
          <w:tcPr>
            <w:tcW w:w="4932" w:type="dxa"/>
            <w:gridSpan w:val="2"/>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Observaciones, Recomendaciones y/o Requerimientos</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3. Tema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 Periodo de actualización de datos. Por ejemplo, Quincenal, mensual, bimestral, trimestral, anual, sexenal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 Denominación del proyecto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 Hipervínculo al documento en el cual se describan las variables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 Hipervínculo a los documentos técnicos, metodológicos y normativos relacionados con la generación de estadísticas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 Tipos de archivo de las bases de datos. Por ejemplo HTML, XLS, IQY, CSV, XML, SAV</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 Hipervínculo a las bases de datos respectivas. Las bases de datos deberán corresponder directamente con el proyecto que se está informando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 Hipervínculo a las series o bancos de datos existentes. Las series o banco de datos deberán corresponder directamente con el tema estadístico que se está informando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18. La información publicada se organiza mediante el formato 30,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0"/>
        </w:trPr>
        <w:tc>
          <w:tcPr>
            <w:tcW w:w="9094" w:type="dxa"/>
            <w:gridSpan w:val="6"/>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r w:rsidRPr="003874D1">
              <w:rPr>
                <w:rFonts w:ascii="Source Sans Pro" w:hAnsi="Source Sans Pro" w:cs="Calibri"/>
                <w:b/>
                <w:bCs/>
                <w:color w:val="000000"/>
                <w:sz w:val="16"/>
                <w:szCs w:val="16"/>
              </w:rPr>
              <w:t>Art. 70 - Fracción XXXI. Informe de avances programáticos o presupuestales, balances generales y su estado financiero</w:t>
            </w:r>
          </w:p>
        </w:tc>
      </w:tr>
      <w:tr w:rsidR="003874D1" w:rsidRPr="003874D1" w:rsidTr="00BA7959">
        <w:trPr>
          <w:trHeight w:val="2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Valoración</w:t>
            </w:r>
          </w:p>
        </w:tc>
        <w:tc>
          <w:tcPr>
            <w:tcW w:w="1097"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Tipo</w:t>
            </w:r>
          </w:p>
        </w:tc>
        <w:tc>
          <w:tcPr>
            <w:tcW w:w="4932" w:type="dxa"/>
            <w:gridSpan w:val="2"/>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Observaciones, Recomendaciones y/o Requerimientos</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 Clave del capítulo,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 Clave del concepto,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 Clave de la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 Denominación del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 Gasto aprobado por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 Gasto modificado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 Gasto comprometido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 Gasto devengado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11. Gasto ejercido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12. Gasto pagado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13. Justificación de la modificación del presupuesto,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14. Hipervínculo al Estado analítico del ejercicio del Presupuesto de Egresos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15.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17. Tipo de documento financiero (catálogo): Contable/Presupuestal/Programático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18. Denominación del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19. Hipervínculo al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61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20. Hipervínculo al sitio de Internet de la Secretaría de Hacienda, las secretarías de finanzas o análogas de las Entidades Federativas, o a las tesorerías de los municipios y sus equivalentes en la Ciudad de México, en el apartado donde se publica la información sobre el avance programático presupuestal trimestral y acumulado consolidado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21. Periodo de actualización de la información: trimestral; a más tardar 30 días naturales después del cierre del período que corresponda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28. La información publicada se organiza mediante el formato 31a y 31b,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0"/>
        </w:trPr>
        <w:tc>
          <w:tcPr>
            <w:tcW w:w="4162" w:type="dxa"/>
            <w:gridSpan w:val="4"/>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r w:rsidRPr="003874D1">
              <w:rPr>
                <w:rFonts w:ascii="Source Sans Pro" w:hAnsi="Source Sans Pro" w:cs="Calibri"/>
                <w:b/>
                <w:bCs/>
                <w:color w:val="000000"/>
                <w:sz w:val="16"/>
                <w:szCs w:val="16"/>
              </w:rPr>
              <w:t>Art. 70 - Fracción XXXII. Padrón proveedores y contratistas</w:t>
            </w:r>
          </w:p>
        </w:tc>
        <w:tc>
          <w:tcPr>
            <w:tcW w:w="4932" w:type="dxa"/>
            <w:gridSpan w:val="2"/>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r>
      <w:tr w:rsidR="003874D1" w:rsidRPr="003874D1" w:rsidTr="00BA7959">
        <w:trPr>
          <w:trHeight w:val="2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Valoración</w:t>
            </w:r>
          </w:p>
        </w:tc>
        <w:tc>
          <w:tcPr>
            <w:tcW w:w="1097"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Tipo</w:t>
            </w:r>
          </w:p>
        </w:tc>
        <w:tc>
          <w:tcPr>
            <w:tcW w:w="4932" w:type="dxa"/>
            <w:gridSpan w:val="2"/>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Observaciones, Recomendaciones y/o Requerimientos</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 Personería jurídica del proveedor o contratista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 Nombre (nombre[s], primer apellido, segundo apellido), denominación o razón social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 Estratificación, por ejemplo, Micro empresa, pequeña empresa, mediana empresa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 Origen del proveedor o contratista (catálogo): Nacional/Extranjero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 País de origen si la empresa es una filial extranjera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74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8. Registro Federal de Contribuyentes (RFC) de la persona física o moral con </w:t>
            </w:r>
            <w:proofErr w:type="spellStart"/>
            <w:r w:rsidRPr="003874D1">
              <w:rPr>
                <w:rFonts w:ascii="Source Sans Pro" w:hAnsi="Source Sans Pro" w:cs="Calibri"/>
                <w:color w:val="000000"/>
                <w:sz w:val="16"/>
                <w:szCs w:val="16"/>
              </w:rPr>
              <w:t>homoclave</w:t>
            </w:r>
            <w:proofErr w:type="spellEnd"/>
            <w:r w:rsidRPr="003874D1">
              <w:rPr>
                <w:rFonts w:ascii="Source Sans Pro" w:hAnsi="Source Sans Pro" w:cs="Calibri"/>
                <w:color w:val="000000"/>
                <w:sz w:val="16"/>
                <w:szCs w:val="16"/>
              </w:rPr>
              <w:t xml:space="preserve"> incluida, emitido por el Servicio de Administración Tributaria (SAT). En el caso de personas morales son 12 caracteres y en el de personas físicas 13.</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 Entidad federativa de la persona física o moral (catálogo)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 El proveedor o contratista realiza subcontrataciones (catálogo): Sí / No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6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11.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3485"/>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12.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w:t>
            </w:r>
            <w:r w:rsidRPr="003874D1">
              <w:rPr>
                <w:rFonts w:ascii="Source Sans Pro" w:hAnsi="Source Sans Pro" w:cs="Calibri"/>
                <w:color w:val="000000"/>
                <w:sz w:val="16"/>
                <w:szCs w:val="16"/>
              </w:rPr>
              <w:lastRenderedPageBreak/>
              <w:t>[catálogo],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lastRenderedPageBreak/>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13. Domicilio en el extranjero. En caso de que el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14. Nombre del representante legal de la empresa, es decir, la persona que posee facultades legales para representarla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15. Datos de contacto: teléfono, en su caso extensión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16. Correo electrónico, siempre y cuando éstos hayan sido proporcionados por la empresa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17. Tipo de acreditación legal que posee o, en su caso, señalar que no se cuenta con uno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18. Dirección electrónica que corresponda a la página web del proveedor o contratista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19. Teléfono oficial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20. Correo electrónico comercial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21. Hipervínculo al registro electrónico de proveedores y contratistas que, en su caso, corresponda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22. Hipervínculo al Directorio de Proveedores y Contratistas Sancionados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23.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24.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26.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30. La información publicada se organiza mediante el formato 32,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0"/>
        </w:trPr>
        <w:tc>
          <w:tcPr>
            <w:tcW w:w="4162" w:type="dxa"/>
            <w:gridSpan w:val="4"/>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r w:rsidRPr="003874D1">
              <w:rPr>
                <w:rFonts w:ascii="Source Sans Pro" w:hAnsi="Source Sans Pro" w:cs="Calibri"/>
                <w:b/>
                <w:bCs/>
                <w:color w:val="000000"/>
                <w:sz w:val="16"/>
                <w:szCs w:val="16"/>
              </w:rPr>
              <w:t>Art. 70 - Fracción XXXIII. Convenios con sectores social  y privado</w:t>
            </w:r>
          </w:p>
        </w:tc>
        <w:tc>
          <w:tcPr>
            <w:tcW w:w="4932" w:type="dxa"/>
            <w:gridSpan w:val="2"/>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r>
      <w:tr w:rsidR="003874D1" w:rsidRPr="003874D1" w:rsidTr="00BA7959">
        <w:trPr>
          <w:trHeight w:val="2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Valoración</w:t>
            </w:r>
          </w:p>
        </w:tc>
        <w:tc>
          <w:tcPr>
            <w:tcW w:w="1097"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Tipo</w:t>
            </w:r>
          </w:p>
        </w:tc>
        <w:tc>
          <w:tcPr>
            <w:tcW w:w="4932" w:type="dxa"/>
            <w:gridSpan w:val="2"/>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Observaciones, Recomendaciones y/o Requerimientos</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 Tipo de convenio (catálogo): de coordinación con el sector social/de coordinación con el sector privado/de concertación con el sector social/de concertación con el sector privado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 Denominación del convenio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 Fecha de firma del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 Nombre del área(s) responsable(s) de dar seguimiento al convenio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 Con quién se celebra el convenio nombre(s), primer apellido, segundo apellido en caso de persona física; razón social si es persona moral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 Objetivo(s) del convenio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 Fuente de los recursos que se emplearán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10. Descripción y/o monto de los recursos públicos entregados en efectivo, especie o donativos, en su caso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438"/>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11. Vigencia del convenio: Inicio y término, ambos datos expresados en el formato día/mes/año. En el caso de la fecha de término se considerará también la opción de registrar la palabra “abierta”, para aquellos casos en que la vigencia de un convenio no se especifique en su texto y, por ende, tenga esta característica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0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12. Fecha de publicación en el Diario Oficial de la Federación u otro medio homólogo con el formato día/mes/año. Para los casos en que el convenio no hubiere sido publicado por un medio oficial, se contemplará la opción de registrar una nota que señale que no fue publicado en medio oficial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13. Hipervínculo al documento, en su caso a la versión pública o al documento signado, si es que no existe la publicación en periódico oficial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14. Hipervínculo al documento con las modificaciones realizadas,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16.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22. La información publicada se organiza mediante el formato 33,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0"/>
        </w:trPr>
        <w:tc>
          <w:tcPr>
            <w:tcW w:w="9094" w:type="dxa"/>
            <w:gridSpan w:val="6"/>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r w:rsidRPr="003874D1">
              <w:rPr>
                <w:rFonts w:ascii="Source Sans Pro" w:hAnsi="Source Sans Pro" w:cs="Calibri"/>
                <w:b/>
                <w:bCs/>
                <w:color w:val="000000"/>
                <w:sz w:val="16"/>
                <w:szCs w:val="16"/>
              </w:rPr>
              <w:t>Art. 70 - Fracción XXXIV. El inventario de bienes muebles e inmuebles en posesión y propiedad</w:t>
            </w:r>
          </w:p>
        </w:tc>
      </w:tr>
      <w:tr w:rsidR="003874D1" w:rsidRPr="003874D1" w:rsidTr="00BA7959">
        <w:trPr>
          <w:trHeight w:val="2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Valoración</w:t>
            </w:r>
          </w:p>
        </w:tc>
        <w:tc>
          <w:tcPr>
            <w:tcW w:w="1097"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Tipo</w:t>
            </w:r>
          </w:p>
        </w:tc>
        <w:tc>
          <w:tcPr>
            <w:tcW w:w="4932" w:type="dxa"/>
            <w:gridSpan w:val="2"/>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Observaciones, Recomendaciones y/o Requerimientos</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 Descripción del bien (incluir marca y modelo o, en su caso, señalar si corresponde a una pieza arqueológica, artística, histórica o de otra naturaleza)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 Código de identificación,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 Institución a cargo del bien mueble,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 Número de inventario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 Monto unitario del bien (precio de adquisición o valor contable)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8. Ejercicio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w:t>
            </w:r>
            <w:proofErr w:type="gramStart"/>
            <w:r w:rsidRPr="003874D1">
              <w:rPr>
                <w:rFonts w:ascii="Source Sans Pro" w:hAnsi="Source Sans Pro" w:cs="Calibri"/>
                <w:color w:val="000000"/>
                <w:sz w:val="16"/>
                <w:szCs w:val="16"/>
              </w:rPr>
              <w:t>9 .</w:t>
            </w:r>
            <w:proofErr w:type="gramEnd"/>
            <w:r w:rsidRPr="003874D1">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 Descripción del bien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11. Número de inventario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12. Causa de alta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13. Fecha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14.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15. Ejercicio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w:t>
            </w:r>
            <w:proofErr w:type="gramStart"/>
            <w:r w:rsidRPr="003874D1">
              <w:rPr>
                <w:rFonts w:ascii="Source Sans Pro" w:hAnsi="Source Sans Pro" w:cs="Calibri"/>
                <w:color w:val="000000"/>
                <w:sz w:val="16"/>
                <w:szCs w:val="16"/>
              </w:rPr>
              <w:t>16 .</w:t>
            </w:r>
            <w:proofErr w:type="gramEnd"/>
            <w:r w:rsidRPr="003874D1">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17. Descripción del bien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18. Número de inventario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19. Causa de baja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20.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21. Valor del bien a la fecha de la baja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22.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23.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24. Denominación del inmueble,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25. Institución a cargo del inmueble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313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26. Domicilio del inmueble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27. Domicilio en el extranjero. En caso de que el inmueble se ubique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28. Naturaleza del inmueble (catálogo): Urbana/Rústica (de conformidad con el artículo 66, fracción IV, del Reglamento del Registro Público de la Propiedad Federal)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29. Carácter del monumento (catálogo): Arqueológico/Histórico/Artístico (para el caso de inmuebles que hayan sido declarados monumentos arqueológicos, históricos o artísticos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30. Tipo de inmueble (catálogo): edificación/terreno/mixto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31. Uso del inmueble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32. Operación que da origen a la propiedad o posesión del inmueble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w:t>
            </w:r>
            <w:r w:rsidRPr="003874D1">
              <w:rPr>
                <w:rFonts w:ascii="Source Sans Pro" w:hAnsi="Source Sans Pro" w:cs="Calibri"/>
                <w:color w:val="000000"/>
                <w:sz w:val="16"/>
                <w:szCs w:val="16"/>
              </w:rPr>
              <w:lastRenderedPageBreak/>
              <w:t xml:space="preserve">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33. Valor catastral o último avalúo del inmueble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34. Título por el cual se acredite la propiedad o posesión del inmueble por parte del Gobierno Federal, las entidades federativas o los municipios, a la fecha de actualización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35. Hipervínculo al Sistema de Información Inmobiliaria Federal y Paraestatal </w:t>
            </w:r>
            <w:proofErr w:type="spellStart"/>
            <w:r w:rsidRPr="003874D1">
              <w:rPr>
                <w:rFonts w:ascii="Source Sans Pro" w:hAnsi="Source Sans Pro" w:cs="Calibri"/>
                <w:color w:val="000000"/>
                <w:sz w:val="16"/>
                <w:szCs w:val="16"/>
              </w:rPr>
              <w:t>u</w:t>
            </w:r>
            <w:proofErr w:type="spellEnd"/>
            <w:r w:rsidRPr="003874D1">
              <w:rPr>
                <w:rFonts w:ascii="Source Sans Pro" w:hAnsi="Source Sans Pro" w:cs="Calibri"/>
                <w:color w:val="000000"/>
                <w:sz w:val="16"/>
                <w:szCs w:val="16"/>
              </w:rPr>
              <w:t xml:space="preserve"> homólogo de cada entidad federativa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74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36. Área de adscripción del servidor público /o toda persona que desempeñe un empleo, cargo o comisión y/o ejerza actos de autoridad (de acuerdo con el catálogo de áreas o puestos que funge como responsable inmobiliario)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37. Ejercicio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38.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39. Descripción del bien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40. Causa de alta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41. Fecha de alta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42.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43. Ejercicio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w:t>
            </w:r>
            <w:proofErr w:type="gramStart"/>
            <w:r w:rsidRPr="003874D1">
              <w:rPr>
                <w:rFonts w:ascii="Source Sans Pro" w:hAnsi="Source Sans Pro" w:cs="Calibri"/>
                <w:color w:val="000000"/>
                <w:sz w:val="16"/>
                <w:szCs w:val="16"/>
              </w:rPr>
              <w:t>44 .</w:t>
            </w:r>
            <w:proofErr w:type="gramEnd"/>
            <w:r w:rsidRPr="003874D1">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45. Descripción del bien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46. Causa de baja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47.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48. Valor del inmueble a la fecha de la baja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49.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51. Descripción del bien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74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52. Actividades a las que se destinará el bien donado (catálogo): Educativas/Culturales/De salud/De investigación científica/De aplicación de nuevas tecnologías/De beneficencia/Prestación de servicios sociales/Ayuda humanitaria/Otra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53. Personería jurídica del donante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54. En caso de persona física: Nombre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78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55. Tipo de persona moral, en su caso. Por ejemplo: Entidad federativa, Municipio, Institución de salud, Beneficencia o asistencia, Educativa,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56. Denominación o razón social del donante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57. Valor de adquisición o valor de inventario del bien donado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915"/>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58. Fecha de firma del contrato de donación, signado por la autoridad pública o representante legal de la institución donante, así como por el donatario. En su caso, la fecha de publicación del Acuerdo presidencial en el DOF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567"/>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59. Hipervínculo al Acuerdo presidencial respectivo, en el caso de donaciones a gobiernos e instituciones extranjeros o a organizaciones internacionales para ayuda humanitaria o investigación científica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60. Periodo de actualización de la información: semestral; en su caso, 30 días hábiles después de adquirir o dar de baja algún bien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63.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66.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67. La información publicada se organiza mediante los formatos 34a al 34g, en los que se incluyen todos los campos especificados en los </w:t>
            </w:r>
            <w:r w:rsidRPr="003874D1">
              <w:rPr>
                <w:rFonts w:ascii="Source Sans Pro" w:hAnsi="Source Sans Pro" w:cs="Calibri"/>
                <w:color w:val="000000"/>
                <w:sz w:val="16"/>
                <w:szCs w:val="16"/>
              </w:rPr>
              <w:lastRenderedPageBreak/>
              <w:t>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lastRenderedPageBreak/>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0"/>
        </w:trPr>
        <w:tc>
          <w:tcPr>
            <w:tcW w:w="9094" w:type="dxa"/>
            <w:gridSpan w:val="6"/>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r w:rsidRPr="003874D1">
              <w:rPr>
                <w:rFonts w:ascii="Source Sans Pro" w:hAnsi="Source Sans Pro" w:cs="Calibri"/>
                <w:b/>
                <w:bCs/>
                <w:color w:val="000000"/>
                <w:sz w:val="16"/>
                <w:szCs w:val="16"/>
              </w:rPr>
              <w:t>Art. 70 - Fracción XXXV. Recomendaciones  y su atención en materia de derechos humanos</w:t>
            </w:r>
          </w:p>
        </w:tc>
      </w:tr>
      <w:tr w:rsidR="003874D1" w:rsidRPr="003874D1" w:rsidTr="00BA7959">
        <w:trPr>
          <w:trHeight w:val="2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Valoración</w:t>
            </w:r>
          </w:p>
        </w:tc>
        <w:tc>
          <w:tcPr>
            <w:tcW w:w="1097"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Tipo</w:t>
            </w:r>
          </w:p>
        </w:tc>
        <w:tc>
          <w:tcPr>
            <w:tcW w:w="4932" w:type="dxa"/>
            <w:gridSpan w:val="2"/>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Observaciones, Recomendaciones y/o Requerimientos</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3.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 Número de recomendación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 Hecho violatorio (motivo de la recomendación)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 Tipo de recomendación (catálogo): Recomendación específica/Recomendación general/Recomendación por violaciones graves/Otro tipo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 Número(s) de expediente(s) y/o quejas cuando así aplique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567"/>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8. Fecha de solicitud, en su caso, de la opinión no vinculatoria por parte del sujeto obligado a la Unidad responsable para determinar la aceptación o no de la recomendación. La fecha se registrará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9. Fecha en la que se recibe la opinión emitida por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 Estatus de la recomendación (catálogo): Aceptada/Rechazada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11. Número de oficio, documento o medio oficial mediante el cual se notifica la aceptación o no de la recomendación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12. Hipervínculo al documento (versión pública) de la recomendación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13. Cuando así corresponda, se incluirá la fecha en la cual se solicitó la opinión de la Unidad responsable sobre las acciones y forma de reparar el daño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14. Fecha de respuesta de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15. Acciones realizadas por el sujeto obligado para dar cumplimiento a cada uno de los puntos recomendatorios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16. Dependencias y Entidades Federativas que hayan colaborado para dar cumplimiento a la Recomendación,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17. Fecha de notificación a la CNDH o al organismo estatal, respecto del cumplimiento dado a cada punto recomendatorio,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18. Hipervínculo a la sección del sitio de Internet de la CNDH o del organismos estatal correspondiente, en donde se publique la información de las Recomendaciones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19. Razón de la negativa (motivos y fundamentos)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74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20. De ser el caso, fecha de comparecencia ante la Cámara de Senadores o en sus recesos, ante la Comisión Permanente, o a las legislaturas de las Entidades Federativas, según corresponda,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438"/>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21. Nombre(s) de los (las) servidores(as) públicos(as), integrantes, miembros del sujeto obligado y/o toda persona que desempeñe un empleo, cargo o comisión y/o ejerza actos de autoridad encargado de comparecer para explicar el motivo de la negativa a las recomendaciones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22. Hipervínculo a la minuta de la comparecencia,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23. Determinación o respuesta de la CNDH u organismos públicos locales, previa consulta con los órganos legislativos, ante la negativa de la autoridad responsable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24. Fecha de notificación, al sujeto obligado, de la determinación de la CNDH u organismo público local,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25. Hipervínculo al oficio, documento oficial o medio por el cual se notifica la determinación de la CNDH</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26. Respuesta notificada a la CNDH o al organismo local respecto de la determinación (persistencia en la negativa de la recomendación o determinación de cumplir con ella)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27. Fecha en la que se notifica la respuesta (criterio que antecede),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28. Número de oficio, documento oficial o medio por el cual se notifica la respuesta a la CNDH</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29. Número de denuncia ante el Ministerio Público o la autoridad administrativa competente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61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30. Estado de las recomendaciones aceptadas (catálogo): con pruebas de cumplimiento total/con pruebas de cumplimiento parcial/sin pruebas de cumplimiento/con cumplimiento insatisfactorio/en tiempo para presentar pruebas de cumplimiento/en tiempo de ser contestadas/cuyo cumplimiento reviste características peculiares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31. Si la Recomendación se encuentra concluida, se publicará la fecha de conclusión del expediente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32. Fecha de notificación de la conclusión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33. Hipervínculo a la versión publica del Sistema de Seguimiento a Recomendaciones emitidas </w:t>
            </w:r>
            <w:r w:rsidRPr="003874D1">
              <w:rPr>
                <w:rFonts w:ascii="Source Sans Pro" w:hAnsi="Source Sans Pro" w:cs="Calibri"/>
                <w:color w:val="000000"/>
                <w:sz w:val="16"/>
                <w:szCs w:val="16"/>
              </w:rPr>
              <w:lastRenderedPageBreak/>
              <w:t>por la CNDH (SISER) y/o sistemas homólogos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lastRenderedPageBreak/>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w:t>
            </w:r>
            <w:proofErr w:type="gramStart"/>
            <w:r w:rsidRPr="003874D1">
              <w:rPr>
                <w:rFonts w:ascii="Source Sans Pro" w:hAnsi="Source Sans Pro" w:cs="Calibri"/>
                <w:color w:val="000000"/>
                <w:sz w:val="16"/>
                <w:szCs w:val="16"/>
              </w:rPr>
              <w:t>34 .</w:t>
            </w:r>
            <w:proofErr w:type="gramEnd"/>
            <w:r w:rsidRPr="003874D1">
              <w:rPr>
                <w:rFonts w:ascii="Source Sans Pro" w:hAnsi="Source Sans Pro" w:cs="Calibri"/>
                <w:color w:val="000000"/>
                <w:sz w:val="16"/>
                <w:szCs w:val="16"/>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35.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36. Caso del que trata la recomendación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37.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38. Número de recomendación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567"/>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39. Hipervínculo al sitio de Internet de la CNDH, concretamente, a la sección en la que se publican los Casos especiales. En su caso, al sitio de Internet de los organismos estatales en donde se publique la información en comento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40. Hipervínculo al buscador de recomendaciones internacionales a México en materia de derechos humanos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41.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43. Fecha en la que se emitió la información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44. Nombre con el que el sujeto obligado identifica el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45. Derecho(s) humano(s) violado(s)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46. Víctima(s)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7927"/>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47. Órgano emisor de conformidad con el siguiente (catálogo):</w:t>
            </w:r>
          </w:p>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Sistema Universal de Derechos Humanos</w:t>
            </w:r>
          </w:p>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Órganos creados en virtud de tratados: Comité contra las Desapariciones Forzadas/Comité de los Derechos Económicos, Sociales y Culturales/Comité de los Derechos del Niño/Comité de los Derechos Humanos/Comité para la Eliminación de la Discriminación Racial/Comité contra la Tortura/Comité para la Eliminación de la Discriminación contra la Mujer/Comité de la Protección de los Derechos de Todos los Trabajadores Migratorios y de sus Familiares/Subcomité para la Prevención de la Tortura</w:t>
            </w:r>
          </w:p>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Procedimientos especiales: Grupo de Trabajo sobre Desapariciones Forzadas7Grupo de Trabajo sobre la Detención Arbitraria/Relator Especial contra la Tortura/Relator Especial sobre la venta de niños, la prostitución infantil y la utilización de niños en la pornografía/Relator especial sobre los efectos nocivos para el goce de los derechos humanos del traslado y vertimiento ilícitos de productos y desechos tóxicos y peligrosos/Relator Especial sobre Ejecuciones Extrajudiciales, Sumarias o Arbitrarias/Relator Especial sobre la independencia de los magistrados y abogados/Relator Especial sobre los Derechos Humanos de los Migrantes/Relator Especial sobre una vivienda adecuada como parte del derecho a un nivel de vida adecuado, y sobre el derecho a la no discriminación/Representante del Secretario General sobre los desplazados internos/Relator Especial sobre la situación de los derechos humanos y las libertades fundamentales de los indígenas/Relator Especial sobre la violencia </w:t>
            </w:r>
            <w:r w:rsidRPr="003874D1">
              <w:rPr>
                <w:rFonts w:ascii="Source Sans Pro" w:hAnsi="Source Sans Pro" w:cs="Calibri"/>
                <w:color w:val="000000"/>
                <w:sz w:val="16"/>
                <w:szCs w:val="16"/>
              </w:rPr>
              <w:lastRenderedPageBreak/>
              <w:t>contra la mujer, sus causas y consecuencias/Relator Especial sobre el derecho a la Educación/Relator Especial sobre el derecho a la Libertad de Expresión/Relator Especial sobre el derecho a la Alimentación u otros órganos</w:t>
            </w:r>
          </w:p>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Sistema Interamericano de Derechos Humanos</w:t>
            </w:r>
          </w:p>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Sistema de casos y peticiones: Comisión Interamericana de Derechos Humanos/Corte Interamericana de Derechos Humanos</w:t>
            </w:r>
          </w:p>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Otros mecanismos</w:t>
            </w:r>
          </w:p>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Relatoría Especial sobre los derechos de los Trabajadores Migratorios y Miembros de sus Familias/Relatoría Especial sobre la Libertad de Expresión/Relatoría Especial sobre Asuntos de la Mujer/Relatoría sobre los Derechos de las Personas Privadas de Libertad/Relatoría sobre los Derechos de las Personas Lesbianas, </w:t>
            </w:r>
            <w:proofErr w:type="spellStart"/>
            <w:r w:rsidRPr="003874D1">
              <w:rPr>
                <w:rFonts w:ascii="Source Sans Pro" w:hAnsi="Source Sans Pro" w:cs="Calibri"/>
                <w:color w:val="000000"/>
                <w:sz w:val="16"/>
                <w:szCs w:val="16"/>
              </w:rPr>
              <w:t>Gays</w:t>
            </w:r>
            <w:proofErr w:type="spellEnd"/>
            <w:r w:rsidRPr="003874D1">
              <w:rPr>
                <w:rFonts w:ascii="Source Sans Pro" w:hAnsi="Source Sans Pro" w:cs="Calibri"/>
                <w:color w:val="000000"/>
                <w:sz w:val="16"/>
                <w:szCs w:val="16"/>
              </w:rPr>
              <w:t xml:space="preserve">, Bisexuales, </w:t>
            </w:r>
            <w:proofErr w:type="spellStart"/>
            <w:r w:rsidRPr="003874D1">
              <w:rPr>
                <w:rFonts w:ascii="Source Sans Pro" w:hAnsi="Source Sans Pro" w:cs="Calibri"/>
                <w:color w:val="000000"/>
                <w:sz w:val="16"/>
                <w:szCs w:val="16"/>
              </w:rPr>
              <w:t>Trans</w:t>
            </w:r>
            <w:proofErr w:type="spellEnd"/>
            <w:r w:rsidRPr="003874D1">
              <w:rPr>
                <w:rFonts w:ascii="Source Sans Pro" w:hAnsi="Source Sans Pro" w:cs="Calibri"/>
                <w:color w:val="000000"/>
                <w:sz w:val="16"/>
                <w:szCs w:val="16"/>
              </w:rPr>
              <w:t xml:space="preserve"> e </w:t>
            </w:r>
            <w:proofErr w:type="spellStart"/>
            <w:r w:rsidRPr="003874D1">
              <w:rPr>
                <w:rFonts w:ascii="Source Sans Pro" w:hAnsi="Source Sans Pro" w:cs="Calibri"/>
                <w:color w:val="000000"/>
                <w:sz w:val="16"/>
                <w:szCs w:val="16"/>
              </w:rPr>
              <w:t>Intersex</w:t>
            </w:r>
            <w:proofErr w:type="spellEnd"/>
            <w:r w:rsidRPr="003874D1">
              <w:rPr>
                <w:rFonts w:ascii="Source Sans Pro" w:hAnsi="Source Sans Pro" w:cs="Calibri"/>
                <w:color w:val="000000"/>
                <w:sz w:val="16"/>
                <w:szCs w:val="16"/>
              </w:rPr>
              <w:t>/Relatoría sobre los Derechos de las Personas Afro-descendientes/Relatoría sobre los Derechos de los Pueblos Indígenas/Relatoría sobre Defensores y Defensoras de Derechos Humanos/Relatoría sobre los Derechos de la Niñez/Otro (especificar)</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lastRenderedPageBreak/>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48. Fundamentos del caso o procedimiento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49. Etapa en la que se encuentra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50. Hipervínculo al informe, sentencia, resolución y/ o recomendación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51. Hipervínculo a la Ficha técnica completa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55.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58.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59. La información publicada se organiza mediante los formatos 35a al 35c,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0"/>
        </w:trPr>
        <w:tc>
          <w:tcPr>
            <w:tcW w:w="4162" w:type="dxa"/>
            <w:gridSpan w:val="4"/>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r w:rsidRPr="003874D1">
              <w:rPr>
                <w:rFonts w:ascii="Source Sans Pro" w:hAnsi="Source Sans Pro" w:cs="Calibri"/>
                <w:b/>
                <w:bCs/>
                <w:color w:val="000000"/>
                <w:sz w:val="16"/>
                <w:szCs w:val="16"/>
              </w:rPr>
              <w:t>Art. 70 - Fracción XXXVI. Resoluciones y laudos de juicios</w:t>
            </w:r>
          </w:p>
        </w:tc>
        <w:tc>
          <w:tcPr>
            <w:tcW w:w="4932" w:type="dxa"/>
            <w:gridSpan w:val="2"/>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r>
      <w:tr w:rsidR="003874D1" w:rsidRPr="003874D1" w:rsidTr="00BA7959">
        <w:trPr>
          <w:trHeight w:val="2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Valoración</w:t>
            </w:r>
          </w:p>
        </w:tc>
        <w:tc>
          <w:tcPr>
            <w:tcW w:w="1097"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Tipo</w:t>
            </w:r>
          </w:p>
        </w:tc>
        <w:tc>
          <w:tcPr>
            <w:tcW w:w="4932" w:type="dxa"/>
            <w:gridSpan w:val="2"/>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Observaciones, Recomendaciones y/o Requerimientos</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 Número de expediente y/o resolución. Especificar ambos en caso de ser distintos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 Materia de la resolución (catálogo): Administrativa/Judicial/Laudo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 Tipo de la resolución: Definitiva (que haya causado estado o ejecutoria)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6. Fecha de la resolución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 Órgano que emite la resolución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 Sentido de la resolución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 Hipervínculo a la resolución (versión pública)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 Hipervínculo al Boletín oficial o medios de difusión homólogos para emitir resoluciones jurisdiccionales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18. La información publicada se organiza mediante el formato 36,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0"/>
        </w:trPr>
        <w:tc>
          <w:tcPr>
            <w:tcW w:w="4162" w:type="dxa"/>
            <w:gridSpan w:val="4"/>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r w:rsidRPr="003874D1">
              <w:rPr>
                <w:rFonts w:ascii="Source Sans Pro" w:hAnsi="Source Sans Pro" w:cs="Calibri"/>
                <w:b/>
                <w:bCs/>
                <w:color w:val="000000"/>
                <w:sz w:val="16"/>
                <w:szCs w:val="16"/>
              </w:rPr>
              <w:lastRenderedPageBreak/>
              <w:t>Art. 70 - Fracción XXXVII. Mecanismos de participación ciudadana</w:t>
            </w:r>
          </w:p>
        </w:tc>
        <w:tc>
          <w:tcPr>
            <w:tcW w:w="4932" w:type="dxa"/>
            <w:gridSpan w:val="2"/>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r>
      <w:tr w:rsidR="003874D1" w:rsidRPr="003874D1" w:rsidTr="00BA7959">
        <w:trPr>
          <w:trHeight w:val="2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Valoración</w:t>
            </w:r>
          </w:p>
        </w:tc>
        <w:tc>
          <w:tcPr>
            <w:tcW w:w="1097"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Tipo</w:t>
            </w:r>
          </w:p>
        </w:tc>
        <w:tc>
          <w:tcPr>
            <w:tcW w:w="4932" w:type="dxa"/>
            <w:gridSpan w:val="2"/>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Observaciones, Recomendaciones y/o Requerimientos</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 Fundamento jurídico,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 Objetivo(s)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6. Alcances del mecanismo de participación </w:t>
            </w:r>
            <w:proofErr w:type="gramStart"/>
            <w:r w:rsidRPr="003874D1">
              <w:rPr>
                <w:rFonts w:ascii="Source Sans Pro" w:hAnsi="Source Sans Pro" w:cs="Calibri"/>
                <w:color w:val="000000"/>
                <w:sz w:val="16"/>
                <w:szCs w:val="16"/>
              </w:rPr>
              <w:t>ciudadana .</w:t>
            </w:r>
            <w:proofErr w:type="gramEnd"/>
            <w:r w:rsidRPr="003874D1">
              <w:rPr>
                <w:rFonts w:ascii="Source Sans Pro" w:hAnsi="Source Sans Pro" w:cs="Calibri"/>
                <w:color w:val="000000"/>
                <w:sz w:val="16"/>
                <w:szCs w:val="16"/>
              </w:rPr>
              <w:t xml:space="preserve"> Por ejemplo: Nacional, Federal, Entidad federativa, Municipal, Delegacional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 Temas sujetos a revisión y consideración a través de los diferentes mecanismos de participación ciudadana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 Requisitos de participación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 Cómo recibirá el sujeto obligado las propuestas ciudadanas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11. Medio de recepción de las propuestas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12. Fecha de inicio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13. Fecha de término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14. Nombre del(as) área(s) que gestiona el mecanismo de participación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74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15. Nombre(s), primer apellido, segundo apellido del(a) servidor(a) público(a) y/o de toda persona que desempeñe un empleo, cargo o comisión y/o ejerza actos de autoridad, y que sea la señalada para establecer contacto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16. Correo electrónico oficial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6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17. Domicilio de la oficina de atención (tipo de vialidad [catálogo], nombre de vialidad , número exterior, número interior [en su caso], tipo de asentamiento humano [catálogo], nombre de asentamiento humano [colonia], clave de la localidad , nombre de la localidad , clave del municipio , nombre del municipio o delegación , clave de la entidad federativa ,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18. Domicilio en el extranjero. En caso de que la oficina de atención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19. Teléfono(s) y extensión(es)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20. Horario y días de atención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21.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24. Resultados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25. Número total de participantes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26. Respuesta del sujeto obligado a los resultados de la participación, descripción sintética de lo que se tomó en cuenta y los criterios utilizados para retomar determinados elementos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30.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34. La información publicada se organiza mediante los formatos 37a y 37b, en el que se incluyen todos los campos especificados en los criterios sustantivos de contenido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0"/>
        </w:trPr>
        <w:tc>
          <w:tcPr>
            <w:tcW w:w="3065" w:type="dxa"/>
            <w:gridSpan w:val="3"/>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r w:rsidRPr="003874D1">
              <w:rPr>
                <w:rFonts w:ascii="Source Sans Pro" w:hAnsi="Source Sans Pro" w:cs="Calibri"/>
                <w:b/>
                <w:bCs/>
                <w:color w:val="000000"/>
                <w:sz w:val="16"/>
                <w:szCs w:val="16"/>
              </w:rPr>
              <w:t>Art. 70 - Fracción XXXVIII. Programas ofrecidos</w:t>
            </w:r>
          </w:p>
        </w:tc>
        <w:tc>
          <w:tcPr>
            <w:tcW w:w="1097" w:type="dxa"/>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4932" w:type="dxa"/>
            <w:gridSpan w:val="2"/>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r>
      <w:tr w:rsidR="003874D1" w:rsidRPr="003874D1" w:rsidTr="00BA7959">
        <w:trPr>
          <w:trHeight w:val="2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Valoración</w:t>
            </w:r>
          </w:p>
        </w:tc>
        <w:tc>
          <w:tcPr>
            <w:tcW w:w="1097"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Tipo</w:t>
            </w:r>
          </w:p>
        </w:tc>
        <w:tc>
          <w:tcPr>
            <w:tcW w:w="4932" w:type="dxa"/>
            <w:gridSpan w:val="2"/>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Observaciones, Recomendaciones y/o Requerimientos</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 Clave de la partida presupuestal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 Denominación de la partida presupuestal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 Presupuesto asignado al programa,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 Origen de los recursos,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 Tipo de participación del Gobierno Federal o local (directa o indirecta) y en qué consiste ésta,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 Ámbitos de intervención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 Cobertura territorial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567"/>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11. Diagnóstico (los datos, hechos o circunstancias de la situación actual recabados por el sujeto obligado que le permitieron identificar problemas que requieren el desarrollo del programa que se trate)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12. Resumen (describir brevemente en qué consiste el programa)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13. Fecha de inicio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14. Fecha de término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15. Objetivo(s) del programa (fin que pretende alcanzar)</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16. Acciones que se emprenderán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17. Participantes/beneficiarios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18. Hipervínculo al proceso básico del programa (fases, pasos a seguir, hipervínculo al diagrama)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19. Tipo de apoyo (catálogo): económico/en especie/otros, especificar</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20. Monto que otorga el programa,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21. Convocatoria, en su caso, especificar que opera todo el 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22. Sujeto(s) obligado(s) que opera(n) cada programa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23. Nombre(s), primer apellido, segundo apellido del responsable de la gestión del programa para establecer contacto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24. Correo electrónico oficial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25. Nombre del área(s)  responsable(s)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313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26. Domicilio de la oficina de atención (tipo de vialidad [catálogo], nombre de vialidad [calle], número exterior, número interior [en su caso], tipo de asentamiento humano [catálogo], nombre de asentamiento humano [colonia], clave de la localidad , nombre de la localidad , clave del municipio ,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27. Teléfono(s) y extensión(es)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28. Horario y días de atención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29.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31. Nombre del programa para el cual se realiza el trámite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32. Nombre del trámite,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33. Fundamento jurídico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34. Casos en los que se debe o puede presentar el trámite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35. Forma de presentación (escrito libre o formato específico)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36. Tiempo de respuesta (plazo máximo de respuesta y si se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37. Hipervínculo </w:t>
            </w:r>
            <w:proofErr w:type="gramStart"/>
            <w:r w:rsidRPr="003874D1">
              <w:rPr>
                <w:rFonts w:ascii="Source Sans Pro" w:hAnsi="Source Sans Pro" w:cs="Calibri"/>
                <w:color w:val="000000"/>
                <w:sz w:val="16"/>
                <w:szCs w:val="16"/>
              </w:rPr>
              <w:t>a los formato(s) específico(s</w:t>
            </w:r>
            <w:proofErr w:type="gramEnd"/>
            <w:r w:rsidRPr="003874D1">
              <w:rPr>
                <w:rFonts w:ascii="Source Sans Pro" w:hAnsi="Source Sans Pro" w:cs="Calibri"/>
                <w:color w:val="000000"/>
                <w:sz w:val="16"/>
                <w:szCs w:val="16"/>
              </w:rPr>
              <w:t>) para acceder al programa. En su caso, especificar que no se requiere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38. Datos y documentos que debe contener o se deben adjuntar al trámite</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39. Monto de los derechos o aprovechamientos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40. Descripción de la forma en que se determina el monto, en su caso, fundamento jurídico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41. Nombre(s), primer apellido, segundo apellido del responsable de la gestión del trámite para establecer contacto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42. Correo electrónico oficial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43. Nombre del área(s)  responsable(s)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313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44.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45. Teléfono(s) y extensión(es)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46. Horario y días de atención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47. Dirección electrónica alterna u otro medio para el envío de consultas o documentos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48. Derechos del usuario(a) ante la negativa o falta de respuesta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49. Lugares para reportar presuntas anomalías en la prestación del servicio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50.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53.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57. La información publicada se organiza mediante los formatos 38a y 38b,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0"/>
        </w:trPr>
        <w:tc>
          <w:tcPr>
            <w:tcW w:w="9094" w:type="dxa"/>
            <w:gridSpan w:val="6"/>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r w:rsidRPr="003874D1">
              <w:rPr>
                <w:rFonts w:ascii="Source Sans Pro" w:hAnsi="Source Sans Pro" w:cs="Calibri"/>
                <w:b/>
                <w:bCs/>
                <w:color w:val="000000"/>
                <w:sz w:val="16"/>
                <w:szCs w:val="16"/>
              </w:rPr>
              <w:t>Art. 70 - Fracción XXXIX. Actas y resoluciones del Comité de Transparencia</w:t>
            </w:r>
          </w:p>
        </w:tc>
      </w:tr>
      <w:tr w:rsidR="003874D1" w:rsidRPr="003874D1" w:rsidTr="00BA7959">
        <w:trPr>
          <w:trHeight w:val="2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Valoración</w:t>
            </w:r>
          </w:p>
        </w:tc>
        <w:tc>
          <w:tcPr>
            <w:tcW w:w="1097"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Tipo</w:t>
            </w:r>
          </w:p>
        </w:tc>
        <w:tc>
          <w:tcPr>
            <w:tcW w:w="4932" w:type="dxa"/>
            <w:gridSpan w:val="2"/>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Observaciones, Recomendaciones y/o Requerimientos</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 Número de sesión. Por ejemplo: Primera sesión ordinaria, Primera sesión extraordinaria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 Fecha de la sesión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 Folio de la solicitud de acceso a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 Número o clave de acuerdo del Comité. Por ejemplo:001/SCT-29-01/2016</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 Área(s) que presenta(n) la propuesta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567"/>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 Propuesta (catálogo): Ampliación de plazo/Acceso restringido reservada/Acceso restringido confidencial/Inexistencia de información/Incompetencia/ Ampliación de plazo reserva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 Sentido de la resolución del Comité (catálogo): Confirma/Modifica/Revoca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 Votación (catálogo): Por unanimidad de votos/Por mayoría de votos/Por mayoría de votos ponderados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11. Hipervínculo a la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12.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13.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14. Fecha de la resolución y/o acta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15. Hipervínculo al documento de la resolución y/o acta,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16.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61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18. Nombre completo del Presidente y de los integrantes del Comité de Transparencia del sujeto obligado para cumplir con las funciones establecidas en el Capítulo III, Título Segundo de la Ley General, independientemente de que su nivel sea menor al de jefe de departamento </w:t>
            </w:r>
            <w:proofErr w:type="spellStart"/>
            <w:r w:rsidRPr="003874D1">
              <w:rPr>
                <w:rFonts w:ascii="Source Sans Pro" w:hAnsi="Source Sans Pro" w:cs="Calibri"/>
                <w:color w:val="000000"/>
                <w:sz w:val="16"/>
                <w:szCs w:val="16"/>
              </w:rPr>
              <w:t>u</w:t>
            </w:r>
            <w:proofErr w:type="spellEnd"/>
            <w:r w:rsidRPr="003874D1">
              <w:rPr>
                <w:rFonts w:ascii="Source Sans Pro" w:hAnsi="Source Sans Pro" w:cs="Calibri"/>
                <w:color w:val="000000"/>
                <w:sz w:val="16"/>
                <w:szCs w:val="16"/>
              </w:rPr>
              <w:t xml:space="preserve"> homólogo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19. Cargo o puesto que ocupa en el sujeto obligado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20. Cargo y/o función que desempeña en el Comité de Transparencia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21. Correo electrónico oficial activo del Presidente y de los demás integrantes del Comité de Transparencia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22.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23.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24. Número de sesión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25. Mes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26. Día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27.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28.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31.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35. La información publicada se organiza mediante los formatos 39a, 39b, 39c y 39d,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0"/>
        </w:trPr>
        <w:tc>
          <w:tcPr>
            <w:tcW w:w="9094" w:type="dxa"/>
            <w:gridSpan w:val="6"/>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r w:rsidRPr="003874D1">
              <w:rPr>
                <w:rFonts w:ascii="Source Sans Pro" w:hAnsi="Source Sans Pro" w:cs="Calibri"/>
                <w:b/>
                <w:bCs/>
                <w:color w:val="000000"/>
                <w:sz w:val="16"/>
                <w:szCs w:val="16"/>
              </w:rPr>
              <w:t>Art. 70 - Fracción XL. Evaluaciones y encuestas a programas financiados con recursos públicos</w:t>
            </w:r>
          </w:p>
        </w:tc>
      </w:tr>
      <w:tr w:rsidR="003874D1" w:rsidRPr="003874D1" w:rsidTr="00BA7959">
        <w:trPr>
          <w:trHeight w:val="2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Valoración</w:t>
            </w:r>
          </w:p>
        </w:tc>
        <w:tc>
          <w:tcPr>
            <w:tcW w:w="1097"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Tipo</w:t>
            </w:r>
          </w:p>
        </w:tc>
        <w:tc>
          <w:tcPr>
            <w:tcW w:w="4932" w:type="dxa"/>
            <w:gridSpan w:val="2"/>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Observaciones, Recomendaciones y/o Requerimientos</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 Denominación del programa evaluado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 Denominación de la evaluación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 Hipervínculo a los resultados de la evaluación (registrados en el Formato para la difusión de los resultados de las evaluaciones)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 Tipo de encuesta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 Denominación de la encuesta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 Objetivo de la encuesta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11. Hipervínculo a los resultados de las encuestas. En su caso, se incluirá la versión pública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12.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19. La información publicada se organiza mediante los formatos 40a y 40b,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0"/>
        </w:trPr>
        <w:tc>
          <w:tcPr>
            <w:tcW w:w="4162" w:type="dxa"/>
            <w:gridSpan w:val="4"/>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r w:rsidRPr="003874D1">
              <w:rPr>
                <w:rFonts w:ascii="Source Sans Pro" w:hAnsi="Source Sans Pro" w:cs="Calibri"/>
                <w:b/>
                <w:bCs/>
                <w:color w:val="000000"/>
                <w:sz w:val="16"/>
                <w:szCs w:val="16"/>
              </w:rPr>
              <w:t>Art. 70 - Fracción XLI. Estudios pagados con recursos públicos</w:t>
            </w:r>
          </w:p>
        </w:tc>
        <w:tc>
          <w:tcPr>
            <w:tcW w:w="4932" w:type="dxa"/>
            <w:gridSpan w:val="2"/>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r>
      <w:tr w:rsidR="003874D1" w:rsidRPr="003874D1" w:rsidTr="00BA7959">
        <w:trPr>
          <w:trHeight w:val="2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Valoración</w:t>
            </w:r>
          </w:p>
        </w:tc>
        <w:tc>
          <w:tcPr>
            <w:tcW w:w="1097"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Tipo</w:t>
            </w:r>
          </w:p>
        </w:tc>
        <w:tc>
          <w:tcPr>
            <w:tcW w:w="4932" w:type="dxa"/>
            <w:gridSpan w:val="2"/>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Observaciones, Recomendaciones y/o Requerimientos</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78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 Forma y actores participantes en la elaboración del estudio (catálogo): Realizado por el sujeto obligado/Realizado en colaboración con instituciones u organismos públicos/Realizado en colaboración con organizaciones del sector social y privado y/o personas físicas/Realizado a solicitud del sujeto obligado a organizaciones del sector público, social, privado o personas físicas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 Título del estudio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 Área(s) al interior del sujeto obligado que fue responsable de la elaboración o coordinación del estudio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 Denominación de la institución u organismo público o privado, que en su caso, colaboró en la elaboración del estudio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7. </w:t>
            </w:r>
            <w:proofErr w:type="gramStart"/>
            <w:r w:rsidRPr="003874D1">
              <w:rPr>
                <w:rFonts w:ascii="Source Sans Pro" w:hAnsi="Source Sans Pro" w:cs="Calibri"/>
                <w:color w:val="000000"/>
                <w:sz w:val="16"/>
                <w:szCs w:val="16"/>
              </w:rPr>
              <w:t>ISBN[</w:t>
            </w:r>
            <w:proofErr w:type="gramEnd"/>
            <w:r w:rsidRPr="003874D1">
              <w:rPr>
                <w:rFonts w:ascii="Source Sans Pro" w:hAnsi="Source Sans Pro" w:cs="Calibri"/>
                <w:color w:val="000000"/>
                <w:sz w:val="16"/>
                <w:szCs w:val="16"/>
              </w:rPr>
              <w:t xml:space="preserve">1] o ISSN[2], en su caso.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 Objeto del estudio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 Autor(es) intelectual(es) del estudio (nombre[s], primer apellido, segundo apellido, denominación)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 Fecha de publicación del estudio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11. Número de edición para aquellos estudios, publicados en libro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12. Lugar de publicación (indicar el nombre de la ciudad)</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74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13. Hipervínculo a los contratos, convenios de colaboración, coordinación o figuras análogas celebrados por el sujeto obligado con el fin de elaborar los estudios. En caso de que no se haya celebrado alguno, deberá especificarlo.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14. Monto total de los recursos públicos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15. Monto total de los recursos privados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16. Hipervínculo a los documentos que conforman el estudio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17. Periodo de actualización de la información: trimestral. En su caso, 30 días hábiles después de publicar los resultados del estudio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24. La información publicada se organiza mediante el formato 41,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0"/>
        </w:trPr>
        <w:tc>
          <w:tcPr>
            <w:tcW w:w="4162" w:type="dxa"/>
            <w:gridSpan w:val="4"/>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r w:rsidRPr="003874D1">
              <w:rPr>
                <w:rFonts w:ascii="Source Sans Pro" w:hAnsi="Source Sans Pro" w:cs="Calibri"/>
                <w:b/>
                <w:bCs/>
                <w:color w:val="000000"/>
                <w:sz w:val="16"/>
                <w:szCs w:val="16"/>
              </w:rPr>
              <w:t>Art. 70 - Fracción XLIII. Ingresos totales del sujeto obligado</w:t>
            </w:r>
          </w:p>
        </w:tc>
        <w:tc>
          <w:tcPr>
            <w:tcW w:w="4932" w:type="dxa"/>
            <w:gridSpan w:val="2"/>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r>
      <w:tr w:rsidR="003874D1" w:rsidRPr="003874D1" w:rsidTr="00BA7959">
        <w:trPr>
          <w:trHeight w:val="2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Valoración</w:t>
            </w:r>
          </w:p>
        </w:tc>
        <w:tc>
          <w:tcPr>
            <w:tcW w:w="1097"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Tipo</w:t>
            </w:r>
          </w:p>
        </w:tc>
        <w:tc>
          <w:tcPr>
            <w:tcW w:w="4932" w:type="dxa"/>
            <w:gridSpan w:val="2"/>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Observaciones, Recomendaciones y/o Requerimientos</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 Rubro de los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 Tipo de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5. Monto de los ingresos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 Fuente de los ingresos. Por ejemplo: Gobierno Federal, Organismos y Empresas, Derivados de financiamientos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 Denominación de la entidad o dependencia que entregó los ingresos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8. Fecha de los ingresos recibidos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9. Hipervínculo al informe de destino de los ingresos recibidos (Informe de avance trimestral </w:t>
            </w:r>
            <w:proofErr w:type="spellStart"/>
            <w:r w:rsidRPr="003874D1">
              <w:rPr>
                <w:rFonts w:ascii="Source Sans Pro" w:hAnsi="Source Sans Pro" w:cs="Calibri"/>
                <w:color w:val="000000"/>
                <w:sz w:val="16"/>
                <w:szCs w:val="16"/>
              </w:rPr>
              <w:t>u</w:t>
            </w:r>
            <w:proofErr w:type="spellEnd"/>
            <w:r w:rsidRPr="003874D1">
              <w:rPr>
                <w:rFonts w:ascii="Source Sans Pro" w:hAnsi="Source Sans Pro" w:cs="Calibri"/>
                <w:color w:val="000000"/>
                <w:sz w:val="16"/>
                <w:szCs w:val="16"/>
              </w:rPr>
              <w:t xml:space="preserve"> homólogo)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12. Nombre(s), primer apellido, segundo apellido de los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13. Cargo de los(as) servidores(as) públicos(as) y/o toda persona que desempeñe un cargo o comisión y/o ejerza actos de autoridad y sea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14. Nombre(s), primer apellido, segundo apellido de los responsables de administrar los ingresos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15. Cargo de los(as) servidores(as) públicos(as) y/o toda persona que desempeñe un cargo o comisión y/o ejerza actos de autoridad y sea responsables de administrar los recursos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74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16. Nombre(s), primer apellido, segundo apellido de los(as) servidores(as) públicos(as) y/o toda persona que desempeñe un cargo o comisión y/o ejerza actos de autoridad y sea responsables de ejercer los ingresos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17. Cargo de los(as) servidores(as) públicos(as) y/o toda persona que desempeñe un cargo o comisión y/o ejerza actos de autoridad y sea responsables de ejercerlos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567"/>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20. Conservar en el sitio de Internet y a través de la Plataforma Nacional la información del ejercicio en curso y dos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21. Área(s) responsable(s) que genera(n), posee(n), publica(n) y actualiza(n)  la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25. La información publicada se organiza mediante los formatos 43a y 43b,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0"/>
        </w:trPr>
        <w:tc>
          <w:tcPr>
            <w:tcW w:w="4162" w:type="dxa"/>
            <w:gridSpan w:val="4"/>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r w:rsidRPr="003874D1">
              <w:rPr>
                <w:rFonts w:ascii="Source Sans Pro" w:hAnsi="Source Sans Pro" w:cs="Calibri"/>
                <w:b/>
                <w:bCs/>
                <w:color w:val="000000"/>
                <w:sz w:val="16"/>
                <w:szCs w:val="16"/>
              </w:rPr>
              <w:t>Art. 70 - Fracción XLIV. Donaciones en dinero o en especie</w:t>
            </w:r>
          </w:p>
        </w:tc>
        <w:tc>
          <w:tcPr>
            <w:tcW w:w="4932" w:type="dxa"/>
            <w:gridSpan w:val="2"/>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r>
      <w:tr w:rsidR="003874D1" w:rsidRPr="003874D1" w:rsidTr="00BA7959">
        <w:trPr>
          <w:trHeight w:val="2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Valoración</w:t>
            </w:r>
          </w:p>
        </w:tc>
        <w:tc>
          <w:tcPr>
            <w:tcW w:w="1097"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Tipo</w:t>
            </w:r>
          </w:p>
        </w:tc>
        <w:tc>
          <w:tcPr>
            <w:tcW w:w="4932" w:type="dxa"/>
            <w:gridSpan w:val="2"/>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Observaciones, Recomendaciones y/o Requerimientos</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61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 Personería jurídica de la parte donataria (catálogo): Persona física/Persona moral (por ejemplo: Asociaciones no lucrativas; fideicomisos constituidos por las entidades federativas; fideicomisos constituidos por particulares; entidades federativas; municipios; organismos territoriales de la Ciudad de México; organismos e instituciones internacionales; otro)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 Nombre(s), primer apellido, segundo apellido del beneficiario de la donación (persona física) o razón social (persona moral)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 Nombre de la persona física facultada por el beneficiario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 Cargo que ocupa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567"/>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 Nombre del(a) servidor(a) público(a) y/o toda persona que desempeñe un cargo o comisión y/o ejerza actos de autoridad, facultada por el sujeto obligado donante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 Cargo o nombramiento del servidor público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 Monto otorgado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 Actividades a las que se destinará (catálogo): Educativas/Culturales/De salud/De investigación científica/De aplicación de nuevas tecnologías/De beneficencia/Otras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11. Hipervínculo al contrato de donación, protegiendo datos personales del beneficiario, mediante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12.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13.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14. Descripción del bien donado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74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15. Actividades a las que se destinará la donación (catálogo): Educativas/Culturales/ De salud/De investigación científica/De aplicación de nuevas tecnologías/ De beneficencia, prestación de servicios sociales, ayuda humanitaria/Otra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16. Personería jurídica del beneficiario (catálogo): Persona física/Persona moral a la cual se le entregó el donativo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17. En caso de persona física: Nombre(s), primer apellido, segundo apellido del beneficiario de la donación; en caso de persona moral: denominación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61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18. Tipo de persona moral, en su caso. Por ejemplo: Institución de salud, beneficencia o asistencia, educativa o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19. Nombre(s), primer apellido, segundo apellido de la persona física facultada por el beneficiario para suscribir el contrato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20. Cargo que ocupa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21. Nombre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567"/>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22. Cargo o nombramiento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23. Hipervínculo al contrato de donación, protegiendo datos personales del beneficiario tratándose de personas físicas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24.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25.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27.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30.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31. La información publicada se organiza mediante los formatos 44a y 44b,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0"/>
        </w:trPr>
        <w:tc>
          <w:tcPr>
            <w:tcW w:w="9094" w:type="dxa"/>
            <w:gridSpan w:val="6"/>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r w:rsidRPr="003874D1">
              <w:rPr>
                <w:rFonts w:ascii="Source Sans Pro" w:hAnsi="Source Sans Pro" w:cs="Calibri"/>
                <w:b/>
                <w:bCs/>
                <w:color w:val="000000"/>
                <w:sz w:val="16"/>
                <w:szCs w:val="16"/>
              </w:rPr>
              <w:t>Art. 70 - Fracción XLV. El catálogo de disposición y guía de archivo documental;</w:t>
            </w:r>
          </w:p>
        </w:tc>
      </w:tr>
      <w:tr w:rsidR="003874D1" w:rsidRPr="003874D1" w:rsidTr="00BA7959">
        <w:trPr>
          <w:trHeight w:val="2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Valoración</w:t>
            </w:r>
          </w:p>
        </w:tc>
        <w:tc>
          <w:tcPr>
            <w:tcW w:w="1097"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Tipo</w:t>
            </w:r>
          </w:p>
        </w:tc>
        <w:tc>
          <w:tcPr>
            <w:tcW w:w="4932" w:type="dxa"/>
            <w:gridSpan w:val="2"/>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Observaciones, Recomendaciones y/o Requerimientos</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6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 Instrumento archivístico (catálogo): Cuadro general de clasificación archivística /Catálogo de disposición documental/ Inventarios documentales/Guía de archivo documental/Índice de expedientes clasificados como reservados/ Programa Anual de Desarrollo Archivístico/ Informe Anual de cumplimiento/ Dictamen y acta de baja documental y transferencia secundaria /Otro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76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 Hipervínculo a los documentos: Cuadro general de clasificación archivística, Catálogo de disposición documental, Inventarios documentales, Guía de archivo documental, Índice de expedientes clasificados como reservados, Programa Anual de Desarrollo</w:t>
            </w:r>
          </w:p>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Archivístico, Informe Anual de cumplimiento, Dictamen </w:t>
            </w:r>
            <w:r w:rsidRPr="003874D1">
              <w:rPr>
                <w:rFonts w:ascii="Source Sans Pro" w:hAnsi="Source Sans Pro" w:cs="Calibri"/>
                <w:color w:val="000000"/>
                <w:sz w:val="16"/>
                <w:szCs w:val="16"/>
              </w:rPr>
              <w:lastRenderedPageBreak/>
              <w:t>y acta de baja documental y transferencia secundaria u otros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lastRenderedPageBreak/>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5. Nombre completo del (la) responsable e integrantes del área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 Puesto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 Cargo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 Periodo de actualización de la información: anual y semestral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11.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15. La información publicada se organiza mediante el formato 45,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0"/>
        </w:trPr>
        <w:tc>
          <w:tcPr>
            <w:tcW w:w="9094" w:type="dxa"/>
            <w:gridSpan w:val="6"/>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r w:rsidRPr="003874D1">
              <w:rPr>
                <w:rFonts w:ascii="Source Sans Pro" w:hAnsi="Source Sans Pro" w:cs="Calibri"/>
                <w:b/>
                <w:bCs/>
                <w:color w:val="000000"/>
                <w:sz w:val="16"/>
                <w:szCs w:val="16"/>
              </w:rPr>
              <w:t>Art. 70 - Fracción XLVI. Actas de las sesiones, opiniones y recomendaciones de los consejos consultivos</w:t>
            </w:r>
          </w:p>
        </w:tc>
      </w:tr>
      <w:tr w:rsidR="003874D1" w:rsidRPr="003874D1" w:rsidTr="00BA7959">
        <w:trPr>
          <w:trHeight w:val="2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Valoración</w:t>
            </w:r>
          </w:p>
        </w:tc>
        <w:tc>
          <w:tcPr>
            <w:tcW w:w="1097"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Tipo</w:t>
            </w:r>
          </w:p>
        </w:tc>
        <w:tc>
          <w:tcPr>
            <w:tcW w:w="4932" w:type="dxa"/>
            <w:gridSpan w:val="2"/>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Observaciones, Recomendaciones y/o Requerimientos</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3. Fecha expresada en que se realizaron las sesiones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4. Tipo de acta (catálogo): ordinaria/extraordinaria</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 Número de la sesión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 Número del acta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 Orden del día; en su caso, incluir un hipervínculo al documento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 Hipervínculo a los documentos completos de las actas (versiones públicas)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10. Periodo que se informa (fecha de inicio y fecha de término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11. Tipo de documento (catálogo): recomendación/opinión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12. Fecha en la que se emitieron las opiniones y recomendaciones,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13. Asunto o tema de las opiniones o recomendaciones (breve explicación)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14. Hipervínculo a los documentos completos de las opiniones y/o recomendaciones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16. Actualizar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21.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22. La información publicada se organiza mediante los formatos 46a y 46b,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097"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932"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290"/>
        </w:trPr>
        <w:tc>
          <w:tcPr>
            <w:tcW w:w="9094" w:type="dxa"/>
            <w:gridSpan w:val="6"/>
            <w:tcBorders>
              <w:top w:val="nil"/>
              <w:left w:val="nil"/>
              <w:bottom w:val="single" w:sz="6" w:space="0" w:color="auto"/>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r w:rsidRPr="003874D1">
              <w:rPr>
                <w:rFonts w:ascii="Source Sans Pro" w:hAnsi="Source Sans Pro" w:cs="Calibri"/>
                <w:b/>
                <w:bCs/>
                <w:color w:val="000000"/>
                <w:sz w:val="16"/>
                <w:szCs w:val="16"/>
              </w:rPr>
              <w:t>Art. 70 - Fracción XLVIII. Cualquier otra información que sea de utilidad o se considere relevante, además de la que, con base en la información estadística, responda a las preguntas hechas con más frecuencia por el público</w:t>
            </w:r>
          </w:p>
        </w:tc>
      </w:tr>
      <w:tr w:rsidR="003874D1" w:rsidRPr="003874D1" w:rsidTr="00BA7959">
        <w:trPr>
          <w:trHeight w:val="290"/>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Valoración</w:t>
            </w:r>
          </w:p>
        </w:tc>
        <w:tc>
          <w:tcPr>
            <w:tcW w:w="1218" w:type="dxa"/>
            <w:gridSpan w:val="2"/>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Tipo</w:t>
            </w:r>
          </w:p>
        </w:tc>
        <w:tc>
          <w:tcPr>
            <w:tcW w:w="4811" w:type="dxa"/>
            <w:tcBorders>
              <w:top w:val="nil"/>
              <w:left w:val="nil"/>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Observaciones, Recomendaciones y/o Requerimientos</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218"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218"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3. Descripción breve, clara y precisa que dé cuenta del contenido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218"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4. Fecha de elaboración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218"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044"/>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5. Hipervínculo a la información, documentos o datos respectivos, y a la determinada por el Organismo garante en el catálogo de interés público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218"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218"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218"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915"/>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8. Temática de las preguntas frecuentes, por ejemplo: ejercicio de recursos públicos; regulatorio, actos de gobierno, relación con la sociedad, organización interna, programático, informes, programas, atención a la ciudadanía; evaluaciones, estudios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218"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9. Planteamiento de las preguntas frecuentes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218"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10. Respuesta a cada una de las preguntas frecuentes planteadas</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218"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11. Hipervínculo al Informe estadístico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218"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12. Número total de preguntas realizadas por las personas al sujeto obligado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218"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13. Ejercicio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218"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14.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218"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15. Hipervínculo la información publicada de manera proactiva (en su caso)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218"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218"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218"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219"/>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218"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87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Criterio 19.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218"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218"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696"/>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218"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218"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1392"/>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23. La información publicada se organiza mediante los formatos 48a, 48b y 48c,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218"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r w:rsidR="003874D1" w:rsidRPr="003874D1" w:rsidTr="00BA7959">
        <w:trPr>
          <w:trHeight w:val="521"/>
        </w:trPr>
        <w:tc>
          <w:tcPr>
            <w:tcW w:w="194" w:type="dxa"/>
            <w:tcBorders>
              <w:top w:val="nil"/>
              <w:left w:val="single" w:sz="6" w:space="0" w:color="FFFFFF"/>
              <w:bottom w:val="nil"/>
              <w:right w:val="nil"/>
            </w:tcBorders>
          </w:tcPr>
          <w:p w:rsidR="003874D1" w:rsidRPr="003874D1" w:rsidRDefault="003874D1" w:rsidP="003874D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0</w:t>
            </w:r>
          </w:p>
        </w:tc>
        <w:tc>
          <w:tcPr>
            <w:tcW w:w="1218" w:type="dxa"/>
            <w:gridSpan w:val="2"/>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3874D1" w:rsidRDefault="003874D1" w:rsidP="003874D1">
            <w:pPr>
              <w:autoSpaceDE w:val="0"/>
              <w:autoSpaceDN w:val="0"/>
              <w:adjustRightInd w:val="0"/>
              <w:rPr>
                <w:rFonts w:ascii="Source Sans Pro" w:hAnsi="Source Sans Pro" w:cs="Calibri"/>
                <w:color w:val="000000"/>
                <w:sz w:val="16"/>
                <w:szCs w:val="16"/>
              </w:rPr>
            </w:pPr>
            <w:r w:rsidRPr="003874D1">
              <w:rPr>
                <w:rFonts w:ascii="Source Sans Pro" w:hAnsi="Source Sans Pro" w:cs="Calibri"/>
                <w:color w:val="000000"/>
                <w:sz w:val="16"/>
                <w:szCs w:val="16"/>
              </w:rPr>
              <w:t xml:space="preserve">Se indica que no tiene información correspondiente al cuarto trimestre del </w:t>
            </w:r>
            <w:r w:rsidR="00BA7959">
              <w:rPr>
                <w:rFonts w:ascii="Source Sans Pro" w:hAnsi="Source Sans Pro" w:cs="Calibri"/>
                <w:color w:val="000000"/>
                <w:sz w:val="16"/>
                <w:szCs w:val="16"/>
              </w:rPr>
              <w:t>ejercicio</w:t>
            </w:r>
            <w:r w:rsidRPr="003874D1">
              <w:rPr>
                <w:rFonts w:ascii="Source Sans Pro" w:hAnsi="Source Sans Pro" w:cs="Calibri"/>
                <w:color w:val="000000"/>
                <w:sz w:val="16"/>
                <w:szCs w:val="16"/>
              </w:rPr>
              <w:t xml:space="preserve"> dos mil veintiuno. Se le </w:t>
            </w:r>
            <w:r w:rsidR="00BA7959">
              <w:rPr>
                <w:rFonts w:ascii="Source Sans Pro" w:hAnsi="Source Sans Pro" w:cs="Calibri"/>
                <w:color w:val="000000"/>
                <w:sz w:val="16"/>
                <w:szCs w:val="16"/>
              </w:rPr>
              <w:t>requiere</w:t>
            </w:r>
            <w:r w:rsidRPr="003874D1">
              <w:rPr>
                <w:rFonts w:ascii="Source Sans Pro" w:hAnsi="Source Sans Pro" w:cs="Calibri"/>
                <w:color w:val="000000"/>
                <w:sz w:val="16"/>
                <w:szCs w:val="16"/>
              </w:rPr>
              <w:t xml:space="preserve"> al sujeto obligado cumplir con la carga de la información pública.</w:t>
            </w:r>
          </w:p>
        </w:tc>
      </w:tr>
    </w:tbl>
    <w:p w:rsidR="003563C3" w:rsidRPr="00621A36" w:rsidRDefault="003563C3" w:rsidP="000A6A84">
      <w:pPr>
        <w:rPr>
          <w:rFonts w:ascii="Source Sans Pro" w:hAnsi="Source Sans Pro" w:cs="Arial"/>
          <w:sz w:val="18"/>
          <w:szCs w:val="18"/>
        </w:rPr>
      </w:pPr>
    </w:p>
    <w:p w:rsidR="00621A36" w:rsidRPr="00621A36" w:rsidRDefault="00621A36" w:rsidP="00621A36">
      <w:pPr>
        <w:jc w:val="center"/>
        <w:rPr>
          <w:rFonts w:ascii="Source Sans Pro" w:hAnsi="Source Sans Pro" w:cs="Arial"/>
          <w:b/>
          <w:sz w:val="18"/>
          <w:szCs w:val="18"/>
        </w:rPr>
      </w:pPr>
      <w:r w:rsidRPr="00621A36">
        <w:rPr>
          <w:rFonts w:ascii="Source Sans Pro" w:hAnsi="Source Sans Pro" w:cs="Arial"/>
          <w:b/>
          <w:sz w:val="18"/>
          <w:szCs w:val="18"/>
        </w:rPr>
        <w:t>Requerimientos derivados de la verificación de las obligaciones de transp</w:t>
      </w:r>
      <w:r w:rsidR="00D30BA0">
        <w:rPr>
          <w:rFonts w:ascii="Source Sans Pro" w:hAnsi="Source Sans Pro" w:cs="Arial"/>
          <w:b/>
          <w:sz w:val="18"/>
          <w:szCs w:val="18"/>
        </w:rPr>
        <w:t>arencia establecidas en la Ley n</w:t>
      </w:r>
      <w:r w:rsidRPr="00621A36">
        <w:rPr>
          <w:rFonts w:ascii="Source Sans Pro" w:hAnsi="Source Sans Pro" w:cs="Arial"/>
          <w:b/>
          <w:sz w:val="18"/>
          <w:szCs w:val="18"/>
        </w:rPr>
        <w:t>úmero 875 de Transparencia y Acceso a la Información Pública del Estado de Ve</w:t>
      </w:r>
      <w:r>
        <w:rPr>
          <w:rFonts w:ascii="Source Sans Pro" w:hAnsi="Source Sans Pro" w:cs="Arial"/>
          <w:b/>
          <w:sz w:val="18"/>
          <w:szCs w:val="18"/>
        </w:rPr>
        <w:t>racruz de Ignacio de la Llave</w:t>
      </w:r>
    </w:p>
    <w:p w:rsidR="00621A36" w:rsidRDefault="00621A36"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3874D1" w:rsidRPr="00BA7959" w:rsidTr="00BA7959">
        <w:trPr>
          <w:trHeight w:val="290"/>
        </w:trPr>
        <w:tc>
          <w:tcPr>
            <w:tcW w:w="9094" w:type="dxa"/>
            <w:gridSpan w:val="5"/>
            <w:tcBorders>
              <w:top w:val="nil"/>
              <w:left w:val="nil"/>
              <w:bottom w:val="single" w:sz="6" w:space="0" w:color="auto"/>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r w:rsidRPr="00BA7959">
              <w:rPr>
                <w:rFonts w:ascii="Source Sans Pro" w:hAnsi="Source Sans Pro" w:cs="Calibri"/>
                <w:b/>
                <w:bCs/>
                <w:color w:val="000000"/>
                <w:sz w:val="16"/>
                <w:szCs w:val="16"/>
              </w:rPr>
              <w:t>Art. 15 - Fracción XLVIII. Las enajenaciones y otros actos jurídicos relacionados con bienes públicos, indicando los motivos, beneficiarios o adquirientes, así como los montos de las operaciones</w:t>
            </w:r>
          </w:p>
        </w:tc>
      </w:tr>
      <w:tr w:rsidR="003874D1" w:rsidRPr="00BA7959" w:rsidTr="00BA7959">
        <w:trPr>
          <w:trHeight w:val="290"/>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Valoración</w:t>
            </w:r>
          </w:p>
        </w:tc>
        <w:tc>
          <w:tcPr>
            <w:tcW w:w="1218"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Tipo</w:t>
            </w:r>
          </w:p>
        </w:tc>
        <w:tc>
          <w:tcPr>
            <w:tcW w:w="481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Observaciones, Recomendaciones y/o Requerimientos</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3. Acto jurídico (administrativo)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4. Bien(es) público(s) relacionado(s) con el acto jurídico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5. Motivos que lo justifican (</w:t>
            </w:r>
            <w:proofErr w:type="spellStart"/>
            <w:r w:rsidRPr="00BA7959">
              <w:rPr>
                <w:rFonts w:ascii="Source Sans Pro" w:hAnsi="Source Sans Pro" w:cs="Calibri"/>
                <w:color w:val="000000"/>
                <w:sz w:val="16"/>
                <w:szCs w:val="16"/>
              </w:rPr>
              <w:t>ej</w:t>
            </w:r>
            <w:proofErr w:type="spellEnd"/>
            <w:r w:rsidRPr="00BA7959">
              <w:rPr>
                <w:rFonts w:ascii="Source Sans Pro" w:hAnsi="Source Sans Pro" w:cs="Calibri"/>
                <w:color w:val="000000"/>
                <w:sz w:val="16"/>
                <w:szCs w:val="16"/>
              </w:rPr>
              <w:t>: promover, orientar, facilitar un servicio inherente al sujeto obligado)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6. 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7. Nombre del adquiriente (s) primer apellido, segundo apellido. En su caso, incluir una leyenda que especifique el motivo por el cual no existe adquiriente (s)</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8. Monto de las operaciones</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9. Hipervínculo al documento que respalda el acto jurídico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10.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11.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044"/>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13.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14.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15.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392"/>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17. La información publicada se organiza mediante el formato 48,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290"/>
        </w:trPr>
        <w:tc>
          <w:tcPr>
            <w:tcW w:w="9094" w:type="dxa"/>
            <w:gridSpan w:val="5"/>
            <w:tcBorders>
              <w:top w:val="nil"/>
              <w:left w:val="nil"/>
              <w:bottom w:val="single" w:sz="6" w:space="0" w:color="auto"/>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r w:rsidRPr="00BA7959">
              <w:rPr>
                <w:rFonts w:ascii="Source Sans Pro" w:hAnsi="Source Sans Pro" w:cs="Calibri"/>
                <w:b/>
                <w:bCs/>
                <w:color w:val="000000"/>
                <w:sz w:val="16"/>
                <w:szCs w:val="16"/>
              </w:rPr>
              <w:t>Art. 15 - Fracción XLIX. Las cuentas públicas estatales y municipales, así como los documentos relativos, incluyendo el informe del resultado de su revisión y su dictamen</w:t>
            </w:r>
          </w:p>
        </w:tc>
      </w:tr>
      <w:tr w:rsidR="003874D1" w:rsidRPr="00BA7959" w:rsidTr="00BA7959">
        <w:trPr>
          <w:trHeight w:val="290"/>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Valoración</w:t>
            </w:r>
          </w:p>
        </w:tc>
        <w:tc>
          <w:tcPr>
            <w:tcW w:w="1218"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Tipo</w:t>
            </w:r>
          </w:p>
        </w:tc>
        <w:tc>
          <w:tcPr>
            <w:tcW w:w="481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Observaciones, Recomendaciones y/o Requerimientos</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3. Hipervínculo a la cuenta pública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4. Hipervínculo al informe de resultados de la cuenta pública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044"/>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9.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10.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392"/>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12. La información publicada se organiza mediante el formato 49,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290"/>
        </w:trPr>
        <w:tc>
          <w:tcPr>
            <w:tcW w:w="9094" w:type="dxa"/>
            <w:gridSpan w:val="5"/>
            <w:tcBorders>
              <w:top w:val="nil"/>
              <w:left w:val="nil"/>
              <w:bottom w:val="single" w:sz="6" w:space="0" w:color="auto"/>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r w:rsidRPr="00BA7959">
              <w:rPr>
                <w:rFonts w:ascii="Source Sans Pro" w:hAnsi="Source Sans Pro" w:cs="Calibri"/>
                <w:b/>
                <w:bCs/>
                <w:color w:val="000000"/>
                <w:sz w:val="16"/>
                <w:szCs w:val="16"/>
              </w:rPr>
              <w:t>Art. 15 - Fracción LI. Una relación de los servidores públicos comisionados por cualquier causa, incluso de carácter sindical</w:t>
            </w:r>
          </w:p>
        </w:tc>
      </w:tr>
      <w:tr w:rsidR="003874D1" w:rsidRPr="00BA7959" w:rsidTr="00BA7959">
        <w:trPr>
          <w:trHeight w:val="290"/>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Valoración</w:t>
            </w:r>
          </w:p>
        </w:tc>
        <w:tc>
          <w:tcPr>
            <w:tcW w:w="1218"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Tipo</w:t>
            </w:r>
          </w:p>
        </w:tc>
        <w:tc>
          <w:tcPr>
            <w:tcW w:w="481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Observaciones, Recomendaciones y/o Requerimientos</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3. Nombre del servidor público comisionado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4. Comisión (Descripción de la misma)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5. Duración de la comisión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6. Monto de la asignación de viáticos</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7. Hipervínculo del documento que respalda la comisión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044"/>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12.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13.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392"/>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392"/>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15. La información publicada se organiza mediante el formato 51, que a continuación se menciona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290"/>
        </w:trPr>
        <w:tc>
          <w:tcPr>
            <w:tcW w:w="9094" w:type="dxa"/>
            <w:gridSpan w:val="5"/>
            <w:tcBorders>
              <w:top w:val="nil"/>
              <w:left w:val="nil"/>
              <w:bottom w:val="single" w:sz="6" w:space="0" w:color="auto"/>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r w:rsidRPr="00BA7959">
              <w:rPr>
                <w:rFonts w:ascii="Source Sans Pro" w:hAnsi="Source Sans Pro" w:cs="Calibri"/>
                <w:b/>
                <w:bCs/>
                <w:color w:val="000000"/>
                <w:sz w:val="16"/>
                <w:szCs w:val="16"/>
              </w:rPr>
              <w:t>Art. 15 - Fracción LII. Los índices de expedientes clasificados como reservados, elaborados semestralmente y por rubros temáticos</w:t>
            </w:r>
          </w:p>
        </w:tc>
      </w:tr>
      <w:tr w:rsidR="003874D1" w:rsidRPr="00BA7959" w:rsidTr="00BA7959">
        <w:trPr>
          <w:trHeight w:val="290"/>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Valoración</w:t>
            </w:r>
          </w:p>
        </w:tc>
        <w:tc>
          <w:tcPr>
            <w:tcW w:w="1218"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Tipo</w:t>
            </w:r>
          </w:p>
        </w:tc>
        <w:tc>
          <w:tcPr>
            <w:tcW w:w="481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Observaciones, Recomendaciones y/o Requerimientos</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4. Fecha de la clasificación día/mes/año (por ej. 29/Mayo/2016)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5. Plazo de reserva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6. Hipervínculo a la acta en donde se reservó dicha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7. Hipervínculo a los Índices de rubros temáticos</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8.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044"/>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12.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13.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392"/>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15. La información publicada se organiza mediante el formato 52,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290"/>
        </w:trPr>
        <w:tc>
          <w:tcPr>
            <w:tcW w:w="9094" w:type="dxa"/>
            <w:gridSpan w:val="5"/>
            <w:tcBorders>
              <w:top w:val="nil"/>
              <w:left w:val="nil"/>
              <w:bottom w:val="single" w:sz="6" w:space="0" w:color="auto"/>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r w:rsidRPr="00BA7959">
              <w:rPr>
                <w:rFonts w:ascii="Source Sans Pro" w:hAnsi="Source Sans Pro" w:cs="Calibri"/>
                <w:b/>
                <w:bCs/>
                <w:color w:val="000000"/>
                <w:sz w:val="16"/>
                <w:szCs w:val="16"/>
              </w:rPr>
              <w:t>Art. 15 - Fracción LIII. La información desclasificada, la cual deberá de permanecer cinco años posteriores a partir de que perdió su clasificación, y</w:t>
            </w:r>
          </w:p>
        </w:tc>
      </w:tr>
      <w:tr w:rsidR="003874D1" w:rsidRPr="00BA7959" w:rsidTr="00BA7959">
        <w:trPr>
          <w:trHeight w:val="290"/>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Valoración</w:t>
            </w:r>
          </w:p>
        </w:tc>
        <w:tc>
          <w:tcPr>
            <w:tcW w:w="1218"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Tipo</w:t>
            </w:r>
          </w:p>
        </w:tc>
        <w:tc>
          <w:tcPr>
            <w:tcW w:w="481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Observaciones, Recomendaciones y/o Requerimientos</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4. Fecha de la desclasificación día/mes/año (por ej. 29/Octubre/2016)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5. Hipervínculo al acta de desclasificación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044"/>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392"/>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13. La información publicada se organiza mediante el formato 53,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290"/>
        </w:trPr>
        <w:tc>
          <w:tcPr>
            <w:tcW w:w="9094" w:type="dxa"/>
            <w:gridSpan w:val="5"/>
            <w:tcBorders>
              <w:top w:val="nil"/>
              <w:left w:val="nil"/>
              <w:bottom w:val="single" w:sz="6" w:space="0" w:color="auto"/>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r w:rsidRPr="00BA7959">
              <w:rPr>
                <w:rFonts w:ascii="Source Sans Pro" w:hAnsi="Source Sans Pro" w:cs="Calibri"/>
                <w:b/>
                <w:bCs/>
                <w:color w:val="000000"/>
                <w:sz w:val="16"/>
                <w:szCs w:val="16"/>
              </w:rPr>
              <w:t>Art. 16 - Fracción II, Inciso B. Los objetivos, metas y acciones contenidas en sus programas</w:t>
            </w:r>
          </w:p>
        </w:tc>
      </w:tr>
      <w:tr w:rsidR="003874D1" w:rsidRPr="00BA7959" w:rsidTr="00BA7959">
        <w:trPr>
          <w:trHeight w:val="290"/>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Valoración</w:t>
            </w:r>
          </w:p>
        </w:tc>
        <w:tc>
          <w:tcPr>
            <w:tcW w:w="1218"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Tipo</w:t>
            </w:r>
          </w:p>
        </w:tc>
        <w:tc>
          <w:tcPr>
            <w:tcW w:w="481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Observaciones, Recomendaciones y/o Requerimientos</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4. Hipervínculo al programa que contenga objetivos, metas y acciones</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044"/>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9.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392"/>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12. La información publicada se organiza mediante el formato 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290"/>
        </w:trPr>
        <w:tc>
          <w:tcPr>
            <w:tcW w:w="9094" w:type="dxa"/>
            <w:gridSpan w:val="5"/>
            <w:tcBorders>
              <w:top w:val="nil"/>
              <w:left w:val="nil"/>
              <w:bottom w:val="single" w:sz="6" w:space="0" w:color="auto"/>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r w:rsidRPr="00BA7959">
              <w:rPr>
                <w:rFonts w:ascii="Source Sans Pro" w:hAnsi="Source Sans Pro" w:cs="Calibri"/>
                <w:b/>
                <w:bCs/>
                <w:color w:val="000000"/>
                <w:sz w:val="16"/>
                <w:szCs w:val="16"/>
              </w:rPr>
              <w:t>Art. 16 - Fracción II, Inciso C. La Ley de Ingresos y el presupuesto de egresos</w:t>
            </w:r>
          </w:p>
        </w:tc>
      </w:tr>
      <w:tr w:rsidR="003874D1" w:rsidRPr="00BA7959" w:rsidTr="00BA7959">
        <w:trPr>
          <w:trHeight w:val="290"/>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Valoración</w:t>
            </w:r>
          </w:p>
        </w:tc>
        <w:tc>
          <w:tcPr>
            <w:tcW w:w="1218"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Tipo</w:t>
            </w:r>
          </w:p>
        </w:tc>
        <w:tc>
          <w:tcPr>
            <w:tcW w:w="481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Observaciones, Recomendaciones y/o Requerimientos</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3. Presupuesto anual asignado al municipio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4. Presupuesto por capítulo de gasto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5. Ingresos anual proyectados</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6. Hipervínculo a la Ley de Ingresos y presupuesto de egresos</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7. Fecha de aprobación por el Congreso del Estado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8. Fecha de publicación en la Gaceta Oficial del Estado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9.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044"/>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392"/>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16.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de conformidad con los formatos establecidos por los Lineamientos Técnicos Generales.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290"/>
        </w:trPr>
        <w:tc>
          <w:tcPr>
            <w:tcW w:w="9094" w:type="dxa"/>
            <w:gridSpan w:val="5"/>
            <w:tcBorders>
              <w:top w:val="nil"/>
              <w:left w:val="nil"/>
              <w:bottom w:val="single" w:sz="6" w:space="0" w:color="auto"/>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r w:rsidRPr="00BA7959">
              <w:rPr>
                <w:rFonts w:ascii="Source Sans Pro" w:hAnsi="Source Sans Pro" w:cs="Calibri"/>
                <w:b/>
                <w:bCs/>
                <w:color w:val="000000"/>
                <w:sz w:val="16"/>
                <w:szCs w:val="16"/>
              </w:rPr>
              <w:t>Art. 16 - Fracción II, Inciso D. El nombre, denominación o razón social y clave del registro federal de los contribuyentes a los que se les hubiera cancelado o condonado algún crédito fiscal, así como los montos respectivos. Asimismo, la información estadística sobre las exenciones previstas en las disposiciones fiscales</w:t>
            </w:r>
          </w:p>
        </w:tc>
      </w:tr>
      <w:tr w:rsidR="003874D1" w:rsidRPr="00BA7959" w:rsidTr="00BA7959">
        <w:trPr>
          <w:trHeight w:val="290"/>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Valoración</w:t>
            </w:r>
          </w:p>
        </w:tc>
        <w:tc>
          <w:tcPr>
            <w:tcW w:w="1218"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Tipo</w:t>
            </w:r>
          </w:p>
        </w:tc>
        <w:tc>
          <w:tcPr>
            <w:tcW w:w="481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Observaciones, Recomendaciones y/o Requerimientos</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742"/>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3. Nombre completo de las personas físicas (Nombre, primer apellido, segundo apellido) o morales, gobiernos e instituciones deudoras (denominación social) que recibieron cancelación  o condonación de créditos fiscales</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044"/>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4. Tipo de crédito fiscal condonado o cancelado (contribuciones, cuotas compensatorias, actualizaciones y accesorios, y multas)</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5. Clave del Registro Federal de Contribuyentes (RFC) de la persona moral, gobiernos e instituciones deudoras</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6. Monto cancelado o condonado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7. Ejercicio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8.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044"/>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9. Tipos de crédito fiscal que se exentó del pago (contribuciones, cuotas compensatorias, actualizaciones y accesorios, y multas)</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10. Número total por tipo de crédito fiscal que se exenta del pago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11. Número total (global) de exenciones</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567"/>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12. Denominación de los documentos técnicos, metodológicos relacionados con las normas científicas sobre las fuentes, métodos, procedimientos de la 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567"/>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13. Hipervínculo a los documentos técnicos, metodológicos relacionados con las normas científicas sobre las fuentes, métodos, procedimientos de la 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14. Tipos de archivo de las bases de datos: HTML, XLS, IQY, CSV, XML, SAV, otro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15. Hipervínculo a las bases de datos respectivas</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16. Hipervínculo a las series o bancos de datos existentes</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17.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044"/>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20.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21.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22.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392"/>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24. La información publicada se organiza mediante el formato 4a y 4b,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290"/>
        </w:trPr>
        <w:tc>
          <w:tcPr>
            <w:tcW w:w="9094" w:type="dxa"/>
            <w:gridSpan w:val="5"/>
            <w:tcBorders>
              <w:top w:val="nil"/>
              <w:left w:val="nil"/>
              <w:bottom w:val="single" w:sz="6" w:space="0" w:color="auto"/>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r w:rsidRPr="00BA7959">
              <w:rPr>
                <w:rFonts w:ascii="Source Sans Pro" w:hAnsi="Source Sans Pro" w:cs="Calibri"/>
                <w:b/>
                <w:bCs/>
                <w:color w:val="000000"/>
                <w:sz w:val="16"/>
                <w:szCs w:val="16"/>
              </w:rPr>
              <w:t>Art. 16 - Fracción II, Inciso E. La información detallada que contengan los planes de desarrollo urbano, ordenamiento territorial y ecológico, los tipos de uso del suelo, licencias de uso y construcción otorgadas por los gobiernos municipales</w:t>
            </w:r>
          </w:p>
        </w:tc>
      </w:tr>
      <w:tr w:rsidR="003874D1" w:rsidRPr="00BA7959" w:rsidTr="00BA7959">
        <w:trPr>
          <w:trHeight w:val="290"/>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Valoración</w:t>
            </w:r>
          </w:p>
        </w:tc>
        <w:tc>
          <w:tcPr>
            <w:tcW w:w="1218"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Tipo</w:t>
            </w:r>
          </w:p>
        </w:tc>
        <w:tc>
          <w:tcPr>
            <w:tcW w:w="481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Observaciones, Recomendaciones y/o Requerimientos</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3. Denominación del Plan y/o Programa de Desarrollo Urbano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4. Hipervínculo al documento completo del Plan o Programa Municipal</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5. Lineamientos por objetivos del Plan (o planes) Municipal.</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567"/>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6.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7. Ejercicio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8.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9. Denominación del programa de ordenamiento territorial</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10. Hipervínculo al documento completo de los Planes y programas de ordenamiento territorial</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11. Lineamientos por objetivo del Plan (o planes) municipal.</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567"/>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12.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13. Ejercicio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15. Denominación del programa de ordenamiento ecológico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16. Hipervínculo al documento completo de los Planes y programas de ordenamiento ecológico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17. Lineamientos por objetivo del Plan municipal.</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567"/>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18.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19. Ejercicio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20.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21. Hipervínculo al listado con los tipos de uso de suelo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22. Hipervínculo a los mapas con tipología de uso del suelo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23. Número total de cambios de uso de suelo solicitados</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24. Número total de cambios de uso de suelo autorizados</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25. Ejercicio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26.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27. Denominación de la licencia de uso de suelo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28. Objeto de las licencias de uso de suelo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29.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3310"/>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30. Domicilio de donde se solicita la licencia de uso de suelo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31. Período de vigencia señalando fecha de inicio y fecha de término de la licencia, expresado en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32. Bienes, servicios y/o recursos públicos que aprovechará el titular de la licencia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33. Ejercicio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34.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35. Denominación y/o tipo de licencia de construcción autorizada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36. Objeto de las licencias de construcción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37.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3310"/>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38. Domicilio de donde se solicita la licencia de construcción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39. Hipervínculo a la solicitud de licencia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40. Período de vigencia señalando inicio y término en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41. Especificación de los bienes, servicios y/o recursos públicos que aprovechará el titular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42. Hipervínculo a los documentos con los contenidos completos de la licencia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5D594F">
        <w:trPr>
          <w:trHeight w:val="76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Criterio 43. Período de actualización de la información: Respecto de planes de desarrollo urbano, ordenamiento territorial y ecológico, Anual. Si la información es objeto de modificaciones, deberá actualizarse dentro de los 10 días hábiles siguientes. Respecto a los tipos de uso de suelo, licencias de uso y construcción se actualizarán trimestralmente. En caso de sufrir modificaciones, éstas </w:t>
            </w:r>
            <w:r w:rsidRPr="00BA7959">
              <w:rPr>
                <w:rFonts w:ascii="Source Sans Pro" w:hAnsi="Source Sans Pro" w:cs="Calibri"/>
                <w:color w:val="000000"/>
                <w:sz w:val="16"/>
                <w:szCs w:val="16"/>
              </w:rPr>
              <w:lastRenderedPageBreak/>
              <w:t>deberán actualizarse dentro de los 10 días hábiles siguientes</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392"/>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44.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45.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044"/>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46.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47.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48.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392"/>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49.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392"/>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50. La información publicada se organiza mediante el formato 5a, 5b, 5c, 5d, 5e y 5f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51.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290"/>
        </w:trPr>
        <w:tc>
          <w:tcPr>
            <w:tcW w:w="9094" w:type="dxa"/>
            <w:gridSpan w:val="5"/>
            <w:tcBorders>
              <w:top w:val="nil"/>
              <w:left w:val="nil"/>
              <w:bottom w:val="single" w:sz="6" w:space="0" w:color="auto"/>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r w:rsidRPr="00BA7959">
              <w:rPr>
                <w:rFonts w:ascii="Source Sans Pro" w:hAnsi="Source Sans Pro" w:cs="Calibri"/>
                <w:b/>
                <w:bCs/>
                <w:color w:val="000000"/>
                <w:sz w:val="16"/>
                <w:szCs w:val="16"/>
              </w:rPr>
              <w:t>Art. 16 - Fracción II, Inciso F. Las disposiciones administrativas, directamente o a través de la autoridad competente, con el plazo de anticipación que prevean las disposiciones aplicables al sujeto obligado de que se trate, salvo que su difusión pueda comprometer los efectos que se pretenden lograr con la disposición o se trate de situaciones de emergencia, de conformidad con dichas disposiciones</w:t>
            </w:r>
          </w:p>
        </w:tc>
      </w:tr>
      <w:tr w:rsidR="003874D1" w:rsidRPr="00BA7959" w:rsidTr="00BA7959">
        <w:trPr>
          <w:trHeight w:val="290"/>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Valoración</w:t>
            </w:r>
          </w:p>
        </w:tc>
        <w:tc>
          <w:tcPr>
            <w:tcW w:w="1218"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Tipo</w:t>
            </w:r>
          </w:p>
        </w:tc>
        <w:tc>
          <w:tcPr>
            <w:tcW w:w="481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Observaciones, Recomendaciones y/o Requerimientos</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3. Tipo de disposición (Acuerdo/Norma Oficial Mexicana (NOM)/Circular/Formato/Instructivo/Directiva/Otra disposición general)</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4. Denominación de la disposición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044"/>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5. Fecha de publicación en la Gaceta Oficial o medio utilizado, expresada con el formato día/mes/año (por ej. 31/Octubre/2016)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6. Fecha de última modificación, expresada con el formato día/mes/año (por ej. 31/Octubre/2016)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7. En los casos que así corresponda, señalar la vigencia de las disposiciones generales, especificando fecha de inicio y término de la misma en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8. Hipervínculo al documento completo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11.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044"/>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392"/>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16.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290"/>
        </w:trPr>
        <w:tc>
          <w:tcPr>
            <w:tcW w:w="9094" w:type="dxa"/>
            <w:gridSpan w:val="5"/>
            <w:tcBorders>
              <w:top w:val="nil"/>
              <w:left w:val="nil"/>
              <w:bottom w:val="single" w:sz="6" w:space="0" w:color="auto"/>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r w:rsidRPr="00BA7959">
              <w:rPr>
                <w:rFonts w:ascii="Source Sans Pro" w:hAnsi="Source Sans Pro" w:cs="Calibri"/>
                <w:b/>
                <w:bCs/>
                <w:color w:val="000000"/>
                <w:sz w:val="16"/>
                <w:szCs w:val="16"/>
              </w:rPr>
              <w:t>Art. 16 - Fracción II, Inciso G. El contenido de las gacetas municipales o de las publicaciones que, bajo cualquier denominación, difundan las actividades del Ayuntamiento y en las que deberán estar comprendidos los resolutivos y acuerdos aprobados por el mismo</w:t>
            </w:r>
          </w:p>
        </w:tc>
      </w:tr>
      <w:tr w:rsidR="003874D1" w:rsidRPr="00BA7959" w:rsidTr="00BA7959">
        <w:trPr>
          <w:trHeight w:val="290"/>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Valoración</w:t>
            </w:r>
          </w:p>
        </w:tc>
        <w:tc>
          <w:tcPr>
            <w:tcW w:w="1218"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Tipo</w:t>
            </w:r>
          </w:p>
        </w:tc>
        <w:tc>
          <w:tcPr>
            <w:tcW w:w="481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Observaciones, Recomendaciones y/o Requerimientos</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392"/>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3. Denominación de la normatividad que establece la periodicidad de publicación de la gaceta municipal, delegacional; en su caso, estrados u otro medio (Ley, Reglamento, Acuerdo, Política, etcétera)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4. Denominación de la gaceta municipal, o del documento de difusión municipal en su caso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5. Periodicidad de publicación de acuerdo con la normatividad correspondiente (diaria, cada tercer día, semanal, quincenal, mensual, etcétera)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6. Fecha de publicación de la gaceta, o documento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7. Número de gaceta, o documento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8. Hipervínculo al documento de la gaceta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9. Período de actualización de la información: trimestral, de acuerdo con la normatividad correspondiente</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392"/>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10.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044"/>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392"/>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16.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290"/>
        </w:trPr>
        <w:tc>
          <w:tcPr>
            <w:tcW w:w="9094" w:type="dxa"/>
            <w:gridSpan w:val="5"/>
            <w:tcBorders>
              <w:top w:val="nil"/>
              <w:left w:val="nil"/>
              <w:bottom w:val="single" w:sz="6" w:space="0" w:color="auto"/>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r w:rsidRPr="00BA7959">
              <w:rPr>
                <w:rFonts w:ascii="Source Sans Pro" w:hAnsi="Source Sans Pro" w:cs="Calibri"/>
                <w:b/>
                <w:bCs/>
                <w:color w:val="000000"/>
                <w:sz w:val="16"/>
                <w:szCs w:val="16"/>
              </w:rPr>
              <w:t>Art. 16 - Fracción II, Inciso H. Las actas de sesiones de cabildo, los controles de asistencia de los integrantes del Ayuntamiento a las sesiones de cabildo y el sentido de votación de los miembros del cabildo sobre las iniciativas o acuerdos</w:t>
            </w:r>
          </w:p>
        </w:tc>
      </w:tr>
      <w:tr w:rsidR="003874D1" w:rsidRPr="00BA7959" w:rsidTr="00BA7959">
        <w:trPr>
          <w:trHeight w:val="290"/>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Valoración</w:t>
            </w:r>
          </w:p>
        </w:tc>
        <w:tc>
          <w:tcPr>
            <w:tcW w:w="1218"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Tipo</w:t>
            </w:r>
          </w:p>
        </w:tc>
        <w:tc>
          <w:tcPr>
            <w:tcW w:w="481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Observaciones, Recomendaciones y/o Requerimientos</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3. Fecha en la que se celebraron y/o celebrarán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4. Tipo de sesión celebrada: Ordinaria/Extraordinaria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5. Número de sesión celebrada (por ejemplo: Primera sesión ordinaria, Cuarta sesión extraordinaria)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6. Hipervínculo a la Orden del día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7. Nombre(s), primer apellido, segundo apellido de los(as) servidores(as) públicos(as) y/o toda persona que funja como responsable y/o asistente a la reunión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8. Cargo de los(as) servidores(as) públicos(as) y/o toda persona que funja como responsable y/o asistente a la reunión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9. Votación de los miembros del cabildo (argumentos dentro del acta)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10. Sentido de la votación de los miembros del cabildo: Afirmativa/Negativa/Abstención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11. Acuerdos tomados en la sesión (dentro del acta)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12. Hipervínculo al acta de la sesión de cabildo (versión pública)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13. Hipervínculo a los anexos (en caso de que el acta cuente con ellos)</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14.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392"/>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15.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044"/>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17.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392"/>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20.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392"/>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21.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290"/>
        </w:trPr>
        <w:tc>
          <w:tcPr>
            <w:tcW w:w="9094" w:type="dxa"/>
            <w:gridSpan w:val="5"/>
            <w:tcBorders>
              <w:top w:val="nil"/>
              <w:left w:val="nil"/>
              <w:bottom w:val="single" w:sz="6" w:space="0" w:color="auto"/>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r w:rsidRPr="00BA7959">
              <w:rPr>
                <w:rFonts w:ascii="Source Sans Pro" w:hAnsi="Source Sans Pro" w:cs="Calibri"/>
                <w:b/>
                <w:bCs/>
                <w:color w:val="000000"/>
                <w:sz w:val="16"/>
                <w:szCs w:val="16"/>
              </w:rPr>
              <w:t>Art. 16 - Fracción II, Inciso I. Estadísticas e indicadores del desempeño de los cuerpos de policía municipal, salvo en el caso de que se celebre convenio con el Estado para que éste se haga cargo en forma temporal de dicho servicio público, en términos del artículo 71, fracción X, de la Constitución Política del Estado. En este caso dicha obligación será asumida por la Secretaría de Seguridad Pública del Estado</w:t>
            </w:r>
          </w:p>
        </w:tc>
      </w:tr>
      <w:tr w:rsidR="003874D1" w:rsidRPr="00BA7959" w:rsidTr="00BA7959">
        <w:trPr>
          <w:trHeight w:val="290"/>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Valoración</w:t>
            </w:r>
          </w:p>
        </w:tc>
        <w:tc>
          <w:tcPr>
            <w:tcW w:w="1218"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Tipo</w:t>
            </w:r>
          </w:p>
        </w:tc>
        <w:tc>
          <w:tcPr>
            <w:tcW w:w="481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Observaciones, Recomendaciones y/o Requerimientos</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3. Hipervínculo a la Estadística de cuerpos de policía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4. Hipervínculo al documento que contenga indicadores de desempeño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5. Ejercicio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7. Hipervínculo al Convenio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8. Hipervínculo a la Secretaría de Seguridad Pública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11.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044"/>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392"/>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16. La información publicada se organiza mediante el formato 9a y 9b,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Se indica que no tiene información correspondiente al cuarto trimestre del </w:t>
            </w:r>
            <w:r w:rsidR="00BA7959" w:rsidRPr="00BA7959">
              <w:rPr>
                <w:rFonts w:ascii="Source Sans Pro" w:hAnsi="Source Sans Pro" w:cs="Calibri"/>
                <w:color w:val="000000"/>
                <w:sz w:val="16"/>
                <w:szCs w:val="16"/>
              </w:rPr>
              <w:t>ejercicio</w:t>
            </w:r>
            <w:r w:rsidRPr="00BA7959">
              <w:rPr>
                <w:rFonts w:ascii="Source Sans Pro" w:hAnsi="Source Sans Pro" w:cs="Calibri"/>
                <w:color w:val="000000"/>
                <w:sz w:val="16"/>
                <w:szCs w:val="16"/>
              </w:rPr>
              <w:t xml:space="preserve"> dos mil veintiuno. Se le </w:t>
            </w:r>
            <w:r w:rsidR="00BA7959" w:rsidRPr="00BA7959">
              <w:rPr>
                <w:rFonts w:ascii="Source Sans Pro" w:hAnsi="Source Sans Pro" w:cs="Calibri"/>
                <w:color w:val="000000"/>
                <w:sz w:val="16"/>
                <w:szCs w:val="16"/>
              </w:rPr>
              <w:t>requiere</w:t>
            </w:r>
            <w:r w:rsidRPr="00BA7959">
              <w:rPr>
                <w:rFonts w:ascii="Source Sans Pro" w:hAnsi="Source Sans Pro" w:cs="Calibri"/>
                <w:color w:val="000000"/>
                <w:sz w:val="16"/>
                <w:szCs w:val="16"/>
              </w:rPr>
              <w:t xml:space="preserve"> al sujeto obligado cumplir con la carga de la información pública.</w:t>
            </w:r>
          </w:p>
        </w:tc>
      </w:tr>
      <w:tr w:rsidR="003874D1" w:rsidRPr="00BA7959" w:rsidTr="00BA7959">
        <w:trPr>
          <w:trHeight w:val="290"/>
        </w:trPr>
        <w:tc>
          <w:tcPr>
            <w:tcW w:w="9094" w:type="dxa"/>
            <w:gridSpan w:val="5"/>
            <w:tcBorders>
              <w:top w:val="nil"/>
              <w:left w:val="nil"/>
              <w:bottom w:val="single" w:sz="6" w:space="0" w:color="auto"/>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r w:rsidRPr="00BA7959">
              <w:rPr>
                <w:rFonts w:ascii="Source Sans Pro" w:hAnsi="Source Sans Pro" w:cs="Calibri"/>
                <w:b/>
                <w:bCs/>
                <w:color w:val="000000"/>
                <w:sz w:val="16"/>
                <w:szCs w:val="16"/>
              </w:rPr>
              <w:t>Art. 16 - Fracción II, Inciso J. Las cantidades recibidas por concepto de multas, así como el uso o aplicación que se les dé</w:t>
            </w:r>
          </w:p>
        </w:tc>
      </w:tr>
      <w:tr w:rsidR="003874D1" w:rsidRPr="00BA7959" w:rsidTr="00BA7959">
        <w:trPr>
          <w:trHeight w:val="290"/>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Valoración</w:t>
            </w:r>
          </w:p>
        </w:tc>
        <w:tc>
          <w:tcPr>
            <w:tcW w:w="1218"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Tipo</w:t>
            </w:r>
          </w:p>
        </w:tc>
        <w:tc>
          <w:tcPr>
            <w:tcW w:w="481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Observaciones, Recomendaciones y/o Requerimientos</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3. Causa de la multa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4. Cantidad recibida por concepto de multa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5. Descripción de la aplicación otorgada a la multa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8.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044"/>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392"/>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13. La información publicada se organiza mediante el formato 10,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290"/>
        </w:trPr>
        <w:tc>
          <w:tcPr>
            <w:tcW w:w="9094" w:type="dxa"/>
            <w:gridSpan w:val="5"/>
            <w:tcBorders>
              <w:top w:val="nil"/>
              <w:left w:val="nil"/>
              <w:bottom w:val="single" w:sz="6" w:space="0" w:color="auto"/>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r w:rsidRPr="00BA7959">
              <w:rPr>
                <w:rFonts w:ascii="Source Sans Pro" w:hAnsi="Source Sans Pro" w:cs="Calibri"/>
                <w:b/>
                <w:bCs/>
                <w:color w:val="000000"/>
                <w:sz w:val="16"/>
                <w:szCs w:val="16"/>
              </w:rPr>
              <w:t>Art. 16 - Fracción II, Inciso K. El calendario con las actividades culturales, deportivas y recreativas, a realizar; y</w:t>
            </w:r>
          </w:p>
        </w:tc>
      </w:tr>
      <w:tr w:rsidR="003874D1" w:rsidRPr="00BA7959" w:rsidTr="00BA7959">
        <w:trPr>
          <w:trHeight w:val="290"/>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Valoración</w:t>
            </w:r>
          </w:p>
        </w:tc>
        <w:tc>
          <w:tcPr>
            <w:tcW w:w="1218"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Tipo</w:t>
            </w:r>
          </w:p>
        </w:tc>
        <w:tc>
          <w:tcPr>
            <w:tcW w:w="481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Observaciones, Recomendaciones y/o Requerimientos</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3. Fecha de la actividad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4. Tipo de actividad: Cultural/deportiva/recreativa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5. Descripción de la actividad Cultural/deportiva/recreativa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8.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044"/>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10.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392"/>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13.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290"/>
        </w:trPr>
        <w:tc>
          <w:tcPr>
            <w:tcW w:w="9094" w:type="dxa"/>
            <w:gridSpan w:val="5"/>
            <w:tcBorders>
              <w:top w:val="nil"/>
              <w:left w:val="nil"/>
              <w:bottom w:val="single" w:sz="6" w:space="0" w:color="auto"/>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r w:rsidRPr="00BA7959">
              <w:rPr>
                <w:rFonts w:ascii="Source Sans Pro" w:hAnsi="Source Sans Pro" w:cs="Calibri"/>
                <w:b/>
                <w:bCs/>
                <w:color w:val="000000"/>
                <w:sz w:val="16"/>
                <w:szCs w:val="16"/>
              </w:rPr>
              <w:t>Art. 16 - Fracción II, Inciso L. El calendario con horario, número de unidad y teléfonos de servicio de recolección de basura</w:t>
            </w:r>
          </w:p>
        </w:tc>
      </w:tr>
      <w:tr w:rsidR="003874D1" w:rsidRPr="00BA7959" w:rsidTr="00BA7959">
        <w:trPr>
          <w:trHeight w:val="290"/>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Valoración</w:t>
            </w:r>
          </w:p>
        </w:tc>
        <w:tc>
          <w:tcPr>
            <w:tcW w:w="1218"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Tipo</w:t>
            </w:r>
          </w:p>
        </w:tc>
        <w:tc>
          <w:tcPr>
            <w:tcW w:w="481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Observaciones, Recomendaciones y/o Requerimientos</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3. Horario del servicio de recolección de basura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4. Número de Unidad</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5. Teléfonos de servicio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392"/>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044"/>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392"/>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13. La información publicada se organiza mediante el formato 12,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290"/>
        </w:trPr>
        <w:tc>
          <w:tcPr>
            <w:tcW w:w="9094" w:type="dxa"/>
            <w:gridSpan w:val="5"/>
            <w:tcBorders>
              <w:top w:val="nil"/>
              <w:left w:val="nil"/>
              <w:bottom w:val="single" w:sz="6" w:space="0" w:color="auto"/>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r w:rsidRPr="00BA7959">
              <w:rPr>
                <w:rFonts w:ascii="Source Sans Pro" w:hAnsi="Source Sans Pro" w:cs="Calibri"/>
                <w:b/>
                <w:bCs/>
                <w:color w:val="000000"/>
                <w:sz w:val="16"/>
                <w:szCs w:val="16"/>
              </w:rPr>
              <w:t>Art. 16 - Fracción III, Inciso A. Los mecanismos de supervisión policial y los medios para inconformarse con un reporte de supervisión</w:t>
            </w:r>
          </w:p>
        </w:tc>
      </w:tr>
      <w:tr w:rsidR="003874D1" w:rsidRPr="00BA7959" w:rsidTr="00BA7959">
        <w:trPr>
          <w:trHeight w:val="290"/>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Valoración</w:t>
            </w:r>
          </w:p>
        </w:tc>
        <w:tc>
          <w:tcPr>
            <w:tcW w:w="1218"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Tipo</w:t>
            </w:r>
          </w:p>
        </w:tc>
        <w:tc>
          <w:tcPr>
            <w:tcW w:w="481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Observaciones, Recomendaciones y/o Requerimientos</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3. Hipervínculo al documento que contiene los mecanismos de supervisión policial</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4. Descripción de los medios para inconformarse con un reporte de supervisión.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5.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392"/>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7.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044"/>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9.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392"/>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12.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290"/>
        </w:trPr>
        <w:tc>
          <w:tcPr>
            <w:tcW w:w="9094" w:type="dxa"/>
            <w:gridSpan w:val="5"/>
            <w:tcBorders>
              <w:top w:val="nil"/>
              <w:left w:val="nil"/>
              <w:bottom w:val="single" w:sz="6" w:space="0" w:color="auto"/>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r w:rsidRPr="00BA7959">
              <w:rPr>
                <w:rFonts w:ascii="Source Sans Pro" w:hAnsi="Source Sans Pro" w:cs="Calibri"/>
                <w:b/>
                <w:bCs/>
                <w:color w:val="000000"/>
                <w:sz w:val="16"/>
                <w:szCs w:val="16"/>
              </w:rPr>
              <w:lastRenderedPageBreak/>
              <w:t>Art. 16 - Fracción III, Inciso B. Los criterios y un informe anual de evaluación del desempeño policial</w:t>
            </w:r>
          </w:p>
        </w:tc>
      </w:tr>
      <w:tr w:rsidR="003874D1" w:rsidRPr="00BA7959" w:rsidTr="00BA7959">
        <w:trPr>
          <w:trHeight w:val="290"/>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Valoración</w:t>
            </w:r>
          </w:p>
        </w:tc>
        <w:tc>
          <w:tcPr>
            <w:tcW w:w="1218"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Tipo</w:t>
            </w:r>
          </w:p>
        </w:tc>
        <w:tc>
          <w:tcPr>
            <w:tcW w:w="481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Observaciones, Recomendaciones y/o Requerimientos</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3. Hipervínculo al documento que contiene los criterios de evaluación de desempeño policial</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4. Ejercicio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5.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6. Hipervínculo al Informe anual de evaluación de desempeño policial</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7. Período de actualización de la información: trimestral y anual</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392"/>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9.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044"/>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11.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12.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A27629">
        <w:trPr>
          <w:trHeight w:val="627"/>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Criterio 13. Nota. Este criterio se cumple en caso de que sea necesario que el sujeto obligado incluya alguna aclaración relativa a la información publicada </w:t>
            </w:r>
            <w:r w:rsidRPr="00BA7959">
              <w:rPr>
                <w:rFonts w:ascii="Source Sans Pro" w:hAnsi="Source Sans Pro" w:cs="Calibri"/>
                <w:color w:val="000000"/>
                <w:sz w:val="16"/>
                <w:szCs w:val="16"/>
              </w:rPr>
              <w:lastRenderedPageBreak/>
              <w:t>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14. La información publicada se organiza mediante el formato 2a y 2b,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290"/>
        </w:trPr>
        <w:tc>
          <w:tcPr>
            <w:tcW w:w="9094" w:type="dxa"/>
            <w:gridSpan w:val="5"/>
            <w:tcBorders>
              <w:top w:val="nil"/>
              <w:left w:val="nil"/>
              <w:bottom w:val="single" w:sz="6" w:space="0" w:color="auto"/>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r w:rsidRPr="00BA7959">
              <w:rPr>
                <w:rFonts w:ascii="Source Sans Pro" w:hAnsi="Source Sans Pro" w:cs="Calibri"/>
                <w:b/>
                <w:bCs/>
                <w:color w:val="000000"/>
                <w:sz w:val="16"/>
                <w:szCs w:val="16"/>
              </w:rPr>
              <w:t>Art. 16 - Fracción III, Inciso C. Los protocolos de uso de la fuerza, incidentes reportados de oficio, incluyendo uso de armas letales y no letales</w:t>
            </w:r>
          </w:p>
        </w:tc>
      </w:tr>
      <w:tr w:rsidR="003874D1" w:rsidRPr="00BA7959" w:rsidTr="00BA7959">
        <w:trPr>
          <w:trHeight w:val="290"/>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Valoración</w:t>
            </w:r>
          </w:p>
        </w:tc>
        <w:tc>
          <w:tcPr>
            <w:tcW w:w="1218"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Tipo</w:t>
            </w:r>
          </w:p>
        </w:tc>
        <w:tc>
          <w:tcPr>
            <w:tcW w:w="481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Observaciones, Recomendaciones y/o Requerimientos</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3. Hipervínculo al documento que contiene protocolos de uso de la fuerza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4. Hipervínculo al documento que contiene los incidentes reportados de oficio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5. Hipervínculo al documento que contiene el protocolo de uso de armas letales y no letales</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392"/>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044"/>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392"/>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13.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290"/>
        </w:trPr>
        <w:tc>
          <w:tcPr>
            <w:tcW w:w="9094" w:type="dxa"/>
            <w:gridSpan w:val="5"/>
            <w:tcBorders>
              <w:top w:val="nil"/>
              <w:left w:val="nil"/>
              <w:bottom w:val="single" w:sz="6" w:space="0" w:color="auto"/>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r w:rsidRPr="00BA7959">
              <w:rPr>
                <w:rFonts w:ascii="Source Sans Pro" w:hAnsi="Source Sans Pro" w:cs="Calibri"/>
                <w:b/>
                <w:bCs/>
                <w:color w:val="000000"/>
                <w:sz w:val="16"/>
                <w:szCs w:val="16"/>
              </w:rPr>
              <w:t>Art. 16 - Fracción III, Inciso D. Los lugares y medios de acceso para presentar quejas y el formato para ellas, así como el plazo para su interposición</w:t>
            </w:r>
          </w:p>
        </w:tc>
      </w:tr>
      <w:tr w:rsidR="003874D1" w:rsidRPr="00BA7959" w:rsidTr="00BA7959">
        <w:trPr>
          <w:trHeight w:val="290"/>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Valoración</w:t>
            </w:r>
          </w:p>
        </w:tc>
        <w:tc>
          <w:tcPr>
            <w:tcW w:w="1218"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Tipo</w:t>
            </w:r>
          </w:p>
        </w:tc>
        <w:tc>
          <w:tcPr>
            <w:tcW w:w="481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Observaciones, Recomendaciones y/o Requerimientos</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3. Acto administrativo: queja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3485"/>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4. Domicilio de la oficina de atención (tipo de vialidad [catálogo],  nombre de vialidad [calle], número exterior, número interior [en su caso], tipo de asentamiento humano [catálogo], nombre de asentamiento humano [colonia], clave de la localidad [catálogo], nombre de la localidad [catálogo], clave del municipio [catálogo], nombre del municipio o delegación [catálogo], clave de la entidad federativa [catálogo],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5. Medios de acceso para presentar queja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6. Requisitos para interponer queja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7. Hipervínculo al formato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8. Plazo para interponer queja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392"/>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11.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044"/>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14. Fecha de validación de la información publicada con el formato día/mes/año (por ej.16/Octubre/2016)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392"/>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16. La información publicada se organiza mediante el formato 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290"/>
        </w:trPr>
        <w:tc>
          <w:tcPr>
            <w:tcW w:w="9094" w:type="dxa"/>
            <w:gridSpan w:val="5"/>
            <w:tcBorders>
              <w:top w:val="nil"/>
              <w:left w:val="nil"/>
              <w:bottom w:val="single" w:sz="6" w:space="0" w:color="auto"/>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r w:rsidRPr="00BA7959">
              <w:rPr>
                <w:rFonts w:ascii="Source Sans Pro" w:hAnsi="Source Sans Pro" w:cs="Calibri"/>
                <w:b/>
                <w:bCs/>
                <w:color w:val="000000"/>
                <w:sz w:val="16"/>
                <w:szCs w:val="16"/>
              </w:rPr>
              <w:t>Art. 16 - Fracción III, Inciso E. Número, características y frecuencia de quejas sobre incidentes de uso de la fuerza, en los órganos internos de la policía, la disciplina administrativa, la justicia penal y la revisión de las comisiones de derechos humanos, así como las medidas adoptadas al respecto</w:t>
            </w:r>
          </w:p>
        </w:tc>
      </w:tr>
      <w:tr w:rsidR="003874D1" w:rsidRPr="00BA7959" w:rsidTr="00BA7959">
        <w:trPr>
          <w:trHeight w:val="290"/>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Valoración</w:t>
            </w:r>
          </w:p>
        </w:tc>
        <w:tc>
          <w:tcPr>
            <w:tcW w:w="1218"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Tipo</w:t>
            </w:r>
          </w:p>
        </w:tc>
        <w:tc>
          <w:tcPr>
            <w:tcW w:w="481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Observaciones, Recomendaciones y/o Requerimientos</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567"/>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Criterio 3. Hipervínculo al documento que contiene Número, características y frecuencia de quejas sobre incidentes de uso de la fuerza en los órganos internos de la policía, la </w:t>
            </w:r>
            <w:proofErr w:type="spellStart"/>
            <w:r w:rsidRPr="00BA7959">
              <w:rPr>
                <w:rFonts w:ascii="Source Sans Pro" w:hAnsi="Source Sans Pro" w:cs="Calibri"/>
                <w:color w:val="000000"/>
                <w:sz w:val="16"/>
                <w:szCs w:val="16"/>
              </w:rPr>
              <w:t>la</w:t>
            </w:r>
            <w:proofErr w:type="spellEnd"/>
            <w:r w:rsidRPr="00BA7959">
              <w:rPr>
                <w:rFonts w:ascii="Source Sans Pro" w:hAnsi="Source Sans Pro" w:cs="Calibri"/>
                <w:color w:val="000000"/>
                <w:sz w:val="16"/>
                <w:szCs w:val="16"/>
              </w:rPr>
              <w:t xml:space="preserve"> disciplina administrativa, la justicia penal</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4. Hipervínculo al documento que contiene las revisiones de comisiones de derechos humanos</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5. Hipervínculo al documento que contiene la medidas adoptadas</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392"/>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044"/>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392"/>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290"/>
        </w:trPr>
        <w:tc>
          <w:tcPr>
            <w:tcW w:w="9094" w:type="dxa"/>
            <w:gridSpan w:val="5"/>
            <w:tcBorders>
              <w:top w:val="nil"/>
              <w:left w:val="nil"/>
              <w:bottom w:val="single" w:sz="6" w:space="0" w:color="auto"/>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r w:rsidRPr="00BA7959">
              <w:rPr>
                <w:rFonts w:ascii="Source Sans Pro" w:hAnsi="Source Sans Pro" w:cs="Calibri"/>
                <w:b/>
                <w:bCs/>
                <w:color w:val="000000"/>
                <w:sz w:val="16"/>
                <w:szCs w:val="16"/>
              </w:rPr>
              <w:t>Art. 16 - Fracción III, Inciso F. El plan de seguridad pública, incluyendo diagnóstico, objetivos, líneas de acción e informe anual de evaluación de instrumentación</w:t>
            </w:r>
          </w:p>
        </w:tc>
      </w:tr>
      <w:tr w:rsidR="003874D1" w:rsidRPr="00BA7959" w:rsidTr="00BA7959">
        <w:trPr>
          <w:trHeight w:val="290"/>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Valoración</w:t>
            </w:r>
          </w:p>
        </w:tc>
        <w:tc>
          <w:tcPr>
            <w:tcW w:w="1218"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Tipo</w:t>
            </w:r>
          </w:p>
        </w:tc>
        <w:tc>
          <w:tcPr>
            <w:tcW w:w="481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Observaciones, Recomendaciones y/o Requerimientos</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3. Hipervínculo al Plan de seguridad pública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4. Hipervínculo al diagnóstico del Plan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5. Descripción de objetivos del plan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6. Descripción de líneas de acción del plan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7. Hipervínculo al informe anual de evaluación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392"/>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10.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044"/>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12.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13.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392"/>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15.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290"/>
        </w:trPr>
        <w:tc>
          <w:tcPr>
            <w:tcW w:w="9094" w:type="dxa"/>
            <w:gridSpan w:val="5"/>
            <w:tcBorders>
              <w:top w:val="nil"/>
              <w:left w:val="nil"/>
              <w:bottom w:val="single" w:sz="6" w:space="0" w:color="auto"/>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r w:rsidRPr="00BA7959">
              <w:rPr>
                <w:rFonts w:ascii="Source Sans Pro" w:hAnsi="Source Sans Pro" w:cs="Calibri"/>
                <w:b/>
                <w:bCs/>
                <w:color w:val="000000"/>
                <w:sz w:val="16"/>
                <w:szCs w:val="16"/>
              </w:rPr>
              <w:t>Art. 16 - Fracción III, Inciso G. Las convocatorias, plazos, requisitos, formatos para presentar postulaciones, exámenes y resultados de los concursos de selección, así como los programas y resultados de la capacitación inicial</w:t>
            </w:r>
          </w:p>
        </w:tc>
      </w:tr>
      <w:tr w:rsidR="003874D1" w:rsidRPr="00BA7959" w:rsidTr="00BA7959">
        <w:trPr>
          <w:trHeight w:val="290"/>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Valoración</w:t>
            </w:r>
          </w:p>
        </w:tc>
        <w:tc>
          <w:tcPr>
            <w:tcW w:w="1218"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Tipo</w:t>
            </w:r>
          </w:p>
        </w:tc>
        <w:tc>
          <w:tcPr>
            <w:tcW w:w="481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Observaciones, Recomendaciones y/o Requerimientos</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3. Tipo de convocatoria (para postulación, exámenes o concurso de selección) a la Convocatoria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4. Plazo de la convocatoria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5. Hipervínculo al formato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6.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7. Hipervínculo al programa y resultados de la capacitación inicial</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392"/>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10.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044"/>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12.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13.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392"/>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15.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290"/>
        </w:trPr>
        <w:tc>
          <w:tcPr>
            <w:tcW w:w="9094" w:type="dxa"/>
            <w:gridSpan w:val="5"/>
            <w:tcBorders>
              <w:top w:val="nil"/>
              <w:left w:val="nil"/>
              <w:bottom w:val="single" w:sz="6" w:space="0" w:color="auto"/>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r w:rsidRPr="00BA7959">
              <w:rPr>
                <w:rFonts w:ascii="Source Sans Pro" w:hAnsi="Source Sans Pro" w:cs="Calibri"/>
                <w:b/>
                <w:bCs/>
                <w:color w:val="000000"/>
                <w:sz w:val="16"/>
                <w:szCs w:val="16"/>
              </w:rPr>
              <w:t>Art. 16 - Fracción III, Inciso H. El programa de capacitación permanente</w:t>
            </w:r>
          </w:p>
        </w:tc>
      </w:tr>
      <w:tr w:rsidR="003874D1" w:rsidRPr="00BA7959" w:rsidTr="00BA7959">
        <w:trPr>
          <w:trHeight w:val="290"/>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Valoración</w:t>
            </w:r>
          </w:p>
        </w:tc>
        <w:tc>
          <w:tcPr>
            <w:tcW w:w="1218"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Tipo</w:t>
            </w:r>
          </w:p>
        </w:tc>
        <w:tc>
          <w:tcPr>
            <w:tcW w:w="481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Observaciones, Recomendaciones y/o Requerimientos</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3. Nombre del programa de capacitación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4. Hipervínculo al programa de capacitación permanente</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5.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A27629">
        <w:trPr>
          <w:trHeight w:val="485"/>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Criterio 7. Conservar en el sitio de Internet la información vigente y del ejercicio en curso, de acuerdo con la Tabla de actualización y </w:t>
            </w:r>
            <w:r w:rsidRPr="00BA7959">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044"/>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9.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392"/>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12. La información publicada se organiza mediante el formato 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290"/>
        </w:trPr>
        <w:tc>
          <w:tcPr>
            <w:tcW w:w="9094" w:type="dxa"/>
            <w:gridSpan w:val="5"/>
            <w:tcBorders>
              <w:top w:val="nil"/>
              <w:left w:val="nil"/>
              <w:bottom w:val="single" w:sz="6" w:space="0" w:color="auto"/>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r w:rsidRPr="00BA7959">
              <w:rPr>
                <w:rFonts w:ascii="Source Sans Pro" w:hAnsi="Source Sans Pro" w:cs="Calibri"/>
                <w:b/>
                <w:bCs/>
                <w:color w:val="000000"/>
                <w:sz w:val="16"/>
                <w:szCs w:val="16"/>
              </w:rPr>
              <w:t>Art. 16 - Fracción III, Inciso I. Las convocatorias de ascensos, criterios, procesos de decisión y criterios de separación del cargo; y</w:t>
            </w:r>
          </w:p>
        </w:tc>
      </w:tr>
      <w:tr w:rsidR="003874D1" w:rsidRPr="00BA7959" w:rsidTr="00BA7959">
        <w:trPr>
          <w:trHeight w:val="290"/>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Valoración</w:t>
            </w:r>
          </w:p>
        </w:tc>
        <w:tc>
          <w:tcPr>
            <w:tcW w:w="1218"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Tipo</w:t>
            </w:r>
          </w:p>
        </w:tc>
        <w:tc>
          <w:tcPr>
            <w:tcW w:w="481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Observaciones, Recomendaciones y/o Requerimientos</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3. Título de la Convocatoria de ascenso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4. Hipervínculo a la convocatoria de ascenso, criterios y procesos de decisión.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5. Hipervínculo a los criterios de separación del cargo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392"/>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044"/>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392"/>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13. La información publicada se organiza mediante el formato 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290"/>
        </w:trPr>
        <w:tc>
          <w:tcPr>
            <w:tcW w:w="9094" w:type="dxa"/>
            <w:gridSpan w:val="5"/>
            <w:tcBorders>
              <w:top w:val="nil"/>
              <w:left w:val="nil"/>
              <w:bottom w:val="single" w:sz="6" w:space="0" w:color="auto"/>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r w:rsidRPr="00BA7959">
              <w:rPr>
                <w:rFonts w:ascii="Source Sans Pro" w:hAnsi="Source Sans Pro" w:cs="Calibri"/>
                <w:b/>
                <w:bCs/>
                <w:color w:val="000000"/>
                <w:sz w:val="16"/>
                <w:szCs w:val="16"/>
              </w:rPr>
              <w:t>Art. 16 - Fracción III, Inciso J. En su caso, la Gaceta Oficial que contenga el Decreto por el cual el Gobierno del Estado asume el mando funcional y operativo de los servicios públicos de seguridad pública y policía preventiva del municipio</w:t>
            </w:r>
          </w:p>
        </w:tc>
      </w:tr>
      <w:tr w:rsidR="003874D1" w:rsidRPr="00BA7959" w:rsidTr="00BA7959">
        <w:trPr>
          <w:trHeight w:val="290"/>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w:t>
            </w:r>
          </w:p>
        </w:tc>
        <w:tc>
          <w:tcPr>
            <w:tcW w:w="87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Valoración</w:t>
            </w:r>
          </w:p>
        </w:tc>
        <w:tc>
          <w:tcPr>
            <w:tcW w:w="1218"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Tipo</w:t>
            </w:r>
          </w:p>
        </w:tc>
        <w:tc>
          <w:tcPr>
            <w:tcW w:w="4811" w:type="dxa"/>
            <w:tcBorders>
              <w:top w:val="nil"/>
              <w:left w:val="nil"/>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Observaciones, Recomendaciones y/o Requerimientos</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696"/>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3. Año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4. Número de Gaceta Oficial</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5. Fecha de Publicación de la Gaceta Oficial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6. Título del Decreto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392"/>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7. Hipervínculo al decreto por el cual el Gobierno del Estado asume el mando funcional y operativo, de los servicios públicos de seguridad pública y policía preventiva del municipio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10.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044"/>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12.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87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13.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392"/>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1219"/>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15. La información publicada se organiza mediante el formato 10,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r w:rsidR="003874D1" w:rsidRPr="00BA7959" w:rsidTr="00BA7959">
        <w:trPr>
          <w:trHeight w:val="521"/>
        </w:trPr>
        <w:tc>
          <w:tcPr>
            <w:tcW w:w="194" w:type="dxa"/>
            <w:tcBorders>
              <w:top w:val="nil"/>
              <w:left w:val="single" w:sz="6" w:space="0" w:color="FFFFFF"/>
              <w:bottom w:val="nil"/>
              <w:right w:val="nil"/>
            </w:tcBorders>
          </w:tcPr>
          <w:p w:rsidR="003874D1" w:rsidRPr="00BA7959" w:rsidRDefault="003874D1" w:rsidP="00BA795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74D1" w:rsidRPr="00BA7959" w:rsidRDefault="003874D1" w:rsidP="00BA7959">
            <w:pPr>
              <w:autoSpaceDE w:val="0"/>
              <w:autoSpaceDN w:val="0"/>
              <w:adjustRightInd w:val="0"/>
              <w:rPr>
                <w:rFonts w:ascii="Source Sans Pro" w:hAnsi="Source Sans Pro" w:cs="Calibri"/>
                <w:color w:val="000000"/>
                <w:sz w:val="16"/>
                <w:szCs w:val="16"/>
              </w:rPr>
            </w:pPr>
            <w:r w:rsidRPr="00BA7959">
              <w:rPr>
                <w:rFonts w:ascii="Source Sans Pro" w:hAnsi="Source Sans Pro" w:cs="Calibri"/>
                <w:color w:val="000000"/>
                <w:sz w:val="16"/>
                <w:szCs w:val="16"/>
              </w:rPr>
              <w:t xml:space="preserve">El sujeto obligado no realizó la carga de la información en términos de los Lineamientos </w:t>
            </w:r>
            <w:r w:rsidR="005D594F">
              <w:rPr>
                <w:rFonts w:ascii="Source Sans Pro" w:hAnsi="Source Sans Pro" w:cs="Calibri"/>
                <w:color w:val="000000"/>
                <w:sz w:val="16"/>
                <w:szCs w:val="16"/>
              </w:rPr>
              <w:t>Técnicos</w:t>
            </w:r>
            <w:r w:rsidRPr="00BA7959">
              <w:rPr>
                <w:rFonts w:ascii="Source Sans Pro" w:hAnsi="Source Sans Pro" w:cs="Calibri"/>
                <w:color w:val="000000"/>
                <w:sz w:val="16"/>
                <w:szCs w:val="16"/>
              </w:rPr>
              <w:t xml:space="preserve"> Generales. Se le requiere al sujeto obligado cumplir con la carga de la información pública.</w:t>
            </w:r>
          </w:p>
        </w:tc>
      </w:tr>
    </w:tbl>
    <w:p w:rsidR="003874D1" w:rsidRDefault="003874D1" w:rsidP="000A6A84">
      <w:pPr>
        <w:rPr>
          <w:rFonts w:ascii="Source Sans Pro" w:hAnsi="Source Sans Pro" w:cs="Arial"/>
          <w:sz w:val="18"/>
          <w:szCs w:val="18"/>
        </w:rPr>
      </w:pPr>
    </w:p>
    <w:p w:rsidR="00356C73" w:rsidRDefault="003F1F88" w:rsidP="00356C73">
      <w:pPr>
        <w:rPr>
          <w:rFonts w:ascii="Source Sans Pro" w:hAnsi="Source Sans Pro" w:cs="Arial"/>
          <w:sz w:val="22"/>
          <w:szCs w:val="22"/>
        </w:rPr>
      </w:pPr>
      <w:r w:rsidRPr="00E80193">
        <w:rPr>
          <w:rFonts w:ascii="Source Sans Pro" w:hAnsi="Source Sans Pro" w:cs="Arial"/>
          <w:b/>
          <w:sz w:val="22"/>
          <w:szCs w:val="22"/>
        </w:rPr>
        <w:t>TERCERO</w:t>
      </w:r>
      <w:r w:rsidRPr="00E80193">
        <w:rPr>
          <w:rFonts w:ascii="Source Sans Pro" w:hAnsi="Source Sans Pro" w:cs="Arial"/>
          <w:sz w:val="22"/>
          <w:szCs w:val="22"/>
        </w:rPr>
        <w:t xml:space="preserve">. </w:t>
      </w:r>
      <w:r w:rsidR="00356C73">
        <w:rPr>
          <w:rFonts w:ascii="Source Sans Pro" w:hAnsi="Source Sans Pro"/>
          <w:sz w:val="22"/>
          <w:szCs w:val="22"/>
        </w:rPr>
        <w:t xml:space="preserve">Notifíquese 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Sujeto Obligado, p</w:t>
      </w:r>
      <w:r w:rsidR="00356C73" w:rsidRPr="00D17888">
        <w:rPr>
          <w:rFonts w:ascii="Source Sans Pro" w:hAnsi="Source Sans Pro" w:cs="Arial"/>
          <w:sz w:val="22"/>
          <w:szCs w:val="22"/>
        </w:rPr>
        <w:t xml:space="preserve">ara que, dentro del plazo de </w:t>
      </w:r>
      <w:r w:rsidR="00356C73">
        <w:rPr>
          <w:rFonts w:ascii="Source Sans Pro" w:hAnsi="Source Sans Pro" w:cs="Arial"/>
          <w:b/>
          <w:sz w:val="22"/>
          <w:szCs w:val="22"/>
        </w:rPr>
        <w:t>diez</w:t>
      </w:r>
      <w:r w:rsidR="00356C73" w:rsidRPr="003E465D">
        <w:rPr>
          <w:rFonts w:ascii="Source Sans Pro" w:hAnsi="Source Sans Pro" w:cs="Arial"/>
          <w:b/>
          <w:sz w:val="22"/>
          <w:szCs w:val="22"/>
        </w:rPr>
        <w:t xml:space="preserve"> días hábiles</w:t>
      </w:r>
      <w:r w:rsidR="00356C73" w:rsidRPr="00D17888">
        <w:rPr>
          <w:rFonts w:ascii="Source Sans Pro" w:hAnsi="Source Sans Pro" w:cs="Arial"/>
          <w:sz w:val="22"/>
          <w:szCs w:val="22"/>
        </w:rPr>
        <w:t>, contados a partir del día hábil siguiente al de la noti</w:t>
      </w:r>
      <w:r w:rsidR="00356C73">
        <w:rPr>
          <w:rFonts w:ascii="Source Sans Pro" w:hAnsi="Source Sans Pro" w:cs="Arial"/>
          <w:sz w:val="22"/>
          <w:szCs w:val="22"/>
        </w:rPr>
        <w:t xml:space="preserve">ficación del presente dictamen, </w:t>
      </w:r>
      <w:r w:rsidR="00356C73" w:rsidRPr="00E80193">
        <w:rPr>
          <w:rFonts w:ascii="Source Sans Pro" w:hAnsi="Source Sans Pro" w:cs="Arial"/>
          <w:sz w:val="22"/>
          <w:szCs w:val="22"/>
        </w:rPr>
        <w:t>atienda los requerimientos contenidos en la Memoria Técnica de Verificación</w:t>
      </w:r>
      <w:r w:rsidR="00356C73">
        <w:rPr>
          <w:rFonts w:ascii="Source Sans Pro" w:hAnsi="Source Sans Pro" w:cs="Arial"/>
          <w:sz w:val="22"/>
          <w:szCs w:val="22"/>
        </w:rPr>
        <w:t xml:space="preserve"> descritas en el numeral </w:t>
      </w:r>
      <w:r w:rsidR="00356C73" w:rsidRPr="00390111">
        <w:rPr>
          <w:rFonts w:ascii="Source Sans Pro" w:hAnsi="Source Sans Pro" w:cs="Arial"/>
          <w:b/>
          <w:sz w:val="22"/>
          <w:szCs w:val="22"/>
        </w:rPr>
        <w:t>SEGUNDO</w:t>
      </w:r>
      <w:r w:rsidR="00356C73">
        <w:rPr>
          <w:rFonts w:ascii="Source Sans Pro" w:hAnsi="Source Sans Pro" w:cs="Arial"/>
          <w:sz w:val="22"/>
          <w:szCs w:val="22"/>
        </w:rPr>
        <w:t xml:space="preserve"> del presente dictamen, de conformidad a los </w:t>
      </w:r>
      <w:r w:rsidR="00356C73" w:rsidRPr="00D17888">
        <w:rPr>
          <w:rFonts w:ascii="Source Sans Pro" w:hAnsi="Source Sans Pro" w:cs="Arial"/>
          <w:sz w:val="22"/>
          <w:szCs w:val="22"/>
        </w:rPr>
        <w:t xml:space="preserve">artículos 88 </w:t>
      </w:r>
      <w:r w:rsidR="00356C73">
        <w:rPr>
          <w:rFonts w:ascii="Source Sans Pro" w:hAnsi="Source Sans Pro" w:cs="Arial"/>
          <w:sz w:val="22"/>
          <w:szCs w:val="22"/>
        </w:rPr>
        <w:t xml:space="preserve">fracción II </w:t>
      </w:r>
      <w:r w:rsidR="00356C73" w:rsidRPr="00D17888">
        <w:rPr>
          <w:rFonts w:ascii="Source Sans Pro" w:hAnsi="Source Sans Pro" w:cs="Arial"/>
          <w:sz w:val="22"/>
          <w:szCs w:val="22"/>
        </w:rPr>
        <w:t>de la Ley General de Transparencia y Acceso a la Información Pública; 32</w:t>
      </w:r>
      <w:r w:rsidR="00356C73">
        <w:rPr>
          <w:rFonts w:ascii="Source Sans Pro" w:hAnsi="Source Sans Pro" w:cs="Arial"/>
          <w:sz w:val="22"/>
          <w:szCs w:val="22"/>
        </w:rPr>
        <w:t xml:space="preserve"> </w:t>
      </w:r>
      <w:r w:rsidR="00356C73">
        <w:rPr>
          <w:rFonts w:ascii="Source Sans Pro" w:hAnsi="Source Sans Pro" w:cs="Arial"/>
          <w:sz w:val="22"/>
          <w:szCs w:val="22"/>
        </w:rPr>
        <w:lastRenderedPageBreak/>
        <w:t xml:space="preserve">fracción II </w:t>
      </w:r>
      <w:r w:rsidR="00356C73" w:rsidRPr="00D17888">
        <w:rPr>
          <w:rFonts w:ascii="Source Sans Pro" w:hAnsi="Source Sans Pro" w:cs="Arial"/>
          <w:sz w:val="22"/>
          <w:szCs w:val="22"/>
        </w:rPr>
        <w:t xml:space="preserve">de la Ley número 875 de Transparencia y Acceso a la Información </w:t>
      </w:r>
      <w:r w:rsidR="00D30BA0">
        <w:rPr>
          <w:rFonts w:ascii="Source Sans Pro" w:hAnsi="Source Sans Pro" w:cs="Arial"/>
          <w:sz w:val="22"/>
          <w:szCs w:val="22"/>
        </w:rPr>
        <w:t xml:space="preserve">Pública del Estado de Veracruz; </w:t>
      </w:r>
      <w:r w:rsidR="00356C73">
        <w:rPr>
          <w:rFonts w:ascii="Source Sans Pro" w:hAnsi="Source Sans Pro" w:cs="Arial"/>
          <w:sz w:val="22"/>
          <w:szCs w:val="22"/>
        </w:rPr>
        <w:t xml:space="preserve">16, 18 y 19 </w:t>
      </w:r>
      <w:r w:rsidR="00356C73" w:rsidRPr="00D17888">
        <w:rPr>
          <w:rFonts w:ascii="Source Sans Pro" w:hAnsi="Source Sans Pro" w:cs="Arial"/>
          <w:sz w:val="22"/>
          <w:szCs w:val="22"/>
        </w:rPr>
        <w:t>de los Lineamientos de Verificación</w:t>
      </w:r>
      <w:r w:rsidR="00356C73">
        <w:rPr>
          <w:rFonts w:ascii="Source Sans Pro" w:hAnsi="Source Sans Pro" w:cs="Arial"/>
          <w:sz w:val="22"/>
          <w:szCs w:val="22"/>
        </w:rPr>
        <w:t>.</w:t>
      </w:r>
    </w:p>
    <w:p w:rsidR="00272DB6" w:rsidRPr="00E80193" w:rsidRDefault="00272DB6" w:rsidP="000A6A84">
      <w:pPr>
        <w:rPr>
          <w:rFonts w:ascii="Source Sans Pro" w:hAnsi="Source Sans Pro" w:cs="Arial"/>
          <w:sz w:val="22"/>
          <w:szCs w:val="22"/>
        </w:rPr>
      </w:pPr>
    </w:p>
    <w:p w:rsidR="00356C73" w:rsidRPr="00D17888" w:rsidRDefault="003F1F88" w:rsidP="00356C73">
      <w:pPr>
        <w:rPr>
          <w:rFonts w:ascii="Source Sans Pro" w:hAnsi="Source Sans Pro" w:cs="Arial"/>
          <w:sz w:val="22"/>
          <w:szCs w:val="22"/>
        </w:rPr>
      </w:pPr>
      <w:r w:rsidRPr="00D17888">
        <w:rPr>
          <w:rFonts w:ascii="Source Sans Pro" w:hAnsi="Source Sans Pro" w:cs="Arial"/>
          <w:b/>
          <w:sz w:val="22"/>
          <w:szCs w:val="22"/>
        </w:rPr>
        <w:t>CUARTO.</w:t>
      </w:r>
      <w:r w:rsidRPr="00D17888">
        <w:rPr>
          <w:rFonts w:ascii="Source Sans Pro" w:hAnsi="Source Sans Pro" w:cs="Arial"/>
          <w:sz w:val="22"/>
          <w:szCs w:val="22"/>
        </w:rPr>
        <w:t xml:space="preserve"> </w:t>
      </w:r>
      <w:r w:rsidR="00356C73">
        <w:rPr>
          <w:rFonts w:ascii="Source Sans Pro" w:hAnsi="Source Sans Pro" w:cs="Arial"/>
          <w:sz w:val="22"/>
          <w:szCs w:val="22"/>
        </w:rPr>
        <w:t>S</w:t>
      </w:r>
      <w:r w:rsidR="00356C73" w:rsidRPr="00D17888">
        <w:rPr>
          <w:rFonts w:ascii="Source Sans Pro" w:hAnsi="Source Sans Pro" w:cs="Arial"/>
          <w:sz w:val="22"/>
          <w:szCs w:val="22"/>
        </w:rPr>
        <w:t xml:space="preserve">e solicita </w:t>
      </w:r>
      <w:r w:rsidR="00356C73">
        <w:rPr>
          <w:rFonts w:ascii="Source Sans Pro" w:hAnsi="Source Sans Pro"/>
          <w:sz w:val="22"/>
          <w:szCs w:val="22"/>
        </w:rPr>
        <w:t xml:space="preserve">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Sujeto Obligado</w:t>
      </w:r>
      <w:r w:rsidR="00356C73" w:rsidRPr="00D17888">
        <w:rPr>
          <w:rFonts w:ascii="Source Sans Pro" w:hAnsi="Source Sans Pro" w:cs="Arial"/>
          <w:sz w:val="22"/>
          <w:szCs w:val="22"/>
        </w:rPr>
        <w:t>, para que, al día hábil siguiente de transcurrido el pla</w:t>
      </w:r>
      <w:r w:rsidR="00356C73">
        <w:rPr>
          <w:rFonts w:ascii="Source Sans Pro" w:hAnsi="Source Sans Pro" w:cs="Arial"/>
          <w:sz w:val="22"/>
          <w:szCs w:val="22"/>
        </w:rPr>
        <w:t>zo establecido en el punto anterior</w:t>
      </w:r>
      <w:r w:rsidR="00356C73" w:rsidRPr="00D17888">
        <w:rPr>
          <w:rFonts w:ascii="Source Sans Pro" w:hAnsi="Source Sans Pro" w:cs="Arial"/>
          <w:sz w:val="22"/>
          <w:szCs w:val="22"/>
        </w:rPr>
        <w:t>, informe a este Instituto por medio oficialía de partes, o en su caso, a las direcciones de correo electrónico siguientes</w:t>
      </w:r>
      <w:r w:rsidR="00356C73">
        <w:rPr>
          <w:rFonts w:ascii="Source Sans Pro" w:hAnsi="Source Sans Pro" w:cs="Arial"/>
          <w:sz w:val="22"/>
          <w:szCs w:val="22"/>
        </w:rPr>
        <w:t>:</w:t>
      </w:r>
      <w:r w:rsidR="00356C73" w:rsidRPr="00D17888">
        <w:rPr>
          <w:rFonts w:ascii="Source Sans Pro" w:hAnsi="Source Sans Pro" w:cs="Arial"/>
          <w:sz w:val="22"/>
          <w:szCs w:val="22"/>
        </w:rPr>
        <w:t xml:space="preserve"> </w:t>
      </w:r>
      <w:hyperlink r:id="rId11" w:history="1">
        <w:r w:rsidR="00356C73" w:rsidRPr="002E2CE9">
          <w:rPr>
            <w:rStyle w:val="Hipervnculo"/>
            <w:rFonts w:ascii="Source Sans Pro" w:hAnsi="Source Sans Pro" w:cs="Arial"/>
            <w:sz w:val="22"/>
            <w:szCs w:val="22"/>
          </w:rPr>
          <w:t>direcciondecapacitacion.ivai@outlook.com</w:t>
        </w:r>
      </w:hyperlink>
      <w:r w:rsidR="00356C73">
        <w:rPr>
          <w:rFonts w:ascii="Source Sans Pro" w:hAnsi="Source Sans Pro" w:cs="Arial"/>
          <w:sz w:val="22"/>
          <w:szCs w:val="22"/>
        </w:rPr>
        <w:t xml:space="preserve"> </w:t>
      </w:r>
      <w:r w:rsidR="00356C73" w:rsidRPr="00D17888">
        <w:rPr>
          <w:rFonts w:ascii="Source Sans Pro" w:hAnsi="Source Sans Pro" w:cs="Arial"/>
          <w:sz w:val="22"/>
          <w:szCs w:val="22"/>
        </w:rPr>
        <w:t xml:space="preserve">y </w:t>
      </w:r>
      <w:hyperlink r:id="rId12" w:history="1">
        <w:r w:rsidR="00356C73" w:rsidRPr="002E2CE9">
          <w:rPr>
            <w:rStyle w:val="Hipervnculo"/>
            <w:rFonts w:ascii="Source Sans Pro" w:hAnsi="Source Sans Pro" w:cs="Arial"/>
            <w:sz w:val="22"/>
            <w:szCs w:val="22"/>
          </w:rPr>
          <w:t>contacto@verivai.org.mx</w:t>
        </w:r>
      </w:hyperlink>
      <w:r w:rsidR="00356C73">
        <w:rPr>
          <w:rStyle w:val="Hipervnculo"/>
          <w:rFonts w:ascii="Source Sans Pro" w:hAnsi="Source Sans Pro" w:cs="Arial"/>
          <w:sz w:val="22"/>
          <w:szCs w:val="22"/>
        </w:rPr>
        <w:t>,</w:t>
      </w:r>
      <w:r w:rsidR="00356C73">
        <w:rPr>
          <w:rFonts w:ascii="Source Sans Pro" w:hAnsi="Source Sans Pro" w:cs="Arial"/>
          <w:sz w:val="22"/>
          <w:szCs w:val="22"/>
        </w:rPr>
        <w:t xml:space="preserve"> </w:t>
      </w:r>
      <w:r w:rsidR="00356C73" w:rsidRPr="00D17888">
        <w:rPr>
          <w:rFonts w:ascii="Source Sans Pro" w:hAnsi="Source Sans Pro" w:cs="Arial"/>
          <w:sz w:val="22"/>
          <w:szCs w:val="22"/>
        </w:rPr>
        <w:t>el nombre y cargo del responsable de publicar la información, así como el de su superior jerárquico.</w:t>
      </w:r>
    </w:p>
    <w:p w:rsidR="00272DB6" w:rsidRDefault="00272DB6" w:rsidP="000A6A84">
      <w:pPr>
        <w:rPr>
          <w:rFonts w:ascii="Source Sans Pro" w:hAnsi="Source Sans Pro" w:cs="Arial"/>
          <w:sz w:val="22"/>
          <w:szCs w:val="22"/>
        </w:rPr>
      </w:pPr>
    </w:p>
    <w:p w:rsidR="00D30BA0" w:rsidRPr="00D17888" w:rsidRDefault="00272DB6" w:rsidP="00D30BA0">
      <w:pPr>
        <w:rPr>
          <w:rFonts w:ascii="Source Sans Pro" w:hAnsi="Source Sans Pro" w:cs="Arial"/>
          <w:sz w:val="22"/>
          <w:szCs w:val="22"/>
        </w:rPr>
      </w:pPr>
      <w:r w:rsidRPr="00D17888">
        <w:rPr>
          <w:rFonts w:ascii="Source Sans Pro" w:hAnsi="Source Sans Pro" w:cs="Arial"/>
          <w:b/>
          <w:sz w:val="22"/>
          <w:szCs w:val="22"/>
        </w:rPr>
        <w:t>QUINTO.</w:t>
      </w:r>
      <w:r w:rsidRPr="00D17888">
        <w:rPr>
          <w:rFonts w:ascii="Source Sans Pro" w:hAnsi="Source Sans Pro" w:cs="Arial"/>
          <w:sz w:val="22"/>
          <w:szCs w:val="22"/>
        </w:rPr>
        <w:t xml:space="preserve"> </w:t>
      </w:r>
      <w:r w:rsidR="00D30BA0" w:rsidRPr="00D17888">
        <w:rPr>
          <w:rFonts w:ascii="Source Sans Pro" w:hAnsi="Source Sans Pro" w:cs="Arial"/>
          <w:sz w:val="22"/>
          <w:szCs w:val="22"/>
        </w:rPr>
        <w:t xml:space="preserve">Se hace del conocimiento </w:t>
      </w:r>
      <w:r w:rsidR="00D30BA0">
        <w:rPr>
          <w:rFonts w:ascii="Source Sans Pro" w:hAnsi="Source Sans Pro" w:cs="Arial"/>
          <w:sz w:val="22"/>
          <w:szCs w:val="22"/>
        </w:rPr>
        <w:t xml:space="preserve">al </w:t>
      </w:r>
      <w:r w:rsidR="00D30BA0" w:rsidRPr="007B77D5">
        <w:rPr>
          <w:rFonts w:ascii="Source Sans Pro" w:hAnsi="Source Sans Pro"/>
          <w:sz w:val="22"/>
          <w:szCs w:val="22"/>
        </w:rPr>
        <w:t>Titular de la Unidad de Transparencia</w:t>
      </w:r>
      <w:r w:rsidR="00D30BA0" w:rsidRPr="00D17888">
        <w:rPr>
          <w:rFonts w:ascii="Source Sans Pro" w:hAnsi="Source Sans Pro" w:cs="Arial"/>
          <w:sz w:val="22"/>
          <w:szCs w:val="22"/>
        </w:rPr>
        <w:t xml:space="preserve"> </w:t>
      </w:r>
      <w:r w:rsidR="00D30BA0">
        <w:rPr>
          <w:rFonts w:ascii="Source Sans Pro" w:hAnsi="Source Sans Pro" w:cs="Arial"/>
          <w:sz w:val="22"/>
          <w:szCs w:val="22"/>
        </w:rPr>
        <w:t xml:space="preserve">del Sujeto Obligado </w:t>
      </w:r>
      <w:r w:rsidR="00D30BA0" w:rsidRPr="00D17888">
        <w:rPr>
          <w:rFonts w:ascii="Source Sans Pro" w:hAnsi="Source Sans Pro" w:cs="Arial"/>
          <w:sz w:val="22"/>
          <w:szCs w:val="22"/>
        </w:rPr>
        <w:t>que, en caso de n</w:t>
      </w:r>
      <w:r w:rsidR="00D30BA0">
        <w:rPr>
          <w:rFonts w:ascii="Source Sans Pro" w:hAnsi="Source Sans Pro" w:cs="Arial"/>
          <w:sz w:val="22"/>
          <w:szCs w:val="22"/>
        </w:rPr>
        <w:t xml:space="preserve">o solventar los requerimientos, </w:t>
      </w:r>
      <w:r w:rsidR="00D30BA0" w:rsidRPr="00D17888">
        <w:rPr>
          <w:rFonts w:ascii="Source Sans Pro" w:hAnsi="Source Sans Pro" w:cs="Arial"/>
          <w:sz w:val="22"/>
          <w:szCs w:val="22"/>
        </w:rPr>
        <w:t>se procederá en términos d</w:t>
      </w:r>
      <w:r w:rsidR="00D30BA0">
        <w:rPr>
          <w:rFonts w:ascii="Source Sans Pro" w:hAnsi="Source Sans Pro" w:cs="Arial"/>
          <w:sz w:val="22"/>
          <w:szCs w:val="22"/>
        </w:rPr>
        <w:t>e lo previsto en el artículo 88 penúltimo párrafo</w:t>
      </w:r>
      <w:r w:rsidR="00D30BA0" w:rsidRPr="00D17888">
        <w:rPr>
          <w:rFonts w:ascii="Source Sans Pro" w:hAnsi="Source Sans Pro" w:cs="Arial"/>
          <w:sz w:val="22"/>
          <w:szCs w:val="22"/>
        </w:rPr>
        <w:t xml:space="preserve"> de la Ley General de Transparencia y Acce</w:t>
      </w:r>
      <w:r w:rsidR="00D30BA0">
        <w:rPr>
          <w:rFonts w:ascii="Source Sans Pro" w:hAnsi="Source Sans Pro" w:cs="Arial"/>
          <w:sz w:val="22"/>
          <w:szCs w:val="22"/>
        </w:rPr>
        <w:t>so a la Información Pública; 32 penúltimo párrafo</w:t>
      </w:r>
      <w:r w:rsidR="00D30BA0" w:rsidRPr="00D17888">
        <w:rPr>
          <w:rFonts w:ascii="Source Sans Pro" w:hAnsi="Source Sans Pro" w:cs="Arial"/>
          <w:sz w:val="22"/>
          <w:szCs w:val="22"/>
        </w:rPr>
        <w:t xml:space="preserve"> de la Ley número 875 de Transparencia y Acceso a la Información Públ</w:t>
      </w:r>
      <w:r w:rsidR="00D30BA0">
        <w:rPr>
          <w:rFonts w:ascii="Source Sans Pro" w:hAnsi="Source Sans Pro" w:cs="Arial"/>
          <w:sz w:val="22"/>
          <w:szCs w:val="22"/>
        </w:rPr>
        <w:t>ica del Estado de Veracruz; 20, 21 y 22</w:t>
      </w:r>
      <w:r w:rsidR="00D30BA0" w:rsidRPr="00D17888">
        <w:rPr>
          <w:rFonts w:ascii="Source Sans Pro" w:hAnsi="Source Sans Pro" w:cs="Arial"/>
          <w:sz w:val="22"/>
          <w:szCs w:val="22"/>
        </w:rPr>
        <w:t xml:space="preserve"> de lo</w:t>
      </w:r>
      <w:r w:rsidR="00D30BA0">
        <w:rPr>
          <w:rFonts w:ascii="Source Sans Pro" w:hAnsi="Source Sans Pro" w:cs="Arial"/>
          <w:sz w:val="22"/>
          <w:szCs w:val="22"/>
        </w:rPr>
        <w:t>s Lineamientos de Verificación, y se notificaría a su Superior Jerárquico, a efecto de que, den cumplimiento y atención adecuada al presente dictamen. Asimismo, podría</w:t>
      </w:r>
      <w:r w:rsidR="00D30BA0" w:rsidRPr="00D17888">
        <w:rPr>
          <w:rFonts w:ascii="Source Sans Pro" w:hAnsi="Source Sans Pro" w:cs="Arial"/>
          <w:sz w:val="22"/>
          <w:szCs w:val="22"/>
        </w:rPr>
        <w:t xml:space="preserve"> hacerse acreedor a la imposición de una medida de apremio, de conformidad con l</w:t>
      </w:r>
      <w:r w:rsidR="00D30BA0">
        <w:rPr>
          <w:rFonts w:ascii="Source Sans Pro" w:hAnsi="Source Sans Pro" w:cs="Arial"/>
          <w:sz w:val="22"/>
          <w:szCs w:val="22"/>
        </w:rPr>
        <w:t xml:space="preserve">o señalado en los artículos 198 </w:t>
      </w:r>
      <w:r w:rsidR="00D30BA0" w:rsidRPr="00D17888">
        <w:rPr>
          <w:rFonts w:ascii="Source Sans Pro" w:hAnsi="Source Sans Pro" w:cs="Arial"/>
          <w:sz w:val="22"/>
          <w:szCs w:val="22"/>
        </w:rPr>
        <w:t>y 201 de la Ley General de Transparencia y Acceso a la Informa</w:t>
      </w:r>
      <w:r w:rsidR="00D30BA0">
        <w:rPr>
          <w:rFonts w:ascii="Source Sans Pro" w:hAnsi="Source Sans Pro" w:cs="Arial"/>
          <w:sz w:val="22"/>
          <w:szCs w:val="22"/>
        </w:rPr>
        <w:t>ción Pública; con relación a los artículos armonizados 242</w:t>
      </w:r>
      <w:r w:rsidR="00D30BA0" w:rsidRPr="00D17888">
        <w:rPr>
          <w:rFonts w:ascii="Source Sans Pro" w:hAnsi="Source Sans Pro" w:cs="Arial"/>
          <w:sz w:val="22"/>
          <w:szCs w:val="22"/>
        </w:rPr>
        <w:t xml:space="preserve"> y 252 de la Ley número 875 de Transparencia y Acceso a la Información Pública del Estado de Veracruz.</w:t>
      </w:r>
    </w:p>
    <w:p w:rsidR="00D30BA0" w:rsidRPr="00D17888" w:rsidRDefault="00D30BA0" w:rsidP="00D30BA0">
      <w:pPr>
        <w:rPr>
          <w:rFonts w:ascii="Source Sans Pro" w:hAnsi="Source Sans Pro" w:cs="Arial"/>
          <w:sz w:val="22"/>
          <w:szCs w:val="22"/>
        </w:rPr>
      </w:pPr>
    </w:p>
    <w:p w:rsidR="00D30BA0" w:rsidRDefault="00D30BA0" w:rsidP="00D30BA0">
      <w:pPr>
        <w:rPr>
          <w:rFonts w:ascii="Source Sans Pro" w:hAnsi="Source Sans Pro" w:cs="Arial"/>
          <w:sz w:val="22"/>
          <w:szCs w:val="22"/>
        </w:rPr>
      </w:pPr>
      <w:r w:rsidRPr="00D17888">
        <w:rPr>
          <w:rFonts w:ascii="Source Sans Pro" w:hAnsi="Source Sans Pro" w:cs="Arial"/>
          <w:sz w:val="22"/>
          <w:szCs w:val="22"/>
        </w:rPr>
        <w:t>Lo anterior, con independencia de que, en su caso, se podrían configurar las causas de sanción establecidas en las fracciones II y XIV del artículo 257 de la Ley número 875 de Transparencia y Acceso a la Información Pública del Estado de Veracruz</w:t>
      </w:r>
    </w:p>
    <w:p w:rsidR="00017603" w:rsidRDefault="00017603" w:rsidP="000A6A84">
      <w:pPr>
        <w:rPr>
          <w:rFonts w:ascii="Source Sans Pro" w:hAnsi="Source Sans Pro" w:cs="Arial"/>
          <w:sz w:val="22"/>
          <w:szCs w:val="22"/>
        </w:rPr>
      </w:pPr>
    </w:p>
    <w:p w:rsidR="00D30BA0" w:rsidRPr="00D17888" w:rsidRDefault="00272DB6" w:rsidP="00D30BA0">
      <w:pPr>
        <w:rPr>
          <w:rFonts w:ascii="Source Sans Pro" w:hAnsi="Source Sans Pro" w:cs="Arial"/>
          <w:sz w:val="22"/>
          <w:szCs w:val="22"/>
        </w:rPr>
      </w:pPr>
      <w:r w:rsidRPr="00272DB6">
        <w:rPr>
          <w:rFonts w:ascii="Source Sans Pro" w:hAnsi="Source Sans Pro" w:cs="Arial"/>
          <w:b/>
          <w:sz w:val="22"/>
          <w:szCs w:val="22"/>
        </w:rPr>
        <w:t>SEXTO.</w:t>
      </w:r>
      <w:r>
        <w:rPr>
          <w:rFonts w:ascii="Source Sans Pro" w:hAnsi="Source Sans Pro" w:cs="Arial"/>
          <w:sz w:val="22"/>
          <w:szCs w:val="22"/>
        </w:rPr>
        <w:t xml:space="preserve"> </w:t>
      </w:r>
      <w:r w:rsidR="00D30BA0" w:rsidRPr="00D17888">
        <w:rPr>
          <w:rFonts w:ascii="Source Sans Pro" w:hAnsi="Source Sans Pro" w:cs="Arial"/>
          <w:sz w:val="22"/>
          <w:szCs w:val="22"/>
        </w:rPr>
        <w:t xml:space="preserve">Notifíquese el presente dictamen al </w:t>
      </w:r>
      <w:r w:rsidR="00D30BA0">
        <w:rPr>
          <w:rFonts w:ascii="Source Sans Pro" w:hAnsi="Source Sans Pro" w:cs="Arial"/>
          <w:sz w:val="22"/>
          <w:szCs w:val="22"/>
        </w:rPr>
        <w:t>Sujeto Obligado</w:t>
      </w:r>
      <w:r w:rsidR="00D30BA0" w:rsidRPr="00D17888">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3F1F88" w:rsidRPr="00D17888" w:rsidRDefault="003F1F88"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Así lo di</w:t>
      </w:r>
      <w:r w:rsidR="006C0BA9" w:rsidRPr="00D17888">
        <w:rPr>
          <w:rFonts w:ascii="Source Sans Pro" w:hAnsi="Source Sans Pro" w:cs="Arial"/>
          <w:sz w:val="22"/>
          <w:szCs w:val="22"/>
        </w:rPr>
        <w:t>ctaminó</w:t>
      </w:r>
      <w:r w:rsidR="00427951" w:rsidRPr="00D17888">
        <w:rPr>
          <w:rFonts w:ascii="Source Sans Pro" w:hAnsi="Source Sans Pro" w:cs="Arial"/>
          <w:sz w:val="22"/>
          <w:szCs w:val="22"/>
        </w:rPr>
        <w:t>,</w:t>
      </w:r>
      <w:r w:rsidR="006C0BA9" w:rsidRPr="00D17888">
        <w:rPr>
          <w:rFonts w:ascii="Source Sans Pro" w:hAnsi="Source Sans Pro" w:cs="Arial"/>
          <w:sz w:val="22"/>
          <w:szCs w:val="22"/>
        </w:rPr>
        <w:t xml:space="preserve"> </w:t>
      </w:r>
      <w:r w:rsidR="00427951" w:rsidRPr="00D17888">
        <w:rPr>
          <w:rFonts w:ascii="Source Sans Pro" w:hAnsi="Source Sans Pro" w:cs="Arial"/>
          <w:sz w:val="22"/>
          <w:szCs w:val="22"/>
        </w:rPr>
        <w:t xml:space="preserve">el Maestro </w:t>
      </w:r>
      <w:r w:rsidR="006C0BA9" w:rsidRPr="00D17888">
        <w:rPr>
          <w:rFonts w:ascii="Source Sans Pro" w:hAnsi="Source Sans Pro" w:cs="Arial"/>
          <w:sz w:val="22"/>
          <w:szCs w:val="22"/>
        </w:rPr>
        <w:t xml:space="preserve">César Hernández Flores, Jefe de la Oficina de Supervisión e Investigación </w:t>
      </w:r>
      <w:r w:rsidR="00427951" w:rsidRPr="00D17888">
        <w:rPr>
          <w:rFonts w:ascii="Source Sans Pro" w:hAnsi="Source Sans Pro" w:cs="Arial"/>
          <w:sz w:val="22"/>
          <w:szCs w:val="22"/>
        </w:rPr>
        <w:t xml:space="preserve">Institucional </w:t>
      </w:r>
      <w:r w:rsidR="006C0BA9" w:rsidRPr="00D17888">
        <w:rPr>
          <w:rFonts w:ascii="Source Sans Pro" w:hAnsi="Source Sans Pro" w:cs="Arial"/>
          <w:sz w:val="22"/>
          <w:szCs w:val="22"/>
        </w:rPr>
        <w:t>de la Dirección</w:t>
      </w:r>
      <w:r w:rsidRPr="00D17888">
        <w:rPr>
          <w:rFonts w:ascii="Source Sans Pro" w:hAnsi="Source Sans Pro" w:cs="Arial"/>
          <w:sz w:val="22"/>
          <w:szCs w:val="22"/>
        </w:rPr>
        <w:t xml:space="preserve"> de Capacitación y Vinculación Ciu</w:t>
      </w:r>
      <w:r w:rsidR="00F12154">
        <w:rPr>
          <w:rFonts w:ascii="Source Sans Pro" w:hAnsi="Source Sans Pro" w:cs="Arial"/>
          <w:sz w:val="22"/>
          <w:szCs w:val="22"/>
        </w:rPr>
        <w:t>dadana.</w:t>
      </w:r>
    </w:p>
    <w:p w:rsidR="00143E9D" w:rsidRDefault="00143E9D" w:rsidP="000A6A84">
      <w:pPr>
        <w:rPr>
          <w:rFonts w:ascii="Source Sans Pro" w:hAnsi="Source Sans Pro" w:cs="Arial"/>
          <w:sz w:val="22"/>
          <w:szCs w:val="22"/>
        </w:rPr>
      </w:pPr>
    </w:p>
    <w:p w:rsidR="00E90D28" w:rsidRDefault="00E90D28" w:rsidP="000A6A84">
      <w:pPr>
        <w:rPr>
          <w:rFonts w:ascii="Source Sans Pro" w:hAnsi="Source Sans Pro" w:cs="Arial"/>
          <w:sz w:val="22"/>
          <w:szCs w:val="22"/>
        </w:rPr>
      </w:pPr>
    </w:p>
    <w:p w:rsidR="003B2AD9" w:rsidRDefault="003B2AD9" w:rsidP="000A6A84">
      <w:pPr>
        <w:rPr>
          <w:rFonts w:ascii="Source Sans Pro" w:hAnsi="Source Sans Pro" w:cs="Arial"/>
          <w:sz w:val="22"/>
          <w:szCs w:val="22"/>
        </w:rPr>
      </w:pPr>
    </w:p>
    <w:p w:rsidR="00143E9D" w:rsidRPr="00D17888" w:rsidRDefault="00143E9D" w:rsidP="000A6A84">
      <w:pPr>
        <w:rPr>
          <w:rFonts w:ascii="Source Sans Pro" w:hAnsi="Source Sans Pro" w:cs="Arial"/>
          <w:sz w:val="22"/>
          <w:szCs w:val="22"/>
        </w:rPr>
      </w:pPr>
    </w:p>
    <w:p w:rsidR="006C0BA9" w:rsidRPr="00D17888" w:rsidRDefault="006C0BA9" w:rsidP="000A6A84">
      <w:pPr>
        <w:jc w:val="center"/>
        <w:rPr>
          <w:rFonts w:ascii="Source Sans Pro" w:hAnsi="Source Sans Pro" w:cs="Arial"/>
          <w:b/>
          <w:sz w:val="22"/>
          <w:szCs w:val="22"/>
        </w:rPr>
      </w:pPr>
      <w:r w:rsidRPr="00D17888">
        <w:rPr>
          <w:rFonts w:ascii="Source Sans Pro" w:hAnsi="Source Sans Pro" w:cs="Arial"/>
          <w:b/>
          <w:sz w:val="22"/>
          <w:szCs w:val="22"/>
        </w:rPr>
        <w:t>César Hernández Flores</w:t>
      </w:r>
    </w:p>
    <w:p w:rsidR="00427951" w:rsidRPr="00D17888" w:rsidRDefault="006C0BA9" w:rsidP="000A6A84">
      <w:pPr>
        <w:jc w:val="center"/>
        <w:rPr>
          <w:rFonts w:ascii="Source Sans Pro" w:hAnsi="Source Sans Pro" w:cs="Arial"/>
          <w:b/>
          <w:sz w:val="22"/>
          <w:szCs w:val="22"/>
        </w:rPr>
      </w:pPr>
      <w:r w:rsidRPr="00D17888">
        <w:rPr>
          <w:rFonts w:ascii="Source Sans Pro" w:hAnsi="Source Sans Pro" w:cs="Arial"/>
          <w:b/>
          <w:sz w:val="22"/>
          <w:szCs w:val="22"/>
        </w:rPr>
        <w:t xml:space="preserve">Jefe de la Oficina de Supervisión e Investigación </w:t>
      </w:r>
      <w:r w:rsidR="00427951" w:rsidRPr="00D17888">
        <w:rPr>
          <w:rFonts w:ascii="Source Sans Pro" w:hAnsi="Source Sans Pro" w:cs="Arial"/>
          <w:b/>
          <w:sz w:val="22"/>
          <w:szCs w:val="22"/>
        </w:rPr>
        <w:t xml:space="preserve">Institucional </w:t>
      </w:r>
    </w:p>
    <w:p w:rsidR="004C1CD3" w:rsidRPr="00D17888" w:rsidRDefault="003F3BD1" w:rsidP="000A6A84">
      <w:pPr>
        <w:jc w:val="center"/>
        <w:rPr>
          <w:rFonts w:ascii="Source Sans Pro" w:hAnsi="Source Sans Pro" w:cs="Arial"/>
          <w:b/>
          <w:sz w:val="22"/>
          <w:szCs w:val="22"/>
        </w:rPr>
      </w:pPr>
      <w:proofErr w:type="gramStart"/>
      <w:r w:rsidRPr="00D17888">
        <w:rPr>
          <w:rFonts w:ascii="Source Sans Pro" w:hAnsi="Source Sans Pro" w:cs="Arial"/>
          <w:b/>
          <w:sz w:val="22"/>
          <w:szCs w:val="22"/>
        </w:rPr>
        <w:t>d</w:t>
      </w:r>
      <w:r w:rsidR="006C0BA9" w:rsidRPr="00D17888">
        <w:rPr>
          <w:rFonts w:ascii="Source Sans Pro" w:hAnsi="Source Sans Pro" w:cs="Arial"/>
          <w:b/>
          <w:sz w:val="22"/>
          <w:szCs w:val="22"/>
        </w:rPr>
        <w:t>e</w:t>
      </w:r>
      <w:proofErr w:type="gramEnd"/>
      <w:r w:rsidR="00427951" w:rsidRPr="00D17888">
        <w:rPr>
          <w:rFonts w:ascii="Source Sans Pro" w:hAnsi="Source Sans Pro" w:cs="Arial"/>
          <w:b/>
          <w:sz w:val="22"/>
          <w:szCs w:val="22"/>
        </w:rPr>
        <w:t xml:space="preserve"> </w:t>
      </w:r>
      <w:r w:rsidR="006C0BA9" w:rsidRPr="00D17888">
        <w:rPr>
          <w:rFonts w:ascii="Source Sans Pro" w:hAnsi="Source Sans Pro" w:cs="Arial"/>
          <w:b/>
          <w:sz w:val="22"/>
          <w:szCs w:val="22"/>
        </w:rPr>
        <w:t>la</w:t>
      </w:r>
      <w:r w:rsidR="00427951" w:rsidRPr="00D17888">
        <w:rPr>
          <w:rFonts w:ascii="Source Sans Pro" w:hAnsi="Source Sans Pro" w:cs="Arial"/>
          <w:b/>
          <w:sz w:val="22"/>
          <w:szCs w:val="22"/>
        </w:rPr>
        <w:t xml:space="preserve"> </w:t>
      </w:r>
      <w:r w:rsidR="006C0BA9" w:rsidRPr="00D17888">
        <w:rPr>
          <w:rFonts w:ascii="Source Sans Pro" w:hAnsi="Source Sans Pro" w:cs="Arial"/>
          <w:b/>
          <w:sz w:val="22"/>
          <w:szCs w:val="22"/>
        </w:rPr>
        <w:t>Dirección de Capacitación y Vinculación Ciudadana</w:t>
      </w:r>
      <w:r w:rsidRPr="00D17888">
        <w:rPr>
          <w:rFonts w:ascii="Source Sans Pro" w:hAnsi="Source Sans Pro" w:cs="Arial"/>
          <w:b/>
          <w:sz w:val="22"/>
          <w:szCs w:val="22"/>
        </w:rPr>
        <w:t>.</w:t>
      </w:r>
    </w:p>
    <w:sectPr w:rsidR="004C1CD3" w:rsidRPr="00D17888" w:rsidSect="001F30A3">
      <w:headerReference w:type="default" r:id="rId13"/>
      <w:footerReference w:type="default" r:id="rId14"/>
      <w:pgSz w:w="12242" w:h="19442" w:code="19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618B" w:rsidRDefault="00A4618B" w:rsidP="006B5F99">
      <w:r>
        <w:separator/>
      </w:r>
    </w:p>
  </w:endnote>
  <w:endnote w:type="continuationSeparator" w:id="0">
    <w:p w:rsidR="00A4618B" w:rsidRDefault="00A4618B"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529071"/>
      <w:docPartObj>
        <w:docPartGallery w:val="Page Numbers (Bottom of Page)"/>
        <w:docPartUnique/>
      </w:docPartObj>
    </w:sdtPr>
    <w:sdtEndPr>
      <w:rPr>
        <w:rFonts w:ascii="Source Sans Pro" w:hAnsi="Source Sans Pro"/>
        <w:sz w:val="20"/>
        <w:szCs w:val="20"/>
      </w:rPr>
    </w:sdtEndPr>
    <w:sdtContent>
      <w:p w:rsidR="00BA7959" w:rsidRPr="00697C84" w:rsidRDefault="00BA7959">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64195B" w:rsidRPr="0064195B">
          <w:rPr>
            <w:rFonts w:ascii="Source Sans Pro" w:hAnsi="Source Sans Pro"/>
            <w:noProof/>
            <w:sz w:val="20"/>
            <w:szCs w:val="20"/>
            <w:lang w:val="es-ES"/>
          </w:rPr>
          <w:t>3</w:t>
        </w:r>
        <w:r w:rsidRPr="00697C84">
          <w:rPr>
            <w:rFonts w:ascii="Source Sans Pro" w:hAnsi="Source Sans Pro"/>
            <w:sz w:val="20"/>
            <w:szCs w:val="20"/>
          </w:rPr>
          <w:fldChar w:fldCharType="end"/>
        </w:r>
      </w:p>
    </w:sdtContent>
  </w:sdt>
  <w:p w:rsidR="00BA7959" w:rsidRDefault="00BA795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18B" w:rsidRDefault="00A4618B" w:rsidP="006B5F99">
      <w:r>
        <w:separator/>
      </w:r>
    </w:p>
  </w:footnote>
  <w:footnote w:type="continuationSeparator" w:id="0">
    <w:p w:rsidR="00A4618B" w:rsidRDefault="00A4618B"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266"/>
      <w:gridCol w:w="5678"/>
    </w:tblGrid>
    <w:tr w:rsidR="00BA7959" w:rsidRPr="00FF0BED" w:rsidTr="00017603">
      <w:tc>
        <w:tcPr>
          <w:tcW w:w="1896" w:type="dxa"/>
        </w:tcPr>
        <w:p w:rsidR="00BA7959" w:rsidRPr="00FF0BED" w:rsidRDefault="00BA7959"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61312" behindDoc="0" locked="0" layoutInCell="1" allowOverlap="1" wp14:anchorId="4A78301D" wp14:editId="7FDAA4FE">
                <wp:simplePos x="0" y="0"/>
                <wp:positionH relativeFrom="margin">
                  <wp:posOffset>68580</wp:posOffset>
                </wp:positionH>
                <wp:positionV relativeFrom="paragraph">
                  <wp:posOffset>304165</wp:posOffset>
                </wp:positionV>
                <wp:extent cx="1060450" cy="933450"/>
                <wp:effectExtent l="0" t="0" r="635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0604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BA7959" w:rsidRPr="00FF0BED" w:rsidRDefault="00BA7959" w:rsidP="006B5F99">
          <w:pPr>
            <w:pStyle w:val="Encabezado"/>
            <w:jc w:val="center"/>
            <w:rPr>
              <w:rFonts w:ascii="Source Sans Pro" w:hAnsi="Source Sans Pro"/>
              <w:b/>
              <w:sz w:val="22"/>
              <w:szCs w:val="22"/>
            </w:rPr>
          </w:pPr>
        </w:p>
      </w:tc>
      <w:tc>
        <w:tcPr>
          <w:tcW w:w="5678" w:type="dxa"/>
        </w:tcPr>
        <w:p w:rsidR="00BA7959" w:rsidRPr="00FF0BED" w:rsidRDefault="00BA7959" w:rsidP="00DD5EEB">
          <w:pPr>
            <w:pStyle w:val="Encabezado"/>
            <w:rPr>
              <w:rFonts w:ascii="Source Sans Pro" w:hAnsi="Source Sans Pro"/>
              <w:b/>
              <w:sz w:val="22"/>
              <w:szCs w:val="22"/>
            </w:rPr>
          </w:pPr>
          <w:r w:rsidRPr="00FF0BED">
            <w:rPr>
              <w:rFonts w:ascii="Source Sans Pro" w:hAnsi="Source Sans Pro"/>
              <w:b/>
              <w:sz w:val="22"/>
              <w:szCs w:val="22"/>
            </w:rPr>
            <w:t>INSTI</w:t>
          </w:r>
          <w:r>
            <w:rPr>
              <w:rFonts w:ascii="Source Sans Pro" w:hAnsi="Source Sans Pro"/>
              <w:b/>
              <w:sz w:val="22"/>
              <w:szCs w:val="22"/>
            </w:rPr>
            <w:t xml:space="preserve">TUTO VERACRUZANO DE ACCESO A LA </w:t>
          </w:r>
          <w:r w:rsidRPr="00FF0BED">
            <w:rPr>
              <w:rFonts w:ascii="Source Sans Pro" w:hAnsi="Source Sans Pro"/>
              <w:b/>
              <w:sz w:val="22"/>
              <w:szCs w:val="22"/>
            </w:rPr>
            <w:t xml:space="preserve">INFORMACIÓN </w:t>
          </w:r>
          <w:r w:rsidRPr="00FF0BED">
            <w:rPr>
              <w:rFonts w:ascii="Source Sans Pro" w:hAnsi="Source Sans Pro" w:cs="Times New Roman"/>
              <w:noProof/>
              <w:sz w:val="22"/>
              <w:szCs w:val="22"/>
              <w:lang w:eastAsia="es-MX"/>
            </w:rPr>
            <w:drawing>
              <wp:anchor distT="0" distB="0" distL="114300" distR="114300" simplePos="0" relativeHeight="251663360" behindDoc="1" locked="0" layoutInCell="1" allowOverlap="1" wp14:anchorId="4B6B71E2" wp14:editId="73FCB640">
                <wp:simplePos x="0" y="0"/>
                <wp:positionH relativeFrom="margin">
                  <wp:posOffset>1643468</wp:posOffset>
                </wp:positionH>
                <wp:positionV relativeFrom="paragraph">
                  <wp:posOffset>1066274</wp:posOffset>
                </wp:positionV>
                <wp:extent cx="4777110" cy="8954530"/>
                <wp:effectExtent l="0" t="0" r="4445" b="0"/>
                <wp:wrapNone/>
                <wp:docPr id="5" name="Imagen 5"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FF0BED">
            <w:rPr>
              <w:rFonts w:ascii="Source Sans Pro" w:hAnsi="Source Sans Pro"/>
              <w:b/>
              <w:sz w:val="22"/>
              <w:szCs w:val="22"/>
            </w:rPr>
            <w:t>Y</w:t>
          </w:r>
          <w:r>
            <w:rPr>
              <w:rFonts w:ascii="Source Sans Pro" w:hAnsi="Source Sans Pro"/>
              <w:b/>
              <w:sz w:val="22"/>
              <w:szCs w:val="22"/>
            </w:rPr>
            <w:t xml:space="preserve"> PROTECCIÓN DE DATOS PERSONALES</w:t>
          </w:r>
        </w:p>
        <w:p w:rsidR="00BA7959" w:rsidRDefault="00BA7959" w:rsidP="00DD5EEB">
          <w:pPr>
            <w:pStyle w:val="Encabezado"/>
            <w:rPr>
              <w:rFonts w:ascii="Source Sans Pro" w:hAnsi="Source Sans Pro"/>
              <w:b/>
              <w:sz w:val="22"/>
              <w:szCs w:val="22"/>
            </w:rPr>
          </w:pPr>
        </w:p>
        <w:p w:rsidR="00BA7959" w:rsidRDefault="00BA7959" w:rsidP="00DD5EEB">
          <w:pPr>
            <w:pStyle w:val="Encabezado"/>
            <w:rPr>
              <w:rFonts w:ascii="Source Sans Pro" w:hAnsi="Source Sans Pro"/>
              <w:b/>
              <w:sz w:val="22"/>
              <w:szCs w:val="22"/>
            </w:rPr>
          </w:pPr>
          <w:r>
            <w:rPr>
              <w:rFonts w:ascii="Source Sans Pro" w:hAnsi="Source Sans Pro"/>
              <w:b/>
              <w:sz w:val="22"/>
              <w:szCs w:val="22"/>
            </w:rPr>
            <w:t>SUJETO OBLIGADO: AYUNTAMIENTO DE PASO DEL MACHO</w:t>
          </w:r>
        </w:p>
        <w:p w:rsidR="00BA7959" w:rsidRDefault="00BA7959" w:rsidP="00DD5EEB">
          <w:pPr>
            <w:pStyle w:val="Encabezado"/>
            <w:rPr>
              <w:rFonts w:ascii="Source Sans Pro" w:hAnsi="Source Sans Pro"/>
              <w:b/>
              <w:sz w:val="22"/>
              <w:szCs w:val="22"/>
            </w:rPr>
          </w:pPr>
        </w:p>
        <w:p w:rsidR="00BA7959" w:rsidRDefault="00BA7959" w:rsidP="00DD5EEB">
          <w:pPr>
            <w:pStyle w:val="Encabezado"/>
            <w:rPr>
              <w:rFonts w:ascii="Source Sans Pro" w:hAnsi="Source Sans Pro"/>
              <w:b/>
              <w:sz w:val="22"/>
              <w:szCs w:val="22"/>
            </w:rPr>
          </w:pPr>
          <w:r>
            <w:rPr>
              <w:rFonts w:ascii="Source Sans Pro" w:hAnsi="Source Sans Pro"/>
              <w:b/>
              <w:sz w:val="22"/>
              <w:szCs w:val="22"/>
            </w:rPr>
            <w:t>VERIFICACIÓN OFICIOSA INTEGRADA</w:t>
          </w:r>
        </w:p>
        <w:p w:rsidR="00BA7959" w:rsidRPr="00FF0BED" w:rsidRDefault="00BA7959" w:rsidP="00DD5EEB">
          <w:pPr>
            <w:pStyle w:val="Encabezado"/>
            <w:rPr>
              <w:rFonts w:ascii="Source Sans Pro" w:hAnsi="Source Sans Pro"/>
              <w:b/>
              <w:sz w:val="22"/>
              <w:szCs w:val="22"/>
            </w:rPr>
          </w:pPr>
        </w:p>
        <w:p w:rsidR="00BA7959" w:rsidRPr="00FF0BED" w:rsidRDefault="00BA7959" w:rsidP="00DD5EEB">
          <w:pPr>
            <w:pStyle w:val="Encabezado"/>
            <w:rPr>
              <w:rFonts w:ascii="Source Sans Pro" w:hAnsi="Source Sans Pro"/>
              <w:b/>
              <w:sz w:val="22"/>
              <w:szCs w:val="22"/>
            </w:rPr>
          </w:pPr>
          <w:r>
            <w:rPr>
              <w:rFonts w:ascii="Source Sans Pro" w:hAnsi="Source Sans Pro"/>
              <w:b/>
              <w:sz w:val="22"/>
              <w:szCs w:val="22"/>
            </w:rPr>
            <w:t>DICTAMEN DE INCUMPLIMIENTO</w:t>
          </w:r>
        </w:p>
        <w:p w:rsidR="00BA7959" w:rsidRPr="00FF0BED" w:rsidRDefault="00BA7959" w:rsidP="00850296">
          <w:pPr>
            <w:pStyle w:val="Encabezado"/>
            <w:jc w:val="center"/>
            <w:rPr>
              <w:rFonts w:ascii="Source Sans Pro" w:hAnsi="Source Sans Pro"/>
              <w:b/>
              <w:sz w:val="22"/>
              <w:szCs w:val="22"/>
            </w:rPr>
          </w:pPr>
        </w:p>
        <w:p w:rsidR="00BA7959" w:rsidRPr="00FF0BED" w:rsidRDefault="00BA7959" w:rsidP="0089396A">
          <w:pPr>
            <w:pStyle w:val="Encabezado"/>
            <w:rPr>
              <w:rFonts w:ascii="Source Sans Pro" w:hAnsi="Source Sans Pro"/>
              <w:b/>
              <w:sz w:val="22"/>
              <w:szCs w:val="22"/>
            </w:rPr>
          </w:pPr>
          <w:r>
            <w:rPr>
              <w:rFonts w:ascii="Source Sans Pro" w:hAnsi="Source Sans Pro"/>
              <w:b/>
              <w:sz w:val="22"/>
              <w:szCs w:val="22"/>
            </w:rPr>
            <w:t>EXPEDIENTE: IVAI/VEOFI-143/017/2022</w:t>
          </w:r>
        </w:p>
      </w:tc>
    </w:tr>
  </w:tbl>
  <w:p w:rsidR="00BA7959" w:rsidRPr="00FF0BED" w:rsidRDefault="00BA7959"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7603"/>
    <w:rsid w:val="00023D5B"/>
    <w:rsid w:val="00024985"/>
    <w:rsid w:val="00034BDC"/>
    <w:rsid w:val="00052AD3"/>
    <w:rsid w:val="00064BCC"/>
    <w:rsid w:val="00070784"/>
    <w:rsid w:val="000742EB"/>
    <w:rsid w:val="0007669E"/>
    <w:rsid w:val="00092294"/>
    <w:rsid w:val="000A1A88"/>
    <w:rsid w:val="000A5A7E"/>
    <w:rsid w:val="000A6A84"/>
    <w:rsid w:val="000B1A18"/>
    <w:rsid w:val="000B3FCB"/>
    <w:rsid w:val="000C01AD"/>
    <w:rsid w:val="000E4188"/>
    <w:rsid w:val="00101F86"/>
    <w:rsid w:val="00106C32"/>
    <w:rsid w:val="00106E6D"/>
    <w:rsid w:val="001174D5"/>
    <w:rsid w:val="00127F76"/>
    <w:rsid w:val="00132DA5"/>
    <w:rsid w:val="00140A57"/>
    <w:rsid w:val="00141140"/>
    <w:rsid w:val="00143E9D"/>
    <w:rsid w:val="00144C7B"/>
    <w:rsid w:val="0014704B"/>
    <w:rsid w:val="001634D1"/>
    <w:rsid w:val="00174490"/>
    <w:rsid w:val="001960C8"/>
    <w:rsid w:val="00196BD8"/>
    <w:rsid w:val="001A6C3E"/>
    <w:rsid w:val="001B0070"/>
    <w:rsid w:val="001B0603"/>
    <w:rsid w:val="001C7CA9"/>
    <w:rsid w:val="001D0F0B"/>
    <w:rsid w:val="001E3238"/>
    <w:rsid w:val="001E32C1"/>
    <w:rsid w:val="001F30A3"/>
    <w:rsid w:val="001F70AB"/>
    <w:rsid w:val="002027C8"/>
    <w:rsid w:val="00207513"/>
    <w:rsid w:val="00207A36"/>
    <w:rsid w:val="00211FD2"/>
    <w:rsid w:val="002143D3"/>
    <w:rsid w:val="00232F4D"/>
    <w:rsid w:val="002337FA"/>
    <w:rsid w:val="0024508E"/>
    <w:rsid w:val="00250ECC"/>
    <w:rsid w:val="0025703D"/>
    <w:rsid w:val="00272DB6"/>
    <w:rsid w:val="0028001C"/>
    <w:rsid w:val="002819CF"/>
    <w:rsid w:val="00283992"/>
    <w:rsid w:val="00287AAB"/>
    <w:rsid w:val="00287ADD"/>
    <w:rsid w:val="002940B9"/>
    <w:rsid w:val="002A0885"/>
    <w:rsid w:val="002A2E6E"/>
    <w:rsid w:val="002B527D"/>
    <w:rsid w:val="002C3156"/>
    <w:rsid w:val="002D0C63"/>
    <w:rsid w:val="002E39A3"/>
    <w:rsid w:val="002F7752"/>
    <w:rsid w:val="00312C96"/>
    <w:rsid w:val="00317116"/>
    <w:rsid w:val="003233C6"/>
    <w:rsid w:val="00324BA2"/>
    <w:rsid w:val="00330259"/>
    <w:rsid w:val="003404E9"/>
    <w:rsid w:val="00350900"/>
    <w:rsid w:val="00350A54"/>
    <w:rsid w:val="00351898"/>
    <w:rsid w:val="003563C3"/>
    <w:rsid w:val="00356C73"/>
    <w:rsid w:val="003651EF"/>
    <w:rsid w:val="003827C0"/>
    <w:rsid w:val="0038407E"/>
    <w:rsid w:val="00384ACD"/>
    <w:rsid w:val="003874D1"/>
    <w:rsid w:val="00390111"/>
    <w:rsid w:val="00391CB3"/>
    <w:rsid w:val="003930F4"/>
    <w:rsid w:val="00396881"/>
    <w:rsid w:val="003A000B"/>
    <w:rsid w:val="003B03B3"/>
    <w:rsid w:val="003B2AD9"/>
    <w:rsid w:val="003C77CA"/>
    <w:rsid w:val="003D4CAB"/>
    <w:rsid w:val="003D4D0C"/>
    <w:rsid w:val="003E1D3C"/>
    <w:rsid w:val="003E465D"/>
    <w:rsid w:val="003E7351"/>
    <w:rsid w:val="003E7BE4"/>
    <w:rsid w:val="003F1F88"/>
    <w:rsid w:val="003F3BD1"/>
    <w:rsid w:val="00405D08"/>
    <w:rsid w:val="004100D1"/>
    <w:rsid w:val="0041573B"/>
    <w:rsid w:val="0041690C"/>
    <w:rsid w:val="00417EA9"/>
    <w:rsid w:val="00422152"/>
    <w:rsid w:val="00427951"/>
    <w:rsid w:val="00435AD7"/>
    <w:rsid w:val="00437D56"/>
    <w:rsid w:val="00442DD6"/>
    <w:rsid w:val="00443C41"/>
    <w:rsid w:val="00445625"/>
    <w:rsid w:val="00446623"/>
    <w:rsid w:val="00455C75"/>
    <w:rsid w:val="004620C0"/>
    <w:rsid w:val="00462A3B"/>
    <w:rsid w:val="00464159"/>
    <w:rsid w:val="00467952"/>
    <w:rsid w:val="004A368E"/>
    <w:rsid w:val="004B11CC"/>
    <w:rsid w:val="004C1CD3"/>
    <w:rsid w:val="004C4316"/>
    <w:rsid w:val="004D3465"/>
    <w:rsid w:val="004E4FDC"/>
    <w:rsid w:val="004E7CA5"/>
    <w:rsid w:val="004F556F"/>
    <w:rsid w:val="00501E5B"/>
    <w:rsid w:val="0051076B"/>
    <w:rsid w:val="0051547C"/>
    <w:rsid w:val="00527290"/>
    <w:rsid w:val="00535D4D"/>
    <w:rsid w:val="005445B4"/>
    <w:rsid w:val="005476D3"/>
    <w:rsid w:val="00547AD2"/>
    <w:rsid w:val="0055447A"/>
    <w:rsid w:val="005664EA"/>
    <w:rsid w:val="0057185B"/>
    <w:rsid w:val="00573C38"/>
    <w:rsid w:val="0058094F"/>
    <w:rsid w:val="00581F42"/>
    <w:rsid w:val="00583692"/>
    <w:rsid w:val="00586BB4"/>
    <w:rsid w:val="00591B6C"/>
    <w:rsid w:val="005A2421"/>
    <w:rsid w:val="005A7151"/>
    <w:rsid w:val="005A7A95"/>
    <w:rsid w:val="005B2780"/>
    <w:rsid w:val="005C4ED2"/>
    <w:rsid w:val="005D4D87"/>
    <w:rsid w:val="005D594F"/>
    <w:rsid w:val="005E0E97"/>
    <w:rsid w:val="005E2A64"/>
    <w:rsid w:val="005F4F4A"/>
    <w:rsid w:val="00621A36"/>
    <w:rsid w:val="00624254"/>
    <w:rsid w:val="00635E47"/>
    <w:rsid w:val="0064195B"/>
    <w:rsid w:val="00654A8D"/>
    <w:rsid w:val="006759E6"/>
    <w:rsid w:val="006920E1"/>
    <w:rsid w:val="0069699C"/>
    <w:rsid w:val="00697C84"/>
    <w:rsid w:val="006A7D31"/>
    <w:rsid w:val="006B5F99"/>
    <w:rsid w:val="006C0BA9"/>
    <w:rsid w:val="006E5D22"/>
    <w:rsid w:val="006F18DE"/>
    <w:rsid w:val="006F1DC7"/>
    <w:rsid w:val="006F30A4"/>
    <w:rsid w:val="00700F04"/>
    <w:rsid w:val="00706D73"/>
    <w:rsid w:val="007135C9"/>
    <w:rsid w:val="00717C4D"/>
    <w:rsid w:val="00725124"/>
    <w:rsid w:val="00726B27"/>
    <w:rsid w:val="007371A1"/>
    <w:rsid w:val="0077373B"/>
    <w:rsid w:val="007B1B80"/>
    <w:rsid w:val="007B6AE9"/>
    <w:rsid w:val="007B6CF4"/>
    <w:rsid w:val="007B77D5"/>
    <w:rsid w:val="007C1960"/>
    <w:rsid w:val="007C53B6"/>
    <w:rsid w:val="007C6446"/>
    <w:rsid w:val="007D0196"/>
    <w:rsid w:val="007D2511"/>
    <w:rsid w:val="007D7BBF"/>
    <w:rsid w:val="007E2291"/>
    <w:rsid w:val="007E288E"/>
    <w:rsid w:val="007E7E4C"/>
    <w:rsid w:val="007F0A37"/>
    <w:rsid w:val="007F2841"/>
    <w:rsid w:val="007F534D"/>
    <w:rsid w:val="007F7A53"/>
    <w:rsid w:val="008055E6"/>
    <w:rsid w:val="00815DDF"/>
    <w:rsid w:val="00834DC3"/>
    <w:rsid w:val="00835FE3"/>
    <w:rsid w:val="00845A39"/>
    <w:rsid w:val="00850296"/>
    <w:rsid w:val="008528EF"/>
    <w:rsid w:val="0085432C"/>
    <w:rsid w:val="0089396A"/>
    <w:rsid w:val="00895DE2"/>
    <w:rsid w:val="008B0C3F"/>
    <w:rsid w:val="008B19FE"/>
    <w:rsid w:val="008B5504"/>
    <w:rsid w:val="008C1EBF"/>
    <w:rsid w:val="008C1F3C"/>
    <w:rsid w:val="008C595C"/>
    <w:rsid w:val="008D3284"/>
    <w:rsid w:val="008D3503"/>
    <w:rsid w:val="008D75C9"/>
    <w:rsid w:val="008E44A7"/>
    <w:rsid w:val="008F57F0"/>
    <w:rsid w:val="00901E70"/>
    <w:rsid w:val="009029A6"/>
    <w:rsid w:val="00903E16"/>
    <w:rsid w:val="00904768"/>
    <w:rsid w:val="00911DE1"/>
    <w:rsid w:val="00920C4F"/>
    <w:rsid w:val="0092194A"/>
    <w:rsid w:val="00927DE1"/>
    <w:rsid w:val="00932E68"/>
    <w:rsid w:val="009444D2"/>
    <w:rsid w:val="00944FF0"/>
    <w:rsid w:val="009644F1"/>
    <w:rsid w:val="009759AE"/>
    <w:rsid w:val="00985366"/>
    <w:rsid w:val="0098662B"/>
    <w:rsid w:val="009A0FF9"/>
    <w:rsid w:val="009A2416"/>
    <w:rsid w:val="009A482E"/>
    <w:rsid w:val="009B4C6D"/>
    <w:rsid w:val="009C634F"/>
    <w:rsid w:val="009E0149"/>
    <w:rsid w:val="009E0900"/>
    <w:rsid w:val="009E1EFD"/>
    <w:rsid w:val="009E3ACB"/>
    <w:rsid w:val="009E63AD"/>
    <w:rsid w:val="009E6997"/>
    <w:rsid w:val="009E7B9F"/>
    <w:rsid w:val="009F0782"/>
    <w:rsid w:val="009F3E26"/>
    <w:rsid w:val="009F6175"/>
    <w:rsid w:val="00A11335"/>
    <w:rsid w:val="00A11AD4"/>
    <w:rsid w:val="00A1296F"/>
    <w:rsid w:val="00A27629"/>
    <w:rsid w:val="00A3337E"/>
    <w:rsid w:val="00A42051"/>
    <w:rsid w:val="00A45709"/>
    <w:rsid w:val="00A4618B"/>
    <w:rsid w:val="00A66974"/>
    <w:rsid w:val="00A82BF0"/>
    <w:rsid w:val="00A8466C"/>
    <w:rsid w:val="00A94B77"/>
    <w:rsid w:val="00AA0333"/>
    <w:rsid w:val="00AA1419"/>
    <w:rsid w:val="00AA3F1B"/>
    <w:rsid w:val="00AA65A8"/>
    <w:rsid w:val="00AC24D0"/>
    <w:rsid w:val="00AC7127"/>
    <w:rsid w:val="00AD7F2F"/>
    <w:rsid w:val="00AE2391"/>
    <w:rsid w:val="00AE56A3"/>
    <w:rsid w:val="00AE6649"/>
    <w:rsid w:val="00AE6E96"/>
    <w:rsid w:val="00B00B00"/>
    <w:rsid w:val="00B04A0C"/>
    <w:rsid w:val="00B10209"/>
    <w:rsid w:val="00B26187"/>
    <w:rsid w:val="00B300C3"/>
    <w:rsid w:val="00B32A8B"/>
    <w:rsid w:val="00B53855"/>
    <w:rsid w:val="00B602F4"/>
    <w:rsid w:val="00B65CA2"/>
    <w:rsid w:val="00B70F7B"/>
    <w:rsid w:val="00B853E8"/>
    <w:rsid w:val="00B95487"/>
    <w:rsid w:val="00B97758"/>
    <w:rsid w:val="00BA4411"/>
    <w:rsid w:val="00BA4FB3"/>
    <w:rsid w:val="00BA7959"/>
    <w:rsid w:val="00BB4A9D"/>
    <w:rsid w:val="00BE04D1"/>
    <w:rsid w:val="00BE2509"/>
    <w:rsid w:val="00BE2E9A"/>
    <w:rsid w:val="00BF0B0E"/>
    <w:rsid w:val="00BF5298"/>
    <w:rsid w:val="00BF57B2"/>
    <w:rsid w:val="00BF5B5E"/>
    <w:rsid w:val="00BF7402"/>
    <w:rsid w:val="00C01B28"/>
    <w:rsid w:val="00C01D47"/>
    <w:rsid w:val="00C1096B"/>
    <w:rsid w:val="00C1384E"/>
    <w:rsid w:val="00C420BA"/>
    <w:rsid w:val="00C448BF"/>
    <w:rsid w:val="00C50907"/>
    <w:rsid w:val="00C54232"/>
    <w:rsid w:val="00C64B42"/>
    <w:rsid w:val="00C72D53"/>
    <w:rsid w:val="00C757A3"/>
    <w:rsid w:val="00C85AC2"/>
    <w:rsid w:val="00C86DD8"/>
    <w:rsid w:val="00CA5383"/>
    <w:rsid w:val="00CA555D"/>
    <w:rsid w:val="00CB3BEA"/>
    <w:rsid w:val="00CE3395"/>
    <w:rsid w:val="00D00308"/>
    <w:rsid w:val="00D0123E"/>
    <w:rsid w:val="00D14FFA"/>
    <w:rsid w:val="00D17888"/>
    <w:rsid w:val="00D17BB5"/>
    <w:rsid w:val="00D278B3"/>
    <w:rsid w:val="00D30BA0"/>
    <w:rsid w:val="00D50A8D"/>
    <w:rsid w:val="00D55546"/>
    <w:rsid w:val="00D7111A"/>
    <w:rsid w:val="00D84260"/>
    <w:rsid w:val="00DA0A8F"/>
    <w:rsid w:val="00DB054A"/>
    <w:rsid w:val="00DC2242"/>
    <w:rsid w:val="00DC6457"/>
    <w:rsid w:val="00DD2F52"/>
    <w:rsid w:val="00DD4A18"/>
    <w:rsid w:val="00DD5EEB"/>
    <w:rsid w:val="00DF1D3D"/>
    <w:rsid w:val="00DF488B"/>
    <w:rsid w:val="00E03CB2"/>
    <w:rsid w:val="00E3016C"/>
    <w:rsid w:val="00E324E3"/>
    <w:rsid w:val="00E4197C"/>
    <w:rsid w:val="00E5256B"/>
    <w:rsid w:val="00E544CF"/>
    <w:rsid w:val="00E60D90"/>
    <w:rsid w:val="00E62A1D"/>
    <w:rsid w:val="00E638F9"/>
    <w:rsid w:val="00E65E42"/>
    <w:rsid w:val="00E80193"/>
    <w:rsid w:val="00E813A0"/>
    <w:rsid w:val="00E90D28"/>
    <w:rsid w:val="00E95269"/>
    <w:rsid w:val="00EA58A0"/>
    <w:rsid w:val="00EA7FCE"/>
    <w:rsid w:val="00EB07D8"/>
    <w:rsid w:val="00EC523E"/>
    <w:rsid w:val="00ED1753"/>
    <w:rsid w:val="00EE457D"/>
    <w:rsid w:val="00EE5EB0"/>
    <w:rsid w:val="00EF3E8F"/>
    <w:rsid w:val="00EF4E71"/>
    <w:rsid w:val="00EF7137"/>
    <w:rsid w:val="00F0292F"/>
    <w:rsid w:val="00F12154"/>
    <w:rsid w:val="00F16614"/>
    <w:rsid w:val="00F33CC0"/>
    <w:rsid w:val="00F36DA6"/>
    <w:rsid w:val="00F403C8"/>
    <w:rsid w:val="00F429D9"/>
    <w:rsid w:val="00F54D6A"/>
    <w:rsid w:val="00F62052"/>
    <w:rsid w:val="00F6323A"/>
    <w:rsid w:val="00F633CB"/>
    <w:rsid w:val="00F743F3"/>
    <w:rsid w:val="00F74408"/>
    <w:rsid w:val="00F81B0A"/>
    <w:rsid w:val="00F8201A"/>
    <w:rsid w:val="00F87053"/>
    <w:rsid w:val="00F93DCA"/>
    <w:rsid w:val="00FA0D31"/>
    <w:rsid w:val="00FA4A6B"/>
    <w:rsid w:val="00FA6B25"/>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o@verivai.org.m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ciondecapacitacion.ivai@outlook.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3B42EC-1567-46FE-944D-B31B06EE8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2374</TotalTime>
  <Pages>168</Pages>
  <Words>103674</Words>
  <Characters>570207</Characters>
  <Application>Microsoft Office Word</Application>
  <DocSecurity>0</DocSecurity>
  <Lines>4751</Lines>
  <Paragraphs>1345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672536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63</cp:revision>
  <cp:lastPrinted>2022-04-21T18:54:00Z</cp:lastPrinted>
  <dcterms:created xsi:type="dcterms:W3CDTF">2021-10-21T15:13:00Z</dcterms:created>
  <dcterms:modified xsi:type="dcterms:W3CDTF">2022-04-26T16:59:00Z</dcterms:modified>
</cp:coreProperties>
</file>