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A76894" w:rsidRDefault="001D0F0B" w:rsidP="00B1154C">
      <w:pPr>
        <w:jc w:val="right"/>
        <w:rPr>
          <w:rFonts w:ascii="Source Sans Pro" w:hAnsi="Source Sans Pro" w:cs="Arial"/>
          <w:b/>
          <w:sz w:val="22"/>
          <w:szCs w:val="22"/>
        </w:rPr>
      </w:pPr>
      <w:r w:rsidRPr="00A76894">
        <w:rPr>
          <w:rFonts w:ascii="Source Sans Pro" w:hAnsi="Source Sans Pro" w:cs="Arial"/>
          <w:b/>
          <w:sz w:val="22"/>
          <w:szCs w:val="22"/>
        </w:rPr>
        <w:t>Xalapa-En</w:t>
      </w:r>
      <w:r w:rsidR="00442DD6" w:rsidRPr="00A76894">
        <w:rPr>
          <w:rFonts w:ascii="Source Sans Pro" w:hAnsi="Source Sans Pro" w:cs="Arial"/>
          <w:b/>
          <w:sz w:val="22"/>
          <w:szCs w:val="22"/>
        </w:rPr>
        <w:t>r</w:t>
      </w:r>
      <w:r w:rsidR="00943FE3" w:rsidRPr="00A76894">
        <w:rPr>
          <w:rFonts w:ascii="Source Sans Pro" w:hAnsi="Source Sans Pro" w:cs="Arial"/>
          <w:b/>
          <w:sz w:val="22"/>
          <w:szCs w:val="22"/>
        </w:rPr>
        <w:t>íque</w:t>
      </w:r>
      <w:r w:rsidR="00A76894" w:rsidRPr="00A76894">
        <w:rPr>
          <w:rFonts w:ascii="Source Sans Pro" w:hAnsi="Source Sans Pro" w:cs="Arial"/>
          <w:b/>
          <w:sz w:val="22"/>
          <w:szCs w:val="22"/>
        </w:rPr>
        <w:t xml:space="preserve">z, Veracruz, a </w:t>
      </w:r>
      <w:r w:rsidR="007B3CE8" w:rsidRPr="00A76894">
        <w:rPr>
          <w:rFonts w:ascii="Source Sans Pro" w:hAnsi="Source Sans Pro" w:cs="Arial"/>
          <w:b/>
          <w:sz w:val="22"/>
          <w:szCs w:val="22"/>
        </w:rPr>
        <w:t xml:space="preserve">ocho </w:t>
      </w:r>
      <w:r w:rsidR="00A76894" w:rsidRPr="00A76894">
        <w:rPr>
          <w:rFonts w:ascii="Source Sans Pro" w:hAnsi="Source Sans Pro" w:cs="Arial"/>
          <w:b/>
          <w:sz w:val="22"/>
          <w:szCs w:val="22"/>
        </w:rPr>
        <w:t>de jul</w:t>
      </w:r>
      <w:r w:rsidR="00DA2DBC" w:rsidRPr="00A76894">
        <w:rPr>
          <w:rFonts w:ascii="Source Sans Pro" w:hAnsi="Source Sans Pro" w:cs="Arial"/>
          <w:b/>
          <w:sz w:val="22"/>
          <w:szCs w:val="22"/>
        </w:rPr>
        <w:t xml:space="preserve">io </w:t>
      </w:r>
      <w:r w:rsidRPr="00A76894">
        <w:rPr>
          <w:rFonts w:ascii="Source Sans Pro" w:hAnsi="Source Sans Pro" w:cs="Arial"/>
          <w:b/>
          <w:sz w:val="22"/>
          <w:szCs w:val="22"/>
        </w:rPr>
        <w:t>de dos mil veintidós.</w:t>
      </w:r>
    </w:p>
    <w:p w:rsidR="001D0F0B" w:rsidRPr="00A76894" w:rsidRDefault="001D0F0B" w:rsidP="00B1154C">
      <w:pPr>
        <w:rPr>
          <w:rFonts w:ascii="Source Sans Pro" w:hAnsi="Source Sans Pro" w:cs="Arial"/>
          <w:b/>
          <w:sz w:val="22"/>
          <w:szCs w:val="22"/>
        </w:rPr>
      </w:pPr>
    </w:p>
    <w:p w:rsidR="00A76894" w:rsidRPr="00A76894" w:rsidRDefault="00A76894" w:rsidP="00A76894">
      <w:pPr>
        <w:rPr>
          <w:rFonts w:ascii="Source Sans Pro" w:hAnsi="Source Sans Pro" w:cs="Arial"/>
          <w:sz w:val="22"/>
          <w:szCs w:val="22"/>
        </w:rPr>
      </w:pPr>
      <w:r w:rsidRPr="00A76894">
        <w:rPr>
          <w:rFonts w:ascii="Source Sans Pro" w:hAnsi="Source Sans Pro" w:cs="Arial"/>
          <w:b/>
          <w:sz w:val="22"/>
          <w:szCs w:val="22"/>
        </w:rPr>
        <w:t>DICTAMEN</w:t>
      </w:r>
      <w:r w:rsidRPr="00A76894">
        <w:rPr>
          <w:rFonts w:ascii="Source Sans Pro" w:hAnsi="Source Sans Pro" w:cs="Arial"/>
          <w:sz w:val="22"/>
          <w:szCs w:val="22"/>
        </w:rPr>
        <w:t xml:space="preserve"> de cumplimiento parcial bajo </w:t>
      </w:r>
      <w:r w:rsidRPr="00A76894">
        <w:rPr>
          <w:rFonts w:ascii="Source Sans Pro" w:hAnsi="Source Sans Pro" w:cs="Arial"/>
          <w:sz w:val="22"/>
          <w:szCs w:val="22"/>
        </w:rPr>
        <w:t>de la publicación y actualización de la información concerniente a oblig</w:t>
      </w:r>
      <w:r w:rsidRPr="00A76894">
        <w:rPr>
          <w:rFonts w:ascii="Source Sans Pro" w:hAnsi="Source Sans Pro" w:cs="Arial"/>
          <w:sz w:val="22"/>
          <w:szCs w:val="22"/>
        </w:rPr>
        <w:t>aciones comunes y específicas del Partido del Trabajo</w:t>
      </w:r>
      <w:r w:rsidRPr="00A76894">
        <w:rPr>
          <w:rFonts w:ascii="Source Sans Pro" w:hAnsi="Source Sans Pro" w:cs="Arial"/>
          <w:sz w:val="22"/>
          <w:szCs w:val="22"/>
        </w:rPr>
        <w:t>, en razón de los siguientes:</w:t>
      </w:r>
    </w:p>
    <w:p w:rsidR="007B1B80" w:rsidRPr="00A76894" w:rsidRDefault="007B1B80" w:rsidP="00B1154C">
      <w:pPr>
        <w:rPr>
          <w:rFonts w:ascii="Source Sans Pro" w:hAnsi="Source Sans Pro" w:cs="Arial"/>
          <w:sz w:val="22"/>
          <w:szCs w:val="22"/>
        </w:rPr>
      </w:pPr>
    </w:p>
    <w:p w:rsidR="004C1CD3" w:rsidRPr="00A76894" w:rsidRDefault="004C1CD3" w:rsidP="00B1154C">
      <w:pPr>
        <w:jc w:val="center"/>
        <w:rPr>
          <w:rFonts w:ascii="Source Sans Pro" w:hAnsi="Source Sans Pro" w:cs="Arial"/>
          <w:b/>
          <w:sz w:val="22"/>
          <w:szCs w:val="22"/>
        </w:rPr>
      </w:pPr>
      <w:r w:rsidRPr="00A76894">
        <w:rPr>
          <w:rFonts w:ascii="Source Sans Pro" w:hAnsi="Source Sans Pro" w:cs="Arial"/>
          <w:b/>
          <w:sz w:val="22"/>
          <w:szCs w:val="22"/>
        </w:rPr>
        <w:t>A N T E C E D E N T E S</w:t>
      </w:r>
      <w:r w:rsidR="0001632E" w:rsidRPr="00A76894">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E66C47">
        <w:rPr>
          <w:rFonts w:ascii="Source Sans Pro" w:hAnsi="Source Sans Pro" w:cs="Arial"/>
          <w:sz w:val="22"/>
          <w:szCs w:val="22"/>
        </w:rPr>
        <w:t>fecha treinta y uno</w:t>
      </w:r>
      <w:r w:rsidR="00DF4F1D" w:rsidRPr="00273077">
        <w:rPr>
          <w:rFonts w:ascii="Source Sans Pro" w:hAnsi="Source Sans Pro" w:cs="Arial"/>
          <w:sz w:val="22"/>
          <w:szCs w:val="22"/>
        </w:rPr>
        <w:t xml:space="preserve"> </w:t>
      </w:r>
      <w:r w:rsidR="00E66C47">
        <w:rPr>
          <w:rFonts w:ascii="Source Sans Pro" w:hAnsi="Source Sans Pro" w:cs="Arial"/>
          <w:sz w:val="22"/>
          <w:szCs w:val="22"/>
        </w:rPr>
        <w:t xml:space="preserve">de marzo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E66C47">
        <w:rPr>
          <w:rFonts w:ascii="Source Sans Pro" w:hAnsi="Source Sans Pro" w:cs="Arial"/>
          <w:sz w:val="22"/>
          <w:szCs w:val="22"/>
        </w:rPr>
        <w:t xml:space="preserve">veintiséis de abril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202EEA">
        <w:rPr>
          <w:rFonts w:ascii="Source Sans Pro" w:hAnsi="Source Sans Pro" w:cs="Arial"/>
          <w:b/>
          <w:sz w:val="22"/>
          <w:szCs w:val="22"/>
        </w:rPr>
        <w:t>treinta y ocho</w:t>
      </w:r>
      <w:r w:rsidR="00E66C47">
        <w:rPr>
          <w:rFonts w:ascii="Source Sans Pro" w:hAnsi="Source Sans Pro" w:cs="Arial"/>
          <w:b/>
          <w:sz w:val="22"/>
          <w:szCs w:val="22"/>
        </w:rPr>
        <w:t xml:space="preserve"> punto cincuenta y siete </w:t>
      </w:r>
      <w:r w:rsidR="00DA2DBC" w:rsidRPr="00273077">
        <w:rPr>
          <w:rFonts w:ascii="Source Sans Pro" w:hAnsi="Source Sans Pro" w:cs="Arial"/>
          <w:b/>
          <w:sz w:val="22"/>
          <w:szCs w:val="22"/>
        </w:rPr>
        <w:t xml:space="preserve">por ciento </w:t>
      </w:r>
      <w:r w:rsidR="00202EEA">
        <w:rPr>
          <w:rFonts w:ascii="Source Sans Pro" w:hAnsi="Source Sans Pro" w:cs="Arial"/>
          <w:b/>
          <w:sz w:val="22"/>
          <w:szCs w:val="22"/>
        </w:rPr>
        <w:t>38</w:t>
      </w:r>
      <w:r w:rsidR="00E66C47">
        <w:rPr>
          <w:rFonts w:ascii="Source Sans Pro" w:hAnsi="Source Sans Pro" w:cs="Arial"/>
          <w:b/>
          <w:sz w:val="22"/>
          <w:szCs w:val="22"/>
        </w:rPr>
        <w:t>.57</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E66C47">
        <w:rPr>
          <w:rFonts w:ascii="Source Sans Pro" w:hAnsi="Source Sans Pro" w:cs="Arial"/>
          <w:sz w:val="22"/>
          <w:szCs w:val="22"/>
        </w:rPr>
        <w:t xml:space="preserve">veintisiete </w:t>
      </w:r>
      <w:r w:rsidR="00EA352C" w:rsidRPr="00273077">
        <w:rPr>
          <w:rFonts w:ascii="Source Sans Pro" w:hAnsi="Source Sans Pro" w:cs="Arial"/>
          <w:sz w:val="22"/>
          <w:szCs w:val="22"/>
        </w:rPr>
        <w:t>de abril 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E66C47">
        <w:rPr>
          <w:rFonts w:ascii="Source Sans Pro" w:hAnsi="Source Sans Pro" w:cs="Arial"/>
          <w:sz w:val="22"/>
          <w:szCs w:val="22"/>
        </w:rPr>
        <w:t>234</w:t>
      </w:r>
      <w:r w:rsidR="00EA352C" w:rsidRPr="00273077">
        <w:rPr>
          <w:rFonts w:ascii="Source Sans Pro" w:hAnsi="Source Sans Pro" w:cs="Arial"/>
          <w:sz w:val="22"/>
          <w:szCs w:val="22"/>
        </w:rPr>
        <w:t>/</w:t>
      </w:r>
      <w:r w:rsidR="00E66C47">
        <w:rPr>
          <w:rFonts w:ascii="Source Sans Pro" w:hAnsi="Source Sans Pro" w:cs="Arial"/>
          <w:sz w:val="22"/>
          <w:szCs w:val="22"/>
        </w:rPr>
        <w:t>26</w:t>
      </w:r>
      <w:r w:rsidR="00EA352C" w:rsidRPr="00273077">
        <w:rPr>
          <w:rFonts w:ascii="Source Sans Pro" w:hAnsi="Source Sans Pro" w:cs="Arial"/>
          <w:sz w:val="22"/>
          <w:szCs w:val="22"/>
        </w:rPr>
        <w:t>/04/2022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fecha </w:t>
      </w:r>
      <w:r w:rsidR="00E66C47">
        <w:rPr>
          <w:rFonts w:ascii="Source Sans Pro" w:hAnsi="Source Sans Pro" w:cs="Arial"/>
          <w:sz w:val="22"/>
          <w:szCs w:val="22"/>
        </w:rPr>
        <w:t xml:space="preserve">doce de mayo </w:t>
      </w:r>
      <w:r w:rsidR="00E248A0" w:rsidRPr="00273077">
        <w:rPr>
          <w:rFonts w:ascii="Source Sans Pro" w:hAnsi="Source Sans Pro" w:cs="Arial"/>
          <w:sz w:val="22"/>
          <w:szCs w:val="22"/>
        </w:rPr>
        <w:t xml:space="preserve">de dos mil veintidós, mediante el oficio número </w:t>
      </w:r>
      <w:r w:rsidR="00E66C47">
        <w:rPr>
          <w:rFonts w:ascii="Source Sans Pro" w:hAnsi="Source Sans Pro" w:cs="Arial"/>
          <w:sz w:val="22"/>
          <w:szCs w:val="22"/>
        </w:rPr>
        <w:t>UTPT-VER-18-2022</w:t>
      </w:r>
      <w:r w:rsidR="00E248A0" w:rsidRPr="00273077">
        <w:rPr>
          <w:rFonts w:ascii="Source Sans Pro" w:hAnsi="Source Sans Pro" w:cs="Arial"/>
          <w:sz w:val="22"/>
          <w:szCs w:val="22"/>
        </w:rPr>
        <w:t xml:space="preserve">, el Titular de la Unidad de Transparencia del Sujeto Obligado, </w:t>
      </w:r>
      <w:r w:rsidR="00E248A0" w:rsidRPr="00273077">
        <w:rPr>
          <w:rFonts w:ascii="Source Sans Pro" w:hAnsi="Source Sans Pro" w:cs="Arial"/>
          <w:b/>
          <w:sz w:val="22"/>
          <w:szCs w:val="22"/>
        </w:rPr>
        <w:t xml:space="preserve">presentó su informe por </w:t>
      </w:r>
      <w:r w:rsidR="00E66C47">
        <w:rPr>
          <w:rFonts w:ascii="Source Sans Pro" w:hAnsi="Source Sans Pro" w:cs="Arial"/>
          <w:b/>
          <w:sz w:val="22"/>
          <w:szCs w:val="22"/>
        </w:rPr>
        <w:t xml:space="preserve">oficialía de partes </w:t>
      </w:r>
      <w:r w:rsidR="00E248A0" w:rsidRPr="00273077">
        <w:rPr>
          <w:rFonts w:ascii="Source Sans Pro" w:hAnsi="Source Sans Pro" w:cs="Arial"/>
          <w:sz w:val="22"/>
          <w:szCs w:val="22"/>
        </w:rPr>
        <w:t>y acompañó las pruebas necesarias para solventar los requerimientos correspondientes.</w:t>
      </w:r>
    </w:p>
    <w:p w:rsidR="006F7B44" w:rsidRPr="00273077" w:rsidRDefault="006F7B44" w:rsidP="00B1154C">
      <w:pPr>
        <w:rPr>
          <w:rFonts w:ascii="Source Sans Pro" w:hAnsi="Source Sans Pro" w:cs="Arial"/>
          <w:sz w:val="22"/>
          <w:szCs w:val="22"/>
        </w:rPr>
      </w:pPr>
    </w:p>
    <w:p w:rsidR="004C1CD3" w:rsidRPr="00A76894" w:rsidRDefault="004C1CD3" w:rsidP="00B1154C">
      <w:pPr>
        <w:jc w:val="center"/>
        <w:rPr>
          <w:rFonts w:ascii="Source Sans Pro" w:hAnsi="Source Sans Pro" w:cs="Arial"/>
          <w:b/>
          <w:sz w:val="22"/>
          <w:szCs w:val="22"/>
        </w:rPr>
      </w:pPr>
      <w:r w:rsidRPr="00A76894">
        <w:rPr>
          <w:rFonts w:ascii="Source Sans Pro" w:hAnsi="Source Sans Pro" w:cs="Arial"/>
          <w:b/>
          <w:sz w:val="22"/>
          <w:szCs w:val="22"/>
        </w:rPr>
        <w:t>C O N S I D E R A N D O S</w:t>
      </w:r>
    </w:p>
    <w:p w:rsidR="007B1B80" w:rsidRPr="00A76894" w:rsidRDefault="007B1B80" w:rsidP="00B1154C">
      <w:pPr>
        <w:rPr>
          <w:rFonts w:ascii="Source Sans Pro" w:hAnsi="Source Sans Pro" w:cs="Arial"/>
          <w:sz w:val="22"/>
          <w:szCs w:val="22"/>
        </w:rPr>
      </w:pPr>
    </w:p>
    <w:p w:rsidR="00A76894" w:rsidRPr="00A76894" w:rsidRDefault="00A76894" w:rsidP="00A76894">
      <w:pPr>
        <w:rPr>
          <w:rFonts w:ascii="Source Sans Pro" w:hAnsi="Source Sans Pro" w:cs="Arial"/>
          <w:sz w:val="22"/>
          <w:szCs w:val="22"/>
        </w:rPr>
      </w:pPr>
      <w:r w:rsidRPr="00A76894">
        <w:rPr>
          <w:rFonts w:ascii="Source Sans Pro" w:hAnsi="Source Sans Pro" w:cs="Arial"/>
          <w:b/>
          <w:sz w:val="22"/>
          <w:szCs w:val="22"/>
        </w:rPr>
        <w:t>1.</w:t>
      </w:r>
      <w:r w:rsidRPr="00A76894">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A76894" w:rsidRDefault="007B1B80" w:rsidP="00B1154C">
      <w:pPr>
        <w:tabs>
          <w:tab w:val="left" w:pos="1052"/>
        </w:tabs>
        <w:rPr>
          <w:rFonts w:ascii="Source Sans Pro" w:hAnsi="Source Sans Pro" w:cs="Arial"/>
          <w:sz w:val="22"/>
          <w:szCs w:val="22"/>
        </w:rPr>
      </w:pPr>
    </w:p>
    <w:p w:rsidR="008C44A0" w:rsidRPr="00633327" w:rsidRDefault="008C44A0" w:rsidP="00E248A0">
      <w:pPr>
        <w:autoSpaceDE w:val="0"/>
        <w:autoSpaceDN w:val="0"/>
        <w:adjustRightInd w:val="0"/>
        <w:rPr>
          <w:rFonts w:ascii="Source Sans Pro" w:hAnsi="Source Sans Pro"/>
          <w:sz w:val="22"/>
          <w:szCs w:val="22"/>
        </w:rPr>
      </w:pPr>
      <w:r w:rsidRPr="00633327">
        <w:rPr>
          <w:rFonts w:ascii="Source Sans Pro" w:hAnsi="Source Sans Pro" w:cs="Arial"/>
          <w:b/>
          <w:sz w:val="22"/>
          <w:szCs w:val="22"/>
        </w:rPr>
        <w:lastRenderedPageBreak/>
        <w:t>2.</w:t>
      </w:r>
      <w:r w:rsidRPr="00633327">
        <w:rPr>
          <w:rFonts w:ascii="Source Sans Pro" w:hAnsi="Source Sans Pro" w:cs="Arial"/>
          <w:sz w:val="22"/>
          <w:szCs w:val="22"/>
        </w:rPr>
        <w:t xml:space="preserve"> </w:t>
      </w:r>
      <w:r w:rsidR="00E248A0" w:rsidRPr="00633327">
        <w:rPr>
          <w:rFonts w:ascii="Source Sans Pro" w:hAnsi="Source Sans Pro" w:cs="Arial"/>
          <w:sz w:val="22"/>
          <w:szCs w:val="22"/>
        </w:rPr>
        <w:t xml:space="preserve">Con el oficio de cuenta indicado en el número </w:t>
      </w:r>
      <w:r w:rsidR="00E248A0" w:rsidRPr="00633327">
        <w:rPr>
          <w:rFonts w:ascii="Source Sans Pro" w:hAnsi="Source Sans Pro" w:cs="Arial"/>
          <w:b/>
          <w:sz w:val="22"/>
          <w:szCs w:val="22"/>
        </w:rPr>
        <w:t>romano V de los antecedentes</w:t>
      </w:r>
      <w:r w:rsidR="00E248A0" w:rsidRPr="00633327">
        <w:rPr>
          <w:rFonts w:ascii="Source Sans Pro" w:hAnsi="Source Sans Pro" w:cs="Arial"/>
          <w:sz w:val="22"/>
          <w:szCs w:val="22"/>
        </w:rPr>
        <w:t xml:space="preserve">, el Titular de la Unidad de Transparencia </w:t>
      </w:r>
      <w:r w:rsidR="002D637F" w:rsidRPr="00633327">
        <w:rPr>
          <w:rFonts w:ascii="Source Sans Pro" w:hAnsi="Source Sans Pro"/>
          <w:sz w:val="22"/>
          <w:szCs w:val="22"/>
        </w:rPr>
        <w:t xml:space="preserve">del </w:t>
      </w:r>
      <w:r w:rsidR="00E66C47" w:rsidRPr="00633327">
        <w:rPr>
          <w:rFonts w:ascii="Source Sans Pro" w:hAnsi="Source Sans Pro"/>
          <w:sz w:val="22"/>
          <w:szCs w:val="22"/>
        </w:rPr>
        <w:t>Partido del Trabajo</w:t>
      </w:r>
      <w:r w:rsidR="00E248A0" w:rsidRPr="00633327">
        <w:rPr>
          <w:rFonts w:ascii="Source Sans Pro" w:hAnsi="Source Sans Pro"/>
          <w:sz w:val="22"/>
          <w:szCs w:val="22"/>
        </w:rPr>
        <w:t xml:space="preserve">, manifestó que </w:t>
      </w:r>
      <w:r w:rsidR="00E66C47" w:rsidRPr="00633327">
        <w:rPr>
          <w:rFonts w:ascii="Source Sans Pro" w:hAnsi="Source Sans Pro"/>
          <w:sz w:val="22"/>
          <w:szCs w:val="22"/>
        </w:rPr>
        <w:t xml:space="preserve">se realizaron los trámites pertinentes con las áreas responsables de las </w:t>
      </w:r>
      <w:r w:rsidR="00202EEA">
        <w:rPr>
          <w:rFonts w:ascii="Source Sans Pro" w:hAnsi="Source Sans Pro"/>
          <w:sz w:val="22"/>
          <w:szCs w:val="22"/>
        </w:rPr>
        <w:t xml:space="preserve">obligaciones de transparencia </w:t>
      </w:r>
      <w:r w:rsidR="00633327">
        <w:rPr>
          <w:rFonts w:ascii="Source Sans Pro" w:hAnsi="Source Sans Pro"/>
          <w:sz w:val="22"/>
          <w:szCs w:val="22"/>
        </w:rPr>
        <w:t>e indica d</w:t>
      </w:r>
      <w:r w:rsidR="00E66C47" w:rsidRPr="00633327">
        <w:rPr>
          <w:rFonts w:ascii="Source Sans Pro" w:hAnsi="Source Sans Pro"/>
          <w:sz w:val="22"/>
          <w:szCs w:val="22"/>
        </w:rPr>
        <w:t xml:space="preserve">os links para ser consultados; </w:t>
      </w:r>
      <w:r w:rsidR="00633327" w:rsidRPr="00633327">
        <w:rPr>
          <w:rFonts w:ascii="Source Sans Pro" w:hAnsi="Source Sans Pro"/>
          <w:sz w:val="22"/>
          <w:szCs w:val="22"/>
        </w:rPr>
        <w:t>por lo que, se toma en cuenta y se procede a realizar la segunda verificación correspondiente.</w:t>
      </w:r>
    </w:p>
    <w:p w:rsidR="00E248A0" w:rsidRPr="0063332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240528">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1266EA" w:rsidRPr="00273077">
        <w:rPr>
          <w:rFonts w:ascii="Source Sans Pro" w:hAnsi="Source Sans Pro" w:cs="Arial"/>
          <w:sz w:val="22"/>
          <w:szCs w:val="22"/>
        </w:rPr>
        <w:t xml:space="preserve">el </w:t>
      </w:r>
      <w:r w:rsidR="00633327">
        <w:rPr>
          <w:rFonts w:ascii="Source Sans Pro" w:hAnsi="Source Sans Pro" w:cs="Arial"/>
          <w:b/>
          <w:sz w:val="22"/>
          <w:szCs w:val="22"/>
        </w:rPr>
        <w:t xml:space="preserve">dieciséis </w:t>
      </w:r>
      <w:r w:rsidR="001266EA" w:rsidRPr="00273077">
        <w:rPr>
          <w:rFonts w:ascii="Source Sans Pro" w:hAnsi="Source Sans Pro" w:cs="Arial"/>
          <w:b/>
          <w:sz w:val="22"/>
          <w:szCs w:val="22"/>
        </w:rPr>
        <w:t>de junio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 xml:space="preserve">al Sujeto Obligado obtuvo un puntaje de </w:t>
      </w:r>
      <w:r w:rsidR="002D637F">
        <w:rPr>
          <w:rFonts w:ascii="Source Sans Pro" w:hAnsi="Source Sans Pro" w:cs="Arial"/>
          <w:sz w:val="22"/>
          <w:szCs w:val="22"/>
        </w:rPr>
        <w:t xml:space="preserve"> </w:t>
      </w:r>
      <w:r w:rsidR="00633327">
        <w:rPr>
          <w:rFonts w:ascii="Source Sans Pro" w:hAnsi="Source Sans Pro" w:cs="Arial"/>
          <w:b/>
          <w:sz w:val="22"/>
          <w:szCs w:val="22"/>
        </w:rPr>
        <w:t xml:space="preserve">sesenta y nueve punto noventa y seis </w:t>
      </w:r>
      <w:r w:rsidR="001F3439" w:rsidRPr="00273077">
        <w:rPr>
          <w:rFonts w:ascii="Source Sans Pro" w:hAnsi="Source Sans Pro" w:cs="Arial"/>
          <w:b/>
          <w:sz w:val="22"/>
          <w:szCs w:val="22"/>
        </w:rPr>
        <w:t>por ciento</w:t>
      </w:r>
      <w:r w:rsidR="00633327">
        <w:rPr>
          <w:rFonts w:ascii="Source Sans Pro" w:hAnsi="Source Sans Pro" w:cs="Arial"/>
          <w:b/>
          <w:sz w:val="22"/>
          <w:szCs w:val="22"/>
        </w:rPr>
        <w:t xml:space="preserve"> (69.96</w:t>
      </w:r>
      <w:r w:rsidRPr="00273077">
        <w:rPr>
          <w:rFonts w:ascii="Source Sans Pro" w:hAnsi="Source Sans Pro" w:cs="Arial"/>
          <w:b/>
          <w:sz w:val="22"/>
          <w:szCs w:val="22"/>
        </w:rPr>
        <w:t>%)</w:t>
      </w:r>
      <w:r w:rsidRPr="00273077">
        <w:rPr>
          <w:rFonts w:ascii="Source Sans Pro" w:hAnsi="Source Sans Pro" w:cs="Arial"/>
          <w:sz w:val="22"/>
          <w:szCs w:val="22"/>
        </w:rPr>
        <w:t xml:space="preserve"> 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330259" w:rsidRPr="00273077">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1266EA" w:rsidRPr="00273077">
        <w:rPr>
          <w:rFonts w:ascii="Source Sans Pro" w:hAnsi="Source Sans Pro" w:cs="Arial"/>
          <w:sz w:val="22"/>
          <w:szCs w:val="22"/>
        </w:rPr>
        <w:t xml:space="preserve">mente </w:t>
      </w:r>
      <w:r w:rsidR="00633327">
        <w:rPr>
          <w:rFonts w:ascii="Source Sans Pro" w:hAnsi="Source Sans Pro" w:cs="Arial"/>
          <w:sz w:val="22"/>
          <w:szCs w:val="22"/>
        </w:rPr>
        <w:t xml:space="preserve">bajo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t>Requerimientos derivados de la verificación de las obligaciones de transparencia establecidas en la Ley General de Transparencia y Acceso a la Información Pública</w:t>
      </w:r>
    </w:p>
    <w:p w:rsidR="00883C66"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633327" w:rsidRPr="00633327" w:rsidTr="00633327">
        <w:trPr>
          <w:trHeight w:val="290"/>
        </w:trPr>
        <w:tc>
          <w:tcPr>
            <w:tcW w:w="9094" w:type="dxa"/>
            <w:gridSpan w:val="5"/>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IX. Gastos de representación y viáticos</w:t>
            </w: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3658"/>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0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90"/>
        </w:trPr>
        <w:tc>
          <w:tcPr>
            <w:tcW w:w="9094" w:type="dxa"/>
            <w:gridSpan w:val="5"/>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XVI. Relaciones laborales y recursos públicos a  sindicatos</w:t>
            </w: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400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formato 16a, contiene nota no fundada, justificando la carencia de información,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3065" w:type="dxa"/>
            <w:gridSpan w:val="3"/>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313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633327">
              <w:rPr>
                <w:rFonts w:ascii="Source Sans Pro" w:hAnsi="Source Sans Pro" w:cs="Calibri"/>
                <w:color w:val="000000"/>
                <w:sz w:val="16"/>
                <w:szCs w:val="16"/>
              </w:rPr>
              <w:t>fincamiento</w:t>
            </w:r>
            <w:proofErr w:type="spellEnd"/>
            <w:r w:rsidRPr="00633327">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22. El total de </w:t>
            </w:r>
            <w:proofErr w:type="spellStart"/>
            <w:r w:rsidRPr="00633327">
              <w:rPr>
                <w:rFonts w:ascii="Source Sans Pro" w:hAnsi="Source Sans Pro" w:cs="Calibri"/>
                <w:color w:val="000000"/>
                <w:sz w:val="16"/>
                <w:szCs w:val="16"/>
              </w:rPr>
              <w:t>solventaciones</w:t>
            </w:r>
            <w:proofErr w:type="spellEnd"/>
            <w:r w:rsidRPr="00633327">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0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2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633327">
              <w:rPr>
                <w:rFonts w:ascii="Source Sans Pro" w:hAnsi="Source Sans Pro" w:cs="Calibri"/>
                <w:color w:val="000000"/>
                <w:sz w:val="16"/>
                <w:szCs w:val="16"/>
              </w:rPr>
              <w:t>u</w:t>
            </w:r>
            <w:proofErr w:type="spellEnd"/>
            <w:r w:rsidRPr="00633327">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633327" w:rsidRPr="00633327" w:rsidRDefault="00633327" w:rsidP="00633327">
            <w:pPr>
              <w:autoSpaceDE w:val="0"/>
              <w:autoSpaceDN w:val="0"/>
              <w:adjustRightInd w:val="0"/>
              <w:rPr>
                <w:rFonts w:ascii="Source Sans Pro" w:hAnsi="Source Sans Pro" w:cs="Calibri"/>
                <w:color w:val="000000"/>
                <w:sz w:val="16"/>
                <w:szCs w:val="16"/>
              </w:rPr>
            </w:pPr>
          </w:p>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2263"/>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9. Total de </w:t>
            </w:r>
            <w:proofErr w:type="spellStart"/>
            <w:r w:rsidRPr="00633327">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11. Periodo de actualización de la información: anual; en su caso, 15 días hábiles después de que el Contador Público Independiente entregue una </w:t>
            </w:r>
            <w:proofErr w:type="spellStart"/>
            <w:r w:rsidRPr="00633327">
              <w:rPr>
                <w:rFonts w:ascii="Source Sans Pro" w:hAnsi="Source Sans Pro" w:cs="Calibri"/>
                <w:color w:val="000000"/>
                <w:sz w:val="16"/>
                <w:szCs w:val="16"/>
              </w:rPr>
              <w:t>dictaminación</w:t>
            </w:r>
            <w:proofErr w:type="spellEnd"/>
            <w:r w:rsidRPr="00633327">
              <w:rPr>
                <w:rFonts w:ascii="Source Sans Pro" w:hAnsi="Source Sans Pro" w:cs="Calibri"/>
                <w:color w:val="000000"/>
                <w:sz w:val="16"/>
                <w:szCs w:val="16"/>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290"/>
        </w:trPr>
        <w:tc>
          <w:tcPr>
            <w:tcW w:w="2194" w:type="dxa"/>
            <w:gridSpan w:val="2"/>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633327" w:rsidRPr="00633327" w:rsidTr="00633327">
        <w:trPr>
          <w:trHeight w:val="290"/>
        </w:trPr>
        <w:tc>
          <w:tcPr>
            <w:tcW w:w="9094" w:type="dxa"/>
            <w:gridSpan w:val="5"/>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XXXI. Informe de avances programáticos o presupuestales, balances generales y su estado financiero</w:t>
            </w: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y no se justifica en el campo nota,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incumple con los Lineamientos Técnicos Generales. Se le requiere al sujeto obligado cumplir con la información pública.</w:t>
            </w:r>
          </w:p>
        </w:tc>
      </w:tr>
      <w:tr w:rsidR="00633327" w:rsidRPr="00633327" w:rsidTr="00633327">
        <w:trPr>
          <w:trHeight w:val="261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no contienen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74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8. Registro Federal de Contribuyentes (RFC) de la persona física o moral con </w:t>
            </w:r>
            <w:proofErr w:type="spellStart"/>
            <w:r w:rsidRPr="00633327">
              <w:rPr>
                <w:rFonts w:ascii="Source Sans Pro" w:hAnsi="Source Sans Pro" w:cs="Calibri"/>
                <w:color w:val="000000"/>
                <w:sz w:val="16"/>
                <w:szCs w:val="16"/>
              </w:rPr>
              <w:t>homoclave</w:t>
            </w:r>
            <w:proofErr w:type="spellEnd"/>
            <w:r w:rsidRPr="00633327">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96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3485"/>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9094" w:type="dxa"/>
            <w:gridSpan w:val="5"/>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XXXIV. El inventario de bienes muebles e inmuebles en posesión y propiedad</w:t>
            </w: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35. Hipervínculo al Sistema de Información Inmobiliaria Federal y Paraestatal </w:t>
            </w:r>
            <w:proofErr w:type="spellStart"/>
            <w:r w:rsidRPr="00633327">
              <w:rPr>
                <w:rFonts w:ascii="Source Sans Pro" w:hAnsi="Source Sans Pro" w:cs="Calibri"/>
                <w:color w:val="000000"/>
                <w:sz w:val="16"/>
                <w:szCs w:val="16"/>
              </w:rPr>
              <w:t>u</w:t>
            </w:r>
            <w:proofErr w:type="spellEnd"/>
            <w:r w:rsidRPr="00633327">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74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78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915"/>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567"/>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los formatos 34a, 34b, 34c, 34e, 34f y 34g, contienen nota no fundada, ni motivada, justificando la carencia de información,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XLI. Estudios pagados con recursos públicos</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278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7. </w:t>
            </w:r>
            <w:proofErr w:type="gramStart"/>
            <w:r w:rsidRPr="00633327">
              <w:rPr>
                <w:rFonts w:ascii="Source Sans Pro" w:hAnsi="Source Sans Pro" w:cs="Calibri"/>
                <w:color w:val="000000"/>
                <w:sz w:val="16"/>
                <w:szCs w:val="16"/>
              </w:rPr>
              <w:t>ISBN[</w:t>
            </w:r>
            <w:proofErr w:type="gramEnd"/>
            <w:r w:rsidRPr="00633327">
              <w:rPr>
                <w:rFonts w:ascii="Source Sans Pro" w:hAnsi="Source Sans Pro" w:cs="Calibri"/>
                <w:color w:val="000000"/>
                <w:sz w:val="16"/>
                <w:szCs w:val="16"/>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74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15. Monto total de los recursos privados destinados a la elaboración </w:t>
            </w:r>
            <w:r w:rsidRPr="00633327">
              <w:rPr>
                <w:rFonts w:ascii="Source Sans Pro" w:hAnsi="Source Sans Pro" w:cs="Calibri"/>
                <w:color w:val="000000"/>
                <w:sz w:val="16"/>
                <w:szCs w:val="16"/>
              </w:rPr>
              <w:lastRenderedPageBreak/>
              <w:t>del estudio (en Pesos mexicanos)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633327">
              <w:rPr>
                <w:rFonts w:ascii="Source Sans Pro" w:hAnsi="Source Sans Pro" w:cs="Calibri"/>
                <w:color w:val="000000"/>
                <w:sz w:val="16"/>
                <w:szCs w:val="16"/>
              </w:rPr>
              <w:t>u</w:t>
            </w:r>
            <w:proofErr w:type="spellEnd"/>
            <w:r w:rsidRPr="00633327">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74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261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567"/>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74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61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567"/>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76 - Fracción IV. Contratación y convenios de bienes y servicios</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76 - Fracción VIII. Cuotas ordinarias y extraordinarias de militantes</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1567"/>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90"/>
        </w:trPr>
        <w:tc>
          <w:tcPr>
            <w:tcW w:w="3065" w:type="dxa"/>
            <w:gridSpan w:val="3"/>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76 - Fracción IX. Financiamiento privado</w:t>
            </w:r>
          </w:p>
        </w:tc>
        <w:tc>
          <w:tcPr>
            <w:tcW w:w="1218"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76 - Fracción X. Aportantes a campañas y precampañas</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296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567"/>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3065" w:type="dxa"/>
            <w:gridSpan w:val="3"/>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76 - Fracción XVI. Tabulador de remuneraciones</w:t>
            </w:r>
          </w:p>
        </w:tc>
        <w:tc>
          <w:tcPr>
            <w:tcW w:w="1218"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633327" w:rsidRPr="00633327" w:rsidTr="00633327">
        <w:trPr>
          <w:trHeight w:val="290"/>
        </w:trPr>
        <w:tc>
          <w:tcPr>
            <w:tcW w:w="3065" w:type="dxa"/>
            <w:gridSpan w:val="3"/>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76 - Fracción XVIII. Currículo de dirigentes</w:t>
            </w:r>
          </w:p>
        </w:tc>
        <w:tc>
          <w:tcPr>
            <w:tcW w:w="1218"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Fotografía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915"/>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76 - Fracción XXV. Finanzas, patrimonio e inventario</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567"/>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Criterio 6. Estado de situación patrimonial, en el que deberán incluir el valor de compra y de mercado de los bienes inmuebles, menaje, obras de arte, saldos de cuentas </w:t>
            </w:r>
            <w:r w:rsidRPr="00633327">
              <w:rPr>
                <w:rFonts w:ascii="Source Sans Pro" w:hAnsi="Source Sans Pro" w:cs="Calibri"/>
                <w:color w:val="000000"/>
                <w:sz w:val="16"/>
                <w:szCs w:val="16"/>
              </w:rPr>
              <w:lastRenderedPageBreak/>
              <w:t>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313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567"/>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bl>
    <w:p w:rsidR="00633327" w:rsidRPr="00273077" w:rsidRDefault="00633327"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633327" w:rsidRPr="00633327" w:rsidTr="00633327">
        <w:trPr>
          <w:trHeight w:val="290"/>
        </w:trPr>
        <w:tc>
          <w:tcPr>
            <w:tcW w:w="9094" w:type="dxa"/>
            <w:gridSpan w:val="5"/>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52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633327" w:rsidRPr="00633327" w:rsidTr="00633327">
        <w:trPr>
          <w:trHeight w:val="290"/>
        </w:trPr>
        <w:tc>
          <w:tcPr>
            <w:tcW w:w="9094" w:type="dxa"/>
            <w:gridSpan w:val="5"/>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21 - Fracción XXXI. Los informes que tengan que rendir con motivo de sus obligaciones legales y estatutarias, una vez que hayan sido aprobados por las instancias partidarias, o en su caso, por la autoridad electoral</w:t>
            </w: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290"/>
        </w:trPr>
        <w:tc>
          <w:tcPr>
            <w:tcW w:w="9094" w:type="dxa"/>
            <w:gridSpan w:val="5"/>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21 - Fracción XXXII. Los informes anuales de campaña, así como los de los procesos internos de selección de candidatos, una vez que hayan sido resueltos por la autoridad electoral; y</w:t>
            </w: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 xml:space="preserve">Se indica que no contiene información correspondiente al ejercicio 2021, incumple en términos de los Lineamientos Técnicos Generales. </w:t>
            </w:r>
            <w:r w:rsidRPr="00633327">
              <w:rPr>
                <w:rFonts w:ascii="Source Sans Pro" w:hAnsi="Source Sans Pro" w:cs="Calibri"/>
                <w:color w:val="000000"/>
                <w:sz w:val="16"/>
                <w:szCs w:val="16"/>
              </w:rPr>
              <w:lastRenderedPageBreak/>
              <w:t>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290"/>
        </w:trPr>
        <w:tc>
          <w:tcPr>
            <w:tcW w:w="4283" w:type="dxa"/>
            <w:gridSpan w:val="4"/>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r w:rsidRPr="00633327">
              <w:rPr>
                <w:rFonts w:ascii="Source Sans Pro" w:hAnsi="Source Sans Pro" w:cs="Calibri"/>
                <w:b/>
                <w:bCs/>
                <w:color w:val="000000"/>
                <w:sz w:val="16"/>
                <w:szCs w:val="16"/>
              </w:rPr>
              <w:t>Art. 21 - Fracción XXXIII. Los gastos de campaña</w:t>
            </w:r>
          </w:p>
        </w:tc>
        <w:tc>
          <w:tcPr>
            <w:tcW w:w="4811" w:type="dxa"/>
            <w:tcBorders>
              <w:top w:val="nil"/>
              <w:left w:val="nil"/>
              <w:bottom w:val="single" w:sz="6" w:space="0" w:color="auto"/>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r>
      <w:tr w:rsidR="00633327" w:rsidRPr="00633327" w:rsidTr="00633327">
        <w:trPr>
          <w:trHeight w:val="290"/>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w:t>
            </w:r>
          </w:p>
        </w:tc>
        <w:tc>
          <w:tcPr>
            <w:tcW w:w="87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Valoración</w:t>
            </w:r>
          </w:p>
        </w:tc>
        <w:tc>
          <w:tcPr>
            <w:tcW w:w="1218"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Tipo</w:t>
            </w:r>
          </w:p>
        </w:tc>
        <w:tc>
          <w:tcPr>
            <w:tcW w:w="4811" w:type="dxa"/>
            <w:tcBorders>
              <w:top w:val="nil"/>
              <w:left w:val="nil"/>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Observaciones, Recomendaciones y/o Requerimientos</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044"/>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871"/>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392"/>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1219"/>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633327" w:rsidRPr="00633327" w:rsidTr="00633327">
        <w:trPr>
          <w:trHeight w:val="696"/>
        </w:trPr>
        <w:tc>
          <w:tcPr>
            <w:tcW w:w="194" w:type="dxa"/>
            <w:tcBorders>
              <w:top w:val="nil"/>
              <w:left w:val="single" w:sz="6" w:space="0" w:color="FFFFFF"/>
              <w:bottom w:val="nil"/>
              <w:right w:val="nil"/>
            </w:tcBorders>
          </w:tcPr>
          <w:p w:rsidR="00633327" w:rsidRPr="00633327" w:rsidRDefault="00633327" w:rsidP="0063332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33327" w:rsidRPr="00633327" w:rsidRDefault="00633327" w:rsidP="00633327">
            <w:pPr>
              <w:autoSpaceDE w:val="0"/>
              <w:autoSpaceDN w:val="0"/>
              <w:adjustRightInd w:val="0"/>
              <w:rPr>
                <w:rFonts w:ascii="Source Sans Pro" w:hAnsi="Source Sans Pro" w:cs="Calibri"/>
                <w:color w:val="000000"/>
                <w:sz w:val="16"/>
                <w:szCs w:val="16"/>
              </w:rPr>
            </w:pPr>
            <w:r w:rsidRPr="0063332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bl>
    <w:p w:rsidR="009510D5" w:rsidRPr="00273077" w:rsidRDefault="009510D5" w:rsidP="00B1154C">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FA3D7D">
        <w:rPr>
          <w:rFonts w:ascii="Source Sans Pro" w:hAnsi="Source Sans Pro" w:cs="Arial"/>
          <w:sz w:val="22"/>
          <w:szCs w:val="22"/>
        </w:rPr>
        <w:t xml:space="preserve"> para que</w:t>
      </w:r>
      <w:r w:rsidR="00FC7569">
        <w:rPr>
          <w:rFonts w:ascii="Source Sans Pro" w:hAnsi="Source Sans Pro" w:cs="Arial"/>
          <w:sz w:val="22"/>
          <w:szCs w:val="22"/>
        </w:rPr>
        <w:t>,</w:t>
      </w:r>
      <w:r w:rsidR="00FA3D7D">
        <w:rPr>
          <w:rFonts w:ascii="Source Sans Pro" w:hAnsi="Source Sans Pro" w:cs="Arial"/>
          <w:sz w:val="22"/>
          <w:szCs w:val="22"/>
        </w:rPr>
        <w:t xml:space="preserv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contados a partir del día hábil siguiente al de la notificación del presente dictamen, atiendan los requerimientos notificadas mediant</w:t>
      </w:r>
      <w:r w:rsidR="000C0AB1">
        <w:rPr>
          <w:rFonts w:ascii="Source Sans Pro" w:hAnsi="Source Sans Pro" w:cs="Arial"/>
          <w:sz w:val="22"/>
          <w:szCs w:val="22"/>
        </w:rPr>
        <w:t xml:space="preserve">e el oficio </w:t>
      </w:r>
      <w:r w:rsidR="00633327">
        <w:rPr>
          <w:rFonts w:ascii="Source Sans Pro" w:hAnsi="Source Sans Pro" w:cs="Arial"/>
          <w:b/>
          <w:sz w:val="22"/>
          <w:szCs w:val="22"/>
        </w:rPr>
        <w:t>IVAI-OFICIO/DCVC/234/26</w:t>
      </w:r>
      <w:r w:rsidR="00E83194" w:rsidRPr="00FA3D7D">
        <w:rPr>
          <w:rFonts w:ascii="Source Sans Pro" w:hAnsi="Source Sans Pro" w:cs="Arial"/>
          <w:b/>
          <w:sz w:val="22"/>
          <w:szCs w:val="22"/>
        </w:rPr>
        <w:t>/04/2022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 xml:space="preserve">e conformidad a los artículos 88 penúltimo párrafo de la Ley General de Transparencia y Acceso a la Información Pública; 32 </w:t>
      </w:r>
      <w:r w:rsidR="00B84579" w:rsidRPr="00273077">
        <w:rPr>
          <w:rFonts w:ascii="Source Sans Pro" w:hAnsi="Source Sans Pro" w:cs="Arial"/>
          <w:sz w:val="22"/>
          <w:szCs w:val="22"/>
        </w:rPr>
        <w:lastRenderedPageBreak/>
        <w:t>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Pr="00273077">
        <w:rPr>
          <w:rFonts w:ascii="Source Sans Pro" w:hAnsi="Source Sans Pro"/>
          <w:sz w:val="22"/>
          <w:szCs w:val="22"/>
        </w:rPr>
        <w:t>Notifíquese al Superior Jerárquico del Sujeto Obligado</w:t>
      </w:r>
      <w:r w:rsidR="00A76894">
        <w:rPr>
          <w:rFonts w:ascii="Source Sans Pro" w:hAnsi="Source Sans Pro"/>
          <w:sz w:val="22"/>
          <w:szCs w:val="22"/>
        </w:rPr>
        <w:t>,</w:t>
      </w:r>
      <w:r w:rsidRPr="00273077">
        <w:rPr>
          <w:rFonts w:ascii="Source Sans Pro" w:hAnsi="Source Sans Pro"/>
          <w:sz w:val="22"/>
          <w:szCs w:val="22"/>
        </w:rPr>
        <w:t xml:space="preserve"> a través del Titular de la Unidad de Transparencia</w:t>
      </w:r>
      <w:r w:rsidRPr="00273077">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Pr="00273077">
          <w:rPr>
            <w:rStyle w:val="Hipervnculo"/>
            <w:rFonts w:ascii="Source Sans Pro" w:hAnsi="Source Sans Pro" w:cs="Arial"/>
            <w:color w:val="auto"/>
            <w:sz w:val="22"/>
            <w:szCs w:val="22"/>
          </w:rPr>
          <w:t>direcciondecapacitacion.ivai@outlook.com</w:t>
        </w:r>
      </w:hyperlink>
      <w:r w:rsidRPr="00273077">
        <w:rPr>
          <w:rFonts w:ascii="Source Sans Pro" w:hAnsi="Source Sans Pro" w:cs="Arial"/>
          <w:sz w:val="22"/>
          <w:szCs w:val="22"/>
        </w:rPr>
        <w:t xml:space="preserve"> y </w:t>
      </w:r>
      <w:hyperlink r:id="rId9" w:history="1">
        <w:r w:rsidRPr="00273077">
          <w:rPr>
            <w:rStyle w:val="Hipervnculo"/>
            <w:rFonts w:ascii="Source Sans Pro" w:hAnsi="Source Sans Pro" w:cs="Arial"/>
            <w:color w:val="auto"/>
            <w:sz w:val="22"/>
            <w:szCs w:val="22"/>
          </w:rPr>
          <w:t>contacto@verivai.org.mx</w:t>
        </w:r>
      </w:hyperlink>
      <w:r w:rsidRPr="00273077">
        <w:rPr>
          <w:rStyle w:val="Hipervnculo"/>
          <w:rFonts w:ascii="Source Sans Pro" w:hAnsi="Source Sans Pro" w:cs="Arial"/>
          <w:color w:val="auto"/>
          <w:sz w:val="22"/>
          <w:szCs w:val="22"/>
        </w:rPr>
        <w:t>,</w:t>
      </w:r>
      <w:r w:rsidRPr="00273077">
        <w:rPr>
          <w:rFonts w:ascii="Source Sans Pro" w:hAnsi="Source Sans Pro" w:cs="Arial"/>
          <w:sz w:val="22"/>
          <w:szCs w:val="22"/>
        </w:rPr>
        <w:t xml:space="preserve"> el nombre y cargo del responsable de publicar la información</w:t>
      </w:r>
      <w:r w:rsidR="00202EEA">
        <w:rPr>
          <w:rFonts w:ascii="Source Sans Pro" w:hAnsi="Source Sans Pro" w:cs="Arial"/>
          <w:sz w:val="22"/>
          <w:szCs w:val="22"/>
        </w:rPr>
        <w:t xml:space="preserve"> de sus áreas administrativas</w:t>
      </w:r>
      <w:r w:rsidRPr="00273077">
        <w:rPr>
          <w:rFonts w:ascii="Source Sans Pro" w:hAnsi="Source Sans Pro" w:cs="Arial"/>
          <w:sz w:val="22"/>
          <w:szCs w:val="22"/>
        </w:rPr>
        <w:t>, así como</w:t>
      </w:r>
      <w:r w:rsidR="00FC7569">
        <w:rPr>
          <w:rFonts w:ascii="Source Sans Pro" w:hAnsi="Source Sans Pro" w:cs="Arial"/>
          <w:sz w:val="22"/>
          <w:szCs w:val="22"/>
        </w:rPr>
        <w:t>,</w:t>
      </w:r>
      <w:r w:rsidRPr="00273077">
        <w:rPr>
          <w:rFonts w:ascii="Source Sans Pro" w:hAnsi="Source Sans Pro" w:cs="Arial"/>
          <w:sz w:val="22"/>
          <w:szCs w:val="22"/>
        </w:rPr>
        <w:t xml:space="preserve"> </w:t>
      </w:r>
      <w:r w:rsidR="00FC7569">
        <w:rPr>
          <w:rFonts w:ascii="Source Sans Pro" w:hAnsi="Source Sans Pro" w:cs="Arial"/>
          <w:sz w:val="22"/>
          <w:szCs w:val="22"/>
        </w:rPr>
        <w:t>las</w:t>
      </w:r>
      <w:r w:rsidRPr="00273077">
        <w:rPr>
          <w:rFonts w:ascii="Source Sans Pro" w:hAnsi="Source Sans Pro" w:cs="Arial"/>
          <w:sz w:val="22"/>
          <w:szCs w:val="22"/>
        </w:rPr>
        <w:t xml:space="preserve"> de su superior jerárquico.</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Se hace del conocimiento al </w:t>
      </w:r>
      <w:r w:rsidRPr="00273077">
        <w:rPr>
          <w:rFonts w:ascii="Source Sans Pro" w:hAnsi="Source Sans Pro"/>
          <w:sz w:val="22"/>
          <w:szCs w:val="22"/>
        </w:rPr>
        <w:t>Titular de la Unidad de Transparencia</w:t>
      </w:r>
      <w:r w:rsidRPr="00273077">
        <w:rPr>
          <w:rFonts w:ascii="Source Sans Pro" w:hAnsi="Source Sans Pro" w:cs="Arial"/>
          <w:sz w:val="22"/>
          <w:szCs w:val="22"/>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E01DF5">
        <w:rPr>
          <w:rFonts w:ascii="Source Sans Pro" w:hAnsi="Source Sans Pro" w:cs="Arial"/>
          <w:sz w:val="22"/>
          <w:szCs w:val="22"/>
        </w:rPr>
        <w:t xml:space="preserve">edida de apremio, de acuerdo </w:t>
      </w:r>
      <w:r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SEXTO.</w:t>
      </w:r>
      <w:r w:rsidRPr="00273077">
        <w:rPr>
          <w:rFonts w:ascii="Source Sans Pro" w:hAnsi="Source Sans Pro" w:cs="Arial"/>
          <w:sz w:val="22"/>
          <w:szCs w:val="22"/>
        </w:rPr>
        <w:t xml:space="preserve"> Notifíquese el presente dictamen </w:t>
      </w:r>
      <w:r w:rsidR="00202EEA">
        <w:rPr>
          <w:rFonts w:ascii="Source Sans Pro" w:hAnsi="Source Sans Pro" w:cs="Arial"/>
          <w:sz w:val="22"/>
          <w:szCs w:val="22"/>
        </w:rPr>
        <w:t xml:space="preserve">de </w:t>
      </w:r>
      <w:r w:rsidR="00273077">
        <w:rPr>
          <w:rFonts w:ascii="Source Sans Pro" w:hAnsi="Source Sans Pro" w:cs="Arial"/>
          <w:sz w:val="22"/>
          <w:szCs w:val="22"/>
        </w:rPr>
        <w:t xml:space="preserve">cumplimiento parcial </w:t>
      </w:r>
      <w:r w:rsidR="00633327">
        <w:rPr>
          <w:rFonts w:ascii="Source Sans Pro" w:hAnsi="Source Sans Pro" w:cs="Arial"/>
          <w:sz w:val="22"/>
          <w:szCs w:val="22"/>
        </w:rPr>
        <w:t xml:space="preserve">bajo </w:t>
      </w:r>
      <w:r w:rsidRPr="00273077">
        <w:rPr>
          <w:rFonts w:ascii="Source Sans Pro" w:hAnsi="Source Sans Pro" w:cs="Arial"/>
          <w:sz w:val="22"/>
          <w:szCs w:val="22"/>
        </w:rPr>
        <w:t>a</w:t>
      </w:r>
      <w:r w:rsidR="00E66C47">
        <w:rPr>
          <w:rFonts w:ascii="Source Sans Pro" w:hAnsi="Source Sans Pro" w:cs="Arial"/>
          <w:sz w:val="22"/>
          <w:szCs w:val="22"/>
        </w:rPr>
        <w:t>l Partido del Trabajo</w:t>
      </w:r>
      <w:r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bookmarkStart w:id="0" w:name="_GoBack"/>
      <w:bookmarkEnd w:id="0"/>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373C06">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A76894">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09" w:rsidRDefault="000B0209" w:rsidP="006B5F99">
      <w:r>
        <w:separator/>
      </w:r>
    </w:p>
  </w:endnote>
  <w:endnote w:type="continuationSeparator" w:id="0">
    <w:p w:rsidR="000B0209" w:rsidRDefault="000B0209"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2D637F" w:rsidRPr="00A76894" w:rsidRDefault="002D637F">
        <w:pPr>
          <w:pStyle w:val="Piedepgina"/>
          <w:jc w:val="right"/>
          <w:rPr>
            <w:rFonts w:ascii="Source Sans Pro" w:hAnsi="Source Sans Pro"/>
            <w:sz w:val="22"/>
            <w:szCs w:val="22"/>
          </w:rPr>
        </w:pPr>
        <w:r w:rsidRPr="00A76894">
          <w:rPr>
            <w:rFonts w:ascii="Source Sans Pro" w:hAnsi="Source Sans Pro"/>
            <w:sz w:val="22"/>
            <w:szCs w:val="22"/>
          </w:rPr>
          <w:fldChar w:fldCharType="begin"/>
        </w:r>
        <w:r w:rsidRPr="00A76894">
          <w:rPr>
            <w:rFonts w:ascii="Source Sans Pro" w:hAnsi="Source Sans Pro"/>
            <w:sz w:val="22"/>
            <w:szCs w:val="22"/>
          </w:rPr>
          <w:instrText>PAGE   \* MERGEFORMAT</w:instrText>
        </w:r>
        <w:r w:rsidRPr="00A76894">
          <w:rPr>
            <w:rFonts w:ascii="Source Sans Pro" w:hAnsi="Source Sans Pro"/>
            <w:sz w:val="22"/>
            <w:szCs w:val="22"/>
          </w:rPr>
          <w:fldChar w:fldCharType="separate"/>
        </w:r>
        <w:r w:rsidR="00A76894" w:rsidRPr="00A76894">
          <w:rPr>
            <w:rFonts w:ascii="Source Sans Pro" w:hAnsi="Source Sans Pro"/>
            <w:noProof/>
            <w:sz w:val="22"/>
            <w:szCs w:val="22"/>
            <w:lang w:val="es-ES"/>
          </w:rPr>
          <w:t>27</w:t>
        </w:r>
        <w:r w:rsidRPr="00A76894">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894" w:rsidRPr="00A76894" w:rsidRDefault="00A76894" w:rsidP="00A76894">
    <w:pPr>
      <w:pStyle w:val="Piedepgina"/>
      <w:jc w:val="right"/>
      <w:rPr>
        <w:rFonts w:ascii="Source Sans Pro" w:hAnsi="Source Sans Pro"/>
        <w:sz w:val="22"/>
        <w:szCs w:val="22"/>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09" w:rsidRDefault="000B0209" w:rsidP="006B5F99">
      <w:r>
        <w:separator/>
      </w:r>
    </w:p>
  </w:footnote>
  <w:footnote w:type="continuationSeparator" w:id="0">
    <w:p w:rsidR="000B0209" w:rsidRDefault="000B0209"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7F" w:rsidRPr="00A76894" w:rsidRDefault="00A76894" w:rsidP="00A76894">
    <w:pPr>
      <w:pStyle w:val="Encabezado"/>
      <w:jc w:val="right"/>
      <w:rPr>
        <w:rFonts w:ascii="Source Sans Pro" w:hAnsi="Source Sans Pro"/>
        <w:b/>
        <w:sz w:val="22"/>
        <w:szCs w:val="22"/>
      </w:rPr>
    </w:pPr>
    <w:r w:rsidRPr="00A76894">
      <w:rPr>
        <w:rFonts w:ascii="Source Sans Pro" w:hAnsi="Source Sans Pro"/>
        <w:b/>
        <w:sz w:val="22"/>
        <w:szCs w:val="22"/>
      </w:rPr>
      <w:t>EXPEDIENTE: IVAI/VEOFI-320/024/2022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1250"/>
      <w:gridCol w:w="5624"/>
    </w:tblGrid>
    <w:tr w:rsidR="00A76894" w:rsidRPr="00A76894" w:rsidTr="0004429C">
      <w:tc>
        <w:tcPr>
          <w:tcW w:w="1896" w:type="dxa"/>
        </w:tcPr>
        <w:p w:rsidR="00A76894" w:rsidRPr="00A76894" w:rsidRDefault="00A76894" w:rsidP="00A76894">
          <w:pPr>
            <w:pStyle w:val="Encabezado"/>
            <w:jc w:val="center"/>
            <w:rPr>
              <w:rFonts w:ascii="Source Sans Pro" w:hAnsi="Source Sans Pro"/>
              <w:b/>
              <w:sz w:val="22"/>
              <w:szCs w:val="22"/>
            </w:rPr>
          </w:pPr>
          <w:r w:rsidRPr="00A76894">
            <w:rPr>
              <w:rFonts w:ascii="Source Sans Pro" w:hAnsi="Source Sans Pro"/>
              <w:noProof/>
              <w:sz w:val="22"/>
              <w:szCs w:val="22"/>
              <w:lang w:eastAsia="es-MX"/>
            </w:rPr>
            <w:drawing>
              <wp:anchor distT="0" distB="0" distL="114300" distR="114300" simplePos="0" relativeHeight="251659264" behindDoc="0" locked="0" layoutInCell="1" allowOverlap="1" wp14:anchorId="422A4EA3" wp14:editId="6C17A25F">
                <wp:simplePos x="0" y="0"/>
                <wp:positionH relativeFrom="margin">
                  <wp:posOffset>68580</wp:posOffset>
                </wp:positionH>
                <wp:positionV relativeFrom="paragraph">
                  <wp:posOffset>306070</wp:posOffset>
                </wp:positionV>
                <wp:extent cx="1111250" cy="9715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11125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A76894" w:rsidRPr="00A76894" w:rsidRDefault="00A76894" w:rsidP="00A76894">
          <w:pPr>
            <w:pStyle w:val="Encabezado"/>
            <w:jc w:val="center"/>
            <w:rPr>
              <w:rFonts w:ascii="Source Sans Pro" w:hAnsi="Source Sans Pro"/>
              <w:b/>
              <w:sz w:val="22"/>
              <w:szCs w:val="22"/>
            </w:rPr>
          </w:pPr>
        </w:p>
      </w:tc>
      <w:tc>
        <w:tcPr>
          <w:tcW w:w="5679" w:type="dxa"/>
        </w:tcPr>
        <w:p w:rsidR="00A76894" w:rsidRPr="00A76894" w:rsidRDefault="00A76894" w:rsidP="00A76894">
          <w:pPr>
            <w:pStyle w:val="Encabezado"/>
            <w:rPr>
              <w:rFonts w:ascii="Source Sans Pro" w:hAnsi="Source Sans Pro"/>
              <w:b/>
              <w:sz w:val="22"/>
              <w:szCs w:val="22"/>
            </w:rPr>
          </w:pPr>
          <w:r w:rsidRPr="00A76894">
            <w:rPr>
              <w:rFonts w:ascii="Source Sans Pro" w:hAnsi="Source Sans Pro"/>
              <w:b/>
              <w:sz w:val="22"/>
              <w:szCs w:val="22"/>
            </w:rPr>
            <w:t>VERIFICACIÓN OFICIOSA INTEGRADA</w:t>
          </w:r>
        </w:p>
        <w:p w:rsidR="00A76894" w:rsidRPr="00A76894" w:rsidRDefault="00A76894" w:rsidP="00A76894">
          <w:pPr>
            <w:pStyle w:val="Encabezado"/>
            <w:rPr>
              <w:rFonts w:ascii="Source Sans Pro" w:hAnsi="Source Sans Pro"/>
              <w:b/>
              <w:sz w:val="22"/>
              <w:szCs w:val="22"/>
            </w:rPr>
          </w:pPr>
        </w:p>
        <w:p w:rsidR="00A76894" w:rsidRPr="00A76894" w:rsidRDefault="00A76894" w:rsidP="00A76894">
          <w:pPr>
            <w:pStyle w:val="Encabezado"/>
            <w:rPr>
              <w:rFonts w:ascii="Source Sans Pro" w:hAnsi="Source Sans Pro"/>
              <w:b/>
              <w:sz w:val="22"/>
              <w:szCs w:val="22"/>
            </w:rPr>
          </w:pPr>
          <w:r w:rsidRPr="00A76894">
            <w:rPr>
              <w:rFonts w:ascii="Source Sans Pro" w:hAnsi="Source Sans Pro" w:cs="Arial"/>
              <w:b/>
              <w:sz w:val="22"/>
              <w:szCs w:val="22"/>
            </w:rPr>
            <w:t>DICTAMEN CUMPLIMIENTO PARCIAL BAJO</w:t>
          </w:r>
        </w:p>
        <w:p w:rsidR="00A76894" w:rsidRPr="00A76894" w:rsidRDefault="00A76894" w:rsidP="00A76894">
          <w:pPr>
            <w:pStyle w:val="Encabezado"/>
            <w:rPr>
              <w:rFonts w:ascii="Source Sans Pro" w:hAnsi="Source Sans Pro"/>
              <w:b/>
              <w:sz w:val="22"/>
              <w:szCs w:val="22"/>
            </w:rPr>
          </w:pPr>
        </w:p>
        <w:p w:rsidR="00A76894" w:rsidRPr="00A76894" w:rsidRDefault="00A76894" w:rsidP="00A76894">
          <w:pPr>
            <w:pStyle w:val="Encabezado"/>
            <w:rPr>
              <w:rFonts w:ascii="Source Sans Pro" w:hAnsi="Source Sans Pro"/>
              <w:b/>
              <w:sz w:val="22"/>
              <w:szCs w:val="22"/>
            </w:rPr>
          </w:pPr>
          <w:r w:rsidRPr="00A76894">
            <w:rPr>
              <w:rFonts w:ascii="Source Sans Pro" w:hAnsi="Source Sans Pro"/>
              <w:b/>
              <w:sz w:val="22"/>
              <w:szCs w:val="22"/>
            </w:rPr>
            <w:t>SUJETO OBLIGADO: PARTIDO DEL TRABAJO</w:t>
          </w:r>
        </w:p>
        <w:p w:rsidR="00A76894" w:rsidRPr="00A76894" w:rsidRDefault="00A76894" w:rsidP="00A76894">
          <w:pPr>
            <w:pStyle w:val="Encabezado"/>
            <w:rPr>
              <w:rFonts w:ascii="Source Sans Pro" w:hAnsi="Source Sans Pro"/>
              <w:b/>
              <w:sz w:val="22"/>
              <w:szCs w:val="22"/>
            </w:rPr>
          </w:pPr>
        </w:p>
        <w:p w:rsidR="00A76894" w:rsidRPr="00A76894" w:rsidRDefault="00A76894" w:rsidP="00A76894">
          <w:pPr>
            <w:pStyle w:val="Encabezado"/>
            <w:rPr>
              <w:rFonts w:ascii="Source Sans Pro" w:hAnsi="Source Sans Pro"/>
              <w:b/>
              <w:sz w:val="22"/>
              <w:szCs w:val="22"/>
            </w:rPr>
          </w:pPr>
          <w:r w:rsidRPr="00A76894">
            <w:rPr>
              <w:rFonts w:ascii="Source Sans Pro" w:hAnsi="Source Sans Pro"/>
              <w:b/>
              <w:sz w:val="22"/>
              <w:szCs w:val="22"/>
            </w:rPr>
            <w:t>EXPEDIENTE: IVAI/VEOFI-320/024/2022</w:t>
          </w:r>
        </w:p>
      </w:tc>
    </w:tr>
  </w:tbl>
  <w:p w:rsidR="00A76894" w:rsidRDefault="00A768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64BCC"/>
    <w:rsid w:val="0007669E"/>
    <w:rsid w:val="00092294"/>
    <w:rsid w:val="000A147B"/>
    <w:rsid w:val="000A5A7E"/>
    <w:rsid w:val="000A6A84"/>
    <w:rsid w:val="000B0209"/>
    <w:rsid w:val="000B1A18"/>
    <w:rsid w:val="000B3FCB"/>
    <w:rsid w:val="000C0AB1"/>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634D1"/>
    <w:rsid w:val="00191F3D"/>
    <w:rsid w:val="001960C8"/>
    <w:rsid w:val="00196BD8"/>
    <w:rsid w:val="001A6C3E"/>
    <w:rsid w:val="001C7CA9"/>
    <w:rsid w:val="001D0F0B"/>
    <w:rsid w:val="001E32C1"/>
    <w:rsid w:val="001F30A3"/>
    <w:rsid w:val="001F3439"/>
    <w:rsid w:val="002027C8"/>
    <w:rsid w:val="00202EEA"/>
    <w:rsid w:val="00204E49"/>
    <w:rsid w:val="00207513"/>
    <w:rsid w:val="00207A36"/>
    <w:rsid w:val="00211FD2"/>
    <w:rsid w:val="002143D3"/>
    <w:rsid w:val="00232F4D"/>
    <w:rsid w:val="002337FA"/>
    <w:rsid w:val="00240528"/>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73C06"/>
    <w:rsid w:val="003827C0"/>
    <w:rsid w:val="0038407E"/>
    <w:rsid w:val="00384ACD"/>
    <w:rsid w:val="00391CB3"/>
    <w:rsid w:val="003930F4"/>
    <w:rsid w:val="00396881"/>
    <w:rsid w:val="003B03B3"/>
    <w:rsid w:val="003C77CA"/>
    <w:rsid w:val="003D4CAB"/>
    <w:rsid w:val="003D4D0C"/>
    <w:rsid w:val="003E1D3C"/>
    <w:rsid w:val="003E465D"/>
    <w:rsid w:val="003E7351"/>
    <w:rsid w:val="003E7BE4"/>
    <w:rsid w:val="003F1F88"/>
    <w:rsid w:val="003F3726"/>
    <w:rsid w:val="003F3BD1"/>
    <w:rsid w:val="00405D08"/>
    <w:rsid w:val="004100D1"/>
    <w:rsid w:val="0041573B"/>
    <w:rsid w:val="0041690C"/>
    <w:rsid w:val="00422152"/>
    <w:rsid w:val="00427951"/>
    <w:rsid w:val="00435AD7"/>
    <w:rsid w:val="00442DD6"/>
    <w:rsid w:val="00443C41"/>
    <w:rsid w:val="00445625"/>
    <w:rsid w:val="00446623"/>
    <w:rsid w:val="00455C75"/>
    <w:rsid w:val="0045697E"/>
    <w:rsid w:val="004620C0"/>
    <w:rsid w:val="00462A3B"/>
    <w:rsid w:val="00464159"/>
    <w:rsid w:val="00467952"/>
    <w:rsid w:val="00477807"/>
    <w:rsid w:val="004A368E"/>
    <w:rsid w:val="004B11CC"/>
    <w:rsid w:val="004B35A5"/>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7151"/>
    <w:rsid w:val="005A7A95"/>
    <w:rsid w:val="005D3B9D"/>
    <w:rsid w:val="005D4D87"/>
    <w:rsid w:val="005E0E97"/>
    <w:rsid w:val="005E2A64"/>
    <w:rsid w:val="005F4F4A"/>
    <w:rsid w:val="00621615"/>
    <w:rsid w:val="00624254"/>
    <w:rsid w:val="00633327"/>
    <w:rsid w:val="00635E47"/>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7373B"/>
    <w:rsid w:val="007B1B80"/>
    <w:rsid w:val="007B3CE8"/>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A53"/>
    <w:rsid w:val="008004AD"/>
    <w:rsid w:val="008055E6"/>
    <w:rsid w:val="00815DDF"/>
    <w:rsid w:val="00835FE3"/>
    <w:rsid w:val="00845A39"/>
    <w:rsid w:val="008528EF"/>
    <w:rsid w:val="0085432C"/>
    <w:rsid w:val="00883C66"/>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1E26"/>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B4C6D"/>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76894"/>
    <w:rsid w:val="00A82BF0"/>
    <w:rsid w:val="00A8466C"/>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7269C"/>
    <w:rsid w:val="00B84579"/>
    <w:rsid w:val="00B853E8"/>
    <w:rsid w:val="00B95487"/>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B3BEA"/>
    <w:rsid w:val="00CB5708"/>
    <w:rsid w:val="00CC1895"/>
    <w:rsid w:val="00CE0DF6"/>
    <w:rsid w:val="00CE3395"/>
    <w:rsid w:val="00CE4A96"/>
    <w:rsid w:val="00CF04AD"/>
    <w:rsid w:val="00D00308"/>
    <w:rsid w:val="00D0123E"/>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6457"/>
    <w:rsid w:val="00DD4A18"/>
    <w:rsid w:val="00DD5EEB"/>
    <w:rsid w:val="00DF488B"/>
    <w:rsid w:val="00DF4F1D"/>
    <w:rsid w:val="00E01DF5"/>
    <w:rsid w:val="00E03CB2"/>
    <w:rsid w:val="00E1234C"/>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3D7D"/>
    <w:rsid w:val="00FA4A6B"/>
    <w:rsid w:val="00FA6B25"/>
    <w:rsid w:val="00FB2EDF"/>
    <w:rsid w:val="00FC1EA8"/>
    <w:rsid w:val="00FC7569"/>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0D34-BB4B-447D-9B5B-8173D866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28</Pages>
  <Words>20373</Words>
  <Characters>112055</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74</cp:revision>
  <cp:lastPrinted>2022-05-31T19:06:00Z</cp:lastPrinted>
  <dcterms:created xsi:type="dcterms:W3CDTF">2021-10-21T15:13:00Z</dcterms:created>
  <dcterms:modified xsi:type="dcterms:W3CDTF">2022-07-07T17:07:00Z</dcterms:modified>
</cp:coreProperties>
</file>