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76E2F6E4" w:rsidR="00AA65C1" w:rsidRPr="002D023E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2D023E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2D023E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CD1255" w:rsidRPr="002D023E">
        <w:rPr>
          <w:rFonts w:ascii="Source Sans Pro" w:hAnsi="Source Sans Pro"/>
          <w:sz w:val="22"/>
          <w:szCs w:val="22"/>
          <w:lang w:val="es-ES"/>
        </w:rPr>
        <w:t>diecisiete de noviembre</w:t>
      </w:r>
      <w:r w:rsidR="00563B34" w:rsidRPr="002D023E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2D023E">
        <w:rPr>
          <w:rFonts w:ascii="Source Sans Pro" w:hAnsi="Source Sans Pro"/>
          <w:sz w:val="22"/>
          <w:szCs w:val="22"/>
          <w:lang w:val="es-ES"/>
        </w:rPr>
        <w:t>de 2022</w:t>
      </w:r>
      <w:r w:rsidRPr="002D023E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2D023E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92518C4" w:rsidR="00AA65C1" w:rsidRPr="002D023E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2D023E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2D023E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2D023E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2D023E">
        <w:rPr>
          <w:rFonts w:ascii="Source Sans Pro" w:hAnsi="Source Sans Pro"/>
          <w:b/>
          <w:sz w:val="22"/>
          <w:szCs w:val="22"/>
          <w:lang w:val="es-ES"/>
        </w:rPr>
        <w:t>/</w:t>
      </w:r>
      <w:r w:rsidR="002B6FAF" w:rsidRPr="002D023E">
        <w:rPr>
          <w:rFonts w:ascii="Source Sans Pro" w:hAnsi="Source Sans Pro"/>
          <w:b/>
          <w:sz w:val="22"/>
          <w:szCs w:val="22"/>
          <w:lang w:val="es-ES"/>
        </w:rPr>
        <w:t>712</w:t>
      </w:r>
      <w:r w:rsidR="00CA7175" w:rsidRPr="002D023E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2D023E">
        <w:rPr>
          <w:rFonts w:ascii="Source Sans Pro" w:hAnsi="Source Sans Pro"/>
          <w:b/>
          <w:sz w:val="22"/>
          <w:szCs w:val="22"/>
          <w:lang w:val="es-ES"/>
        </w:rPr>
        <w:t>17</w:t>
      </w:r>
      <w:r w:rsidR="0094179A" w:rsidRPr="002D023E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2D023E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2D023E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2D023E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FB14CC3" w:rsidR="00AF018E" w:rsidRPr="002D023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2D023E">
        <w:rPr>
          <w:rFonts w:ascii="Source Sans Pro" w:hAnsi="Source Sans Pro"/>
          <w:b/>
          <w:sz w:val="22"/>
          <w:szCs w:val="22"/>
        </w:rPr>
        <w:t>ASUNTO:</w:t>
      </w:r>
      <w:r w:rsidRPr="002D023E">
        <w:rPr>
          <w:rFonts w:ascii="Source Sans Pro" w:hAnsi="Source Sans Pro"/>
          <w:sz w:val="22"/>
          <w:szCs w:val="22"/>
        </w:rPr>
        <w:t xml:space="preserve"> </w:t>
      </w:r>
      <w:r w:rsidR="00327538" w:rsidRPr="002D023E">
        <w:rPr>
          <w:rFonts w:ascii="Source Sans Pro" w:hAnsi="Source Sans Pro"/>
          <w:sz w:val="22"/>
          <w:szCs w:val="22"/>
        </w:rPr>
        <w:t>Acuerdo</w:t>
      </w:r>
      <w:r w:rsidR="00E977AB" w:rsidRPr="002D023E">
        <w:rPr>
          <w:rFonts w:ascii="Source Sans Pro" w:hAnsi="Source Sans Pro"/>
          <w:sz w:val="22"/>
          <w:szCs w:val="22"/>
        </w:rPr>
        <w:t xml:space="preserve"> de</w:t>
      </w:r>
      <w:r w:rsidR="00C8466C" w:rsidRPr="002D023E">
        <w:rPr>
          <w:rFonts w:ascii="Source Sans Pro" w:hAnsi="Source Sans Pro"/>
          <w:sz w:val="22"/>
          <w:szCs w:val="22"/>
        </w:rPr>
        <w:t xml:space="preserve"> </w:t>
      </w:r>
      <w:r w:rsidR="00327538" w:rsidRPr="002D023E">
        <w:rPr>
          <w:rFonts w:ascii="Source Sans Pro" w:hAnsi="Source Sans Pro"/>
          <w:sz w:val="22"/>
          <w:szCs w:val="22"/>
        </w:rPr>
        <w:t>incumplimiento</w:t>
      </w:r>
      <w:r w:rsidR="00D9254C" w:rsidRPr="002D023E">
        <w:rPr>
          <w:rFonts w:ascii="Source Sans Pro" w:hAnsi="Source Sans Pro"/>
          <w:sz w:val="22"/>
          <w:szCs w:val="22"/>
        </w:rPr>
        <w:t xml:space="preserve"> </w:t>
      </w:r>
      <w:r w:rsidR="009D351A" w:rsidRPr="002D023E">
        <w:rPr>
          <w:rFonts w:ascii="Source Sans Pro" w:hAnsi="Source Sans Pro"/>
          <w:sz w:val="22"/>
          <w:szCs w:val="22"/>
        </w:rPr>
        <w:t>parcial</w:t>
      </w:r>
    </w:p>
    <w:p w14:paraId="4F107600" w14:textId="7D22DEB9" w:rsidR="00AA65C1" w:rsidRPr="002D023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2D023E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2D023E">
        <w:t xml:space="preserve"> </w:t>
      </w:r>
      <w:r w:rsidR="002B6FAF" w:rsidRPr="002D023E">
        <w:rPr>
          <w:rFonts w:ascii="Source Sans Pro" w:hAnsi="Source Sans Pro"/>
          <w:b/>
        </w:rPr>
        <w:t>IVAI/VEOFI-042/044/2022</w:t>
      </w:r>
    </w:p>
    <w:p w14:paraId="49B86A63" w14:textId="77777777" w:rsidR="00C8466C" w:rsidRPr="002D023E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51B6D768" w:rsidR="008805C1" w:rsidRPr="002D023E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2D023E"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 w:rsidRPr="002D023E">
        <w:rPr>
          <w:rFonts w:ascii="Source Sans Pro" w:hAnsi="Source Sans Pro" w:cs="Arial"/>
          <w:b/>
          <w:sz w:val="22"/>
          <w:szCs w:val="22"/>
        </w:rPr>
        <w:t xml:space="preserve">DE </w:t>
      </w:r>
      <w:r w:rsidR="002B6FAF" w:rsidRPr="002D023E">
        <w:rPr>
          <w:rFonts w:ascii="Source Sans Pro" w:hAnsi="Source Sans Pro" w:cs="Arial"/>
          <w:b/>
          <w:sz w:val="22"/>
          <w:szCs w:val="22"/>
        </w:rPr>
        <w:t>CASTILLO DE TEAYO</w:t>
      </w:r>
    </w:p>
    <w:p w14:paraId="18A758A6" w14:textId="27696620" w:rsidR="00AA65C1" w:rsidRPr="002D023E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2D023E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2D023E" w:rsidRDefault="00C8466C" w:rsidP="00F150BD">
      <w:pPr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272583C2" w14:textId="6510A3B9" w:rsidR="00F150BD" w:rsidRPr="002D023E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2D023E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2D023E">
        <w:rPr>
          <w:rFonts w:ascii="Source Sans Pro" w:hAnsi="Source Sans Pro" w:cs="Arial"/>
          <w:sz w:val="22"/>
          <w:szCs w:val="22"/>
        </w:rPr>
        <w:t>20, 21 y 22</w:t>
      </w:r>
      <w:r w:rsidRPr="002D023E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el </w:t>
      </w:r>
      <w:r w:rsidR="00327538" w:rsidRPr="002D023E">
        <w:rPr>
          <w:rFonts w:ascii="Source Sans Pro" w:hAnsi="Source Sans Pro" w:cs="Arial"/>
          <w:sz w:val="22"/>
          <w:szCs w:val="22"/>
        </w:rPr>
        <w:t xml:space="preserve">acuerdo </w:t>
      </w:r>
      <w:r w:rsidRPr="002D023E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2D023E">
        <w:rPr>
          <w:rFonts w:ascii="Source Sans Pro" w:hAnsi="Source Sans Pro" w:cs="Arial"/>
          <w:sz w:val="22"/>
          <w:szCs w:val="22"/>
        </w:rPr>
        <w:t>incumplimiento</w:t>
      </w:r>
      <w:r w:rsidR="00842729" w:rsidRPr="002D023E">
        <w:rPr>
          <w:rFonts w:ascii="Source Sans Pro" w:hAnsi="Source Sans Pro" w:cs="Arial"/>
          <w:sz w:val="22"/>
          <w:szCs w:val="22"/>
        </w:rPr>
        <w:t xml:space="preserve"> </w:t>
      </w:r>
      <w:r w:rsidR="009D351A" w:rsidRPr="002D023E">
        <w:rPr>
          <w:rFonts w:ascii="Source Sans Pro" w:hAnsi="Source Sans Pro" w:cs="Arial"/>
          <w:sz w:val="22"/>
          <w:szCs w:val="22"/>
        </w:rPr>
        <w:t>parcia</w:t>
      </w:r>
      <w:r w:rsidR="00D9254C" w:rsidRPr="002D023E">
        <w:rPr>
          <w:rFonts w:ascii="Source Sans Pro" w:hAnsi="Source Sans Pro" w:cs="Arial"/>
          <w:sz w:val="22"/>
          <w:szCs w:val="22"/>
        </w:rPr>
        <w:t>l</w:t>
      </w:r>
      <w:r w:rsidR="00122FB9" w:rsidRPr="002D023E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2D023E">
        <w:rPr>
          <w:rFonts w:ascii="Source Sans Pro" w:hAnsi="Source Sans Pro" w:cs="Arial"/>
          <w:sz w:val="22"/>
          <w:szCs w:val="22"/>
        </w:rPr>
        <w:t xml:space="preserve">de fecha </w:t>
      </w:r>
      <w:r w:rsidR="00CD1255" w:rsidRPr="002D023E">
        <w:rPr>
          <w:rFonts w:ascii="Source Sans Pro" w:hAnsi="Source Sans Pro" w:cs="Arial"/>
          <w:sz w:val="22"/>
          <w:szCs w:val="22"/>
        </w:rPr>
        <w:t>diecisiete</w:t>
      </w:r>
      <w:r w:rsidR="00563B34" w:rsidRPr="002D023E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2D023E">
        <w:rPr>
          <w:rFonts w:ascii="Source Sans Pro" w:hAnsi="Source Sans Pro" w:cs="Arial"/>
          <w:sz w:val="22"/>
          <w:szCs w:val="22"/>
        </w:rPr>
        <w:t>noviembre</w:t>
      </w:r>
      <w:r w:rsidR="00563B34" w:rsidRPr="002D023E">
        <w:rPr>
          <w:rFonts w:ascii="Source Sans Pro" w:hAnsi="Source Sans Pro" w:cs="Arial"/>
          <w:sz w:val="22"/>
          <w:szCs w:val="22"/>
        </w:rPr>
        <w:t xml:space="preserve"> </w:t>
      </w:r>
      <w:r w:rsidRPr="002D023E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2D023E">
        <w:rPr>
          <w:rFonts w:ascii="Source Sans Pro" w:hAnsi="Source Sans Pro" w:cs="Arial"/>
          <w:sz w:val="22"/>
          <w:szCs w:val="22"/>
        </w:rPr>
        <w:t>veintidós</w:t>
      </w:r>
      <w:r w:rsidR="00E7081D" w:rsidRPr="002D023E">
        <w:rPr>
          <w:rFonts w:ascii="Source Sans Pro" w:hAnsi="Source Sans Pro" w:cs="Arial"/>
          <w:sz w:val="22"/>
          <w:szCs w:val="22"/>
        </w:rPr>
        <w:t>, c</w:t>
      </w:r>
      <w:r w:rsidR="007F1B01" w:rsidRPr="002D023E">
        <w:rPr>
          <w:rFonts w:ascii="Source Sans Pro" w:hAnsi="Source Sans Pro" w:cs="Arial"/>
          <w:sz w:val="22"/>
          <w:szCs w:val="22"/>
        </w:rPr>
        <w:t>onsistente de</w:t>
      </w:r>
      <w:r w:rsidR="005D6077" w:rsidRPr="002D023E">
        <w:rPr>
          <w:rFonts w:ascii="Source Sans Pro" w:hAnsi="Source Sans Pro" w:cs="Arial"/>
          <w:sz w:val="22"/>
          <w:szCs w:val="22"/>
        </w:rPr>
        <w:t xml:space="preserve"> </w:t>
      </w:r>
      <w:r w:rsidR="009D351A" w:rsidRPr="002D023E">
        <w:rPr>
          <w:rFonts w:ascii="Source Sans Pro" w:hAnsi="Source Sans Pro" w:cs="Arial"/>
          <w:sz w:val="22"/>
          <w:szCs w:val="22"/>
        </w:rPr>
        <w:t>ocho</w:t>
      </w:r>
      <w:r w:rsidR="003F754D" w:rsidRPr="002D023E">
        <w:rPr>
          <w:rFonts w:ascii="Source Sans Pro" w:hAnsi="Source Sans Pro" w:cs="Arial"/>
          <w:sz w:val="22"/>
          <w:szCs w:val="22"/>
        </w:rPr>
        <w:t xml:space="preserve"> fojas</w:t>
      </w:r>
      <w:r w:rsidRPr="002D023E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2D023E">
        <w:rPr>
          <w:rFonts w:ascii="Source Sans Pro" w:hAnsi="Source Sans Pro" w:cs="Arial"/>
          <w:sz w:val="22"/>
          <w:szCs w:val="22"/>
        </w:rPr>
        <w:t xml:space="preserve">puntos </w:t>
      </w:r>
      <w:r w:rsidRPr="002D023E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2D023E">
        <w:rPr>
          <w:rFonts w:ascii="Source Sans Pro" w:hAnsi="Source Sans Pro" w:cs="Arial"/>
          <w:sz w:val="22"/>
          <w:szCs w:val="22"/>
        </w:rPr>
        <w:t>ce</w:t>
      </w:r>
      <w:r w:rsidRPr="002D023E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4FC19F" w14:textId="77777777" w:rsidR="002B6FAF" w:rsidRPr="002D023E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3CC9381F" w14:textId="77777777" w:rsidR="002B6FAF" w:rsidRPr="002D023E" w:rsidRDefault="002B6FAF" w:rsidP="002B6FAF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2D023E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 El Sujeto obligado </w:t>
      </w:r>
      <w:r w:rsidRPr="002D023E">
        <w:rPr>
          <w:rFonts w:ascii="Source Sans Pro" w:hAnsi="Source Sans Pro" w:cs="Arial"/>
          <w:b/>
          <w:i/>
          <w:sz w:val="18"/>
          <w:szCs w:val="18"/>
        </w:rPr>
        <w:t>PERSISTE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 con el </w:t>
      </w:r>
      <w:r w:rsidRPr="002D023E">
        <w:rPr>
          <w:rFonts w:ascii="Source Sans Pro" w:hAnsi="Source Sans Pro" w:cs="Arial"/>
          <w:b/>
          <w:i/>
          <w:sz w:val="18"/>
          <w:szCs w:val="18"/>
        </w:rPr>
        <w:t>INCUMPLIMIENTO PARCIAL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 con la publicación y actualización de la información concerniente al </w:t>
      </w:r>
      <w:r w:rsidRPr="002D023E">
        <w:rPr>
          <w:rFonts w:ascii="Source Sans Pro" w:hAnsi="Source Sans Pro" w:cs="Arial"/>
          <w:b/>
          <w:i/>
          <w:sz w:val="18"/>
          <w:szCs w:val="18"/>
        </w:rPr>
        <w:t xml:space="preserve">cuarto trimestre de dos mil veintiuno 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de seis fracciones de obligaciones de transparencia comunes y específicas establecidas en la Ley General de Transparencia y Acceso a la Información Pública y de la Ley número 875 de Transparencia y Acceso a la Información Pública del Estado de Veracruz, notificadas mediante los oficios </w:t>
      </w:r>
      <w:r w:rsidRPr="002D023E">
        <w:rPr>
          <w:rFonts w:ascii="Source Sans Pro" w:hAnsi="Source Sans Pro" w:cs="Arial"/>
          <w:b/>
          <w:i/>
          <w:sz w:val="18"/>
          <w:szCs w:val="18"/>
        </w:rPr>
        <w:t>IVAI-OFICIO/DCVC/361/08/06/2022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 e </w:t>
      </w:r>
      <w:r w:rsidRPr="002D023E">
        <w:rPr>
          <w:rFonts w:ascii="Source Sans Pro" w:hAnsi="Source Sans Pro" w:cs="Arial"/>
          <w:b/>
          <w:i/>
          <w:sz w:val="18"/>
          <w:szCs w:val="18"/>
        </w:rPr>
        <w:t xml:space="preserve">IVAI-OFICIO/DCVC/446/19/08/2022 </w:t>
      </w:r>
      <w:r w:rsidRPr="002D023E">
        <w:rPr>
          <w:rFonts w:ascii="Source Sans Pro" w:hAnsi="Source Sans Pro" w:cs="Arial"/>
          <w:i/>
          <w:sz w:val="18"/>
          <w:szCs w:val="18"/>
        </w:rPr>
        <w:t>los cuales, se tienen por reproducidos por economía procesal en la parte que interesa.</w:t>
      </w:r>
    </w:p>
    <w:p w14:paraId="0E7AD096" w14:textId="77777777" w:rsidR="002B6FAF" w:rsidRPr="002D023E" w:rsidRDefault="002B6FAF" w:rsidP="002B6FAF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18A0BD5F" w14:textId="77777777" w:rsidR="002B6FAF" w:rsidRPr="002D023E" w:rsidRDefault="002B6FAF" w:rsidP="002B6FAF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2D023E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2D023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AMONESTA</w:t>
      </w:r>
      <w:r w:rsidRPr="002D023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</w:t>
      </w:r>
      <w:r w:rsidRPr="002D023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PÚBLICAMENTE</w:t>
      </w:r>
      <w:r w:rsidRPr="002D023E">
        <w:rPr>
          <w:rFonts w:ascii="Source Sans Pro" w:eastAsia="Times New Roman" w:hAnsi="Source Sans Pro"/>
          <w:i/>
          <w:sz w:val="18"/>
          <w:szCs w:val="18"/>
          <w:lang w:eastAsia="es-ES"/>
        </w:rPr>
        <w:t xml:space="preserve"> a la </w:t>
      </w:r>
      <w:r w:rsidRPr="002D023E">
        <w:rPr>
          <w:rFonts w:ascii="Source Sans Pro" w:eastAsia="Times New Roman" w:hAnsi="Source Sans Pro"/>
          <w:b/>
          <w:i/>
          <w:sz w:val="18"/>
          <w:szCs w:val="18"/>
          <w:lang w:eastAsia="es-ES"/>
        </w:rPr>
        <w:t>C. Domitila Rosales del Pilar</w:t>
      </w:r>
      <w:r w:rsidRPr="002D023E">
        <w:rPr>
          <w:rFonts w:ascii="Source Sans Pro" w:eastAsia="Times New Roman" w:hAnsi="Source Sans Pro"/>
          <w:i/>
          <w:sz w:val="18"/>
          <w:szCs w:val="18"/>
          <w:lang w:eastAsia="es-ES"/>
        </w:rPr>
        <w:t>, quien se ostenta como</w:t>
      </w:r>
      <w:r w:rsidRPr="002D023E">
        <w:rPr>
          <w:rFonts w:ascii="Source Sans Pro" w:hAnsi="Source Sans Pro"/>
          <w:i/>
          <w:sz w:val="18"/>
          <w:szCs w:val="18"/>
          <w:lang w:eastAsia="es-ES"/>
        </w:rPr>
        <w:t xml:space="preserve"> Titular de </w:t>
      </w:r>
      <w:r w:rsidRPr="002D023E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Castillo de </w:t>
      </w:r>
      <w:proofErr w:type="spellStart"/>
      <w:r w:rsidRPr="002D023E">
        <w:rPr>
          <w:rFonts w:ascii="Source Sans Pro" w:hAnsi="Source Sans Pro" w:cs="Arial"/>
          <w:i/>
          <w:sz w:val="18"/>
          <w:szCs w:val="18"/>
        </w:rPr>
        <w:t>Teayo</w:t>
      </w:r>
      <w:proofErr w:type="spellEnd"/>
      <w:r w:rsidRPr="002D023E">
        <w:rPr>
          <w:rFonts w:ascii="Source Sans Pro" w:hAnsi="Source Sans Pro"/>
          <w:i/>
          <w:sz w:val="18"/>
          <w:szCs w:val="18"/>
        </w:rPr>
        <w:t>.</w:t>
      </w:r>
    </w:p>
    <w:p w14:paraId="698DA5CC" w14:textId="77777777" w:rsidR="002B6FAF" w:rsidRPr="002D023E" w:rsidRDefault="002B6FAF" w:rsidP="002B6FAF">
      <w:pPr>
        <w:autoSpaceDE w:val="0"/>
        <w:autoSpaceDN w:val="0"/>
        <w:adjustRightInd w:val="0"/>
        <w:ind w:left="709" w:right="272"/>
        <w:rPr>
          <w:rFonts w:ascii="Source Sans Pro" w:hAnsi="Source Sans Pro"/>
          <w:b/>
          <w:i/>
          <w:sz w:val="18"/>
          <w:szCs w:val="18"/>
        </w:rPr>
      </w:pPr>
    </w:p>
    <w:p w14:paraId="7A1E7D77" w14:textId="77777777" w:rsidR="002B6FAF" w:rsidRPr="002D023E" w:rsidRDefault="002B6FAF" w:rsidP="002B6FAF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2D023E">
        <w:rPr>
          <w:rFonts w:ascii="Source Sans Pro" w:hAnsi="Source Sans Pro"/>
          <w:b/>
          <w:i/>
          <w:sz w:val="18"/>
          <w:szCs w:val="18"/>
        </w:rPr>
        <w:t>Notifíquese</w:t>
      </w:r>
      <w:r w:rsidRPr="002D023E">
        <w:rPr>
          <w:rFonts w:ascii="Source Sans Pro" w:hAnsi="Source Sans Pro"/>
          <w:i/>
          <w:sz w:val="18"/>
          <w:szCs w:val="18"/>
        </w:rPr>
        <w:t xml:space="preserve"> </w:t>
      </w:r>
      <w:r w:rsidRPr="002D023E">
        <w:rPr>
          <w:rFonts w:ascii="Source Sans Pro" w:eastAsia="Times New Roman" w:hAnsi="Source Sans Pro"/>
          <w:i/>
          <w:iCs/>
          <w:sz w:val="18"/>
          <w:szCs w:val="18"/>
          <w:lang w:eastAsia="es-ES"/>
        </w:rPr>
        <w:t xml:space="preserve">el presente acuerdo a la </w:t>
      </w:r>
      <w:r w:rsidRPr="002D023E">
        <w:rPr>
          <w:rFonts w:ascii="Source Sans Pro" w:hAnsi="Source Sans Pro"/>
          <w:i/>
          <w:sz w:val="18"/>
          <w:szCs w:val="18"/>
          <w:lang w:eastAsia="es-ES"/>
        </w:rPr>
        <w:t xml:space="preserve">Titular de </w:t>
      </w:r>
      <w:r w:rsidRPr="002D023E">
        <w:rPr>
          <w:rFonts w:ascii="Source Sans Pro" w:hAnsi="Source Sans Pro"/>
          <w:i/>
          <w:sz w:val="18"/>
          <w:szCs w:val="18"/>
        </w:rPr>
        <w:t xml:space="preserve">la Unidad de Transparencia del Ayuntamiento de </w:t>
      </w:r>
      <w:r w:rsidRPr="002D023E">
        <w:rPr>
          <w:rFonts w:ascii="Source Sans Pro" w:hAnsi="Source Sans Pro" w:cs="Arial"/>
          <w:i/>
          <w:sz w:val="18"/>
          <w:szCs w:val="18"/>
        </w:rPr>
        <w:t xml:space="preserve">Castillo de </w:t>
      </w:r>
      <w:proofErr w:type="spellStart"/>
      <w:r w:rsidRPr="002D023E">
        <w:rPr>
          <w:rFonts w:ascii="Source Sans Pro" w:hAnsi="Source Sans Pro" w:cs="Arial"/>
          <w:i/>
          <w:sz w:val="18"/>
          <w:szCs w:val="18"/>
        </w:rPr>
        <w:t>Teayo</w:t>
      </w:r>
      <w:proofErr w:type="spellEnd"/>
      <w:r w:rsidRPr="002D023E">
        <w:rPr>
          <w:rFonts w:ascii="Source Sans Pro" w:hAnsi="Source Sans Pro"/>
          <w:i/>
          <w:sz w:val="18"/>
          <w:szCs w:val="18"/>
        </w:rPr>
        <w:t>, en términos de ley.</w:t>
      </w:r>
    </w:p>
    <w:p w14:paraId="20C3BE64" w14:textId="77777777" w:rsidR="002B6FAF" w:rsidRPr="002D023E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510EA7FF" w14:textId="77777777" w:rsidR="002B6FAF" w:rsidRPr="002D023E" w:rsidRDefault="002B6FAF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2D023E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2D023E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2D023E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2D023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2D023E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Pr="002D023E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Pr="002D023E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2D023E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2D023E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2D023E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2D023E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D023E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F920-6AA5-49C4-9C03-09F8FFF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2022-11-23T04:33:00Z</dcterms:created>
  <dcterms:modified xsi:type="dcterms:W3CDTF">2022-11-23T22:22:00Z</dcterms:modified>
</cp:coreProperties>
</file>