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CEE17B" w14:textId="76E2F6E4" w:rsidR="00AA65C1" w:rsidRPr="00C61B94" w:rsidRDefault="00AA65C1" w:rsidP="00F150BD">
      <w:pPr>
        <w:jc w:val="right"/>
        <w:rPr>
          <w:rFonts w:ascii="Source Sans Pro" w:hAnsi="Source Sans Pro"/>
          <w:sz w:val="22"/>
          <w:szCs w:val="22"/>
          <w:lang w:val="es-ES"/>
        </w:rPr>
      </w:pPr>
      <w:bookmarkStart w:id="0" w:name="_Hlk76659466"/>
      <w:r w:rsidRPr="00C61B94">
        <w:rPr>
          <w:rFonts w:ascii="Source Sans Pro" w:hAnsi="Source Sans Pro"/>
          <w:sz w:val="22"/>
          <w:szCs w:val="22"/>
          <w:lang w:val="es-ES"/>
        </w:rPr>
        <w:t>Xalapa, Veracruz</w:t>
      </w:r>
      <w:r w:rsidR="00CA7175" w:rsidRPr="00C61B94">
        <w:rPr>
          <w:rFonts w:ascii="Source Sans Pro" w:hAnsi="Source Sans Pro"/>
          <w:sz w:val="22"/>
          <w:szCs w:val="22"/>
          <w:lang w:val="es-ES"/>
        </w:rPr>
        <w:t xml:space="preserve">, a </w:t>
      </w:r>
      <w:r w:rsidR="00CD1255" w:rsidRPr="00C61B94">
        <w:rPr>
          <w:rFonts w:ascii="Source Sans Pro" w:hAnsi="Source Sans Pro"/>
          <w:sz w:val="22"/>
          <w:szCs w:val="22"/>
          <w:lang w:val="es-ES"/>
        </w:rPr>
        <w:t>diecisiete de noviembre</w:t>
      </w:r>
      <w:r w:rsidR="00563B34" w:rsidRPr="00C61B94">
        <w:rPr>
          <w:rFonts w:ascii="Source Sans Pro" w:hAnsi="Source Sans Pro"/>
          <w:sz w:val="22"/>
          <w:szCs w:val="22"/>
          <w:lang w:val="es-ES"/>
        </w:rPr>
        <w:t xml:space="preserve"> </w:t>
      </w:r>
      <w:r w:rsidR="00AF018E" w:rsidRPr="00C61B94">
        <w:rPr>
          <w:rFonts w:ascii="Source Sans Pro" w:hAnsi="Source Sans Pro"/>
          <w:sz w:val="22"/>
          <w:szCs w:val="22"/>
          <w:lang w:val="es-ES"/>
        </w:rPr>
        <w:t>de 2022</w:t>
      </w:r>
      <w:r w:rsidRPr="00C61B94">
        <w:rPr>
          <w:rFonts w:ascii="Source Sans Pro" w:hAnsi="Source Sans Pro"/>
          <w:sz w:val="22"/>
          <w:szCs w:val="22"/>
          <w:lang w:val="es-ES"/>
        </w:rPr>
        <w:t>.</w:t>
      </w:r>
    </w:p>
    <w:p w14:paraId="5C314257" w14:textId="77777777" w:rsidR="008805C1" w:rsidRPr="00C61B94" w:rsidRDefault="008805C1" w:rsidP="00AA65C1">
      <w:pPr>
        <w:ind w:left="567"/>
        <w:rPr>
          <w:rFonts w:ascii="Source Sans Pro" w:hAnsi="Source Sans Pro"/>
          <w:sz w:val="22"/>
          <w:szCs w:val="22"/>
          <w:lang w:val="es-ES"/>
        </w:rPr>
      </w:pPr>
    </w:p>
    <w:p w14:paraId="5DACF3C3" w14:textId="473D874C" w:rsidR="00AA65C1" w:rsidRPr="00C61B94" w:rsidRDefault="00AF018E" w:rsidP="00AA65C1">
      <w:pPr>
        <w:ind w:left="567"/>
        <w:rPr>
          <w:rFonts w:ascii="Source Sans Pro" w:hAnsi="Source Sans Pro"/>
          <w:b/>
          <w:sz w:val="22"/>
          <w:szCs w:val="22"/>
          <w:lang w:val="es-ES"/>
        </w:rPr>
      </w:pPr>
      <w:r w:rsidRPr="00C61B94">
        <w:rPr>
          <w:rFonts w:ascii="Source Sans Pro" w:hAnsi="Source Sans Pro"/>
          <w:b/>
          <w:sz w:val="22"/>
          <w:szCs w:val="22"/>
          <w:lang w:val="es-ES"/>
        </w:rPr>
        <w:t>IVAI-OFI</w:t>
      </w:r>
      <w:r w:rsidR="00444D8D" w:rsidRPr="00C61B94">
        <w:rPr>
          <w:rFonts w:ascii="Source Sans Pro" w:hAnsi="Source Sans Pro"/>
          <w:b/>
          <w:sz w:val="22"/>
          <w:szCs w:val="22"/>
          <w:lang w:val="es-ES"/>
        </w:rPr>
        <w:t>CIO</w:t>
      </w:r>
      <w:r w:rsidRPr="00C61B94">
        <w:rPr>
          <w:rFonts w:ascii="Source Sans Pro" w:hAnsi="Source Sans Pro"/>
          <w:b/>
          <w:sz w:val="22"/>
          <w:szCs w:val="22"/>
          <w:lang w:val="es-ES"/>
        </w:rPr>
        <w:t>/DCVC</w:t>
      </w:r>
      <w:r w:rsidR="00AA65C1" w:rsidRPr="00C61B94">
        <w:rPr>
          <w:rFonts w:ascii="Source Sans Pro" w:hAnsi="Source Sans Pro"/>
          <w:b/>
          <w:sz w:val="22"/>
          <w:szCs w:val="22"/>
          <w:lang w:val="es-ES"/>
        </w:rPr>
        <w:t>/</w:t>
      </w:r>
      <w:r w:rsidR="00F26F22" w:rsidRPr="00C61B94">
        <w:rPr>
          <w:rFonts w:ascii="Source Sans Pro" w:hAnsi="Source Sans Pro"/>
          <w:b/>
          <w:sz w:val="22"/>
          <w:szCs w:val="22"/>
          <w:lang w:val="es-ES"/>
        </w:rPr>
        <w:t>709</w:t>
      </w:r>
      <w:r w:rsidR="00CA7175" w:rsidRPr="00C61B94">
        <w:rPr>
          <w:rFonts w:ascii="Source Sans Pro" w:hAnsi="Source Sans Pro"/>
          <w:b/>
          <w:sz w:val="22"/>
          <w:szCs w:val="22"/>
          <w:lang w:val="es-ES"/>
        </w:rPr>
        <w:t>/</w:t>
      </w:r>
      <w:r w:rsidR="00CD1255" w:rsidRPr="00C61B94">
        <w:rPr>
          <w:rFonts w:ascii="Source Sans Pro" w:hAnsi="Source Sans Pro"/>
          <w:b/>
          <w:sz w:val="22"/>
          <w:szCs w:val="22"/>
          <w:lang w:val="es-ES"/>
        </w:rPr>
        <w:t>17</w:t>
      </w:r>
      <w:r w:rsidR="0094179A" w:rsidRPr="00C61B94">
        <w:rPr>
          <w:rFonts w:ascii="Source Sans Pro" w:hAnsi="Source Sans Pro"/>
          <w:b/>
          <w:sz w:val="22"/>
          <w:szCs w:val="22"/>
          <w:lang w:val="es-ES"/>
        </w:rPr>
        <w:t>/</w:t>
      </w:r>
      <w:r w:rsidR="00CD1255" w:rsidRPr="00C61B94">
        <w:rPr>
          <w:rFonts w:ascii="Source Sans Pro" w:hAnsi="Source Sans Pro"/>
          <w:b/>
          <w:sz w:val="22"/>
          <w:szCs w:val="22"/>
          <w:lang w:val="es-ES"/>
        </w:rPr>
        <w:t>11</w:t>
      </w:r>
      <w:r w:rsidR="00AA65C1" w:rsidRPr="00C61B94">
        <w:rPr>
          <w:rFonts w:ascii="Source Sans Pro" w:hAnsi="Source Sans Pro"/>
          <w:b/>
          <w:sz w:val="22"/>
          <w:szCs w:val="22"/>
          <w:lang w:val="es-ES"/>
        </w:rPr>
        <w:t>/</w:t>
      </w:r>
      <w:bookmarkEnd w:id="0"/>
      <w:r w:rsidRPr="00C61B94">
        <w:rPr>
          <w:rFonts w:ascii="Source Sans Pro" w:hAnsi="Source Sans Pro"/>
          <w:b/>
          <w:sz w:val="22"/>
          <w:szCs w:val="22"/>
          <w:lang w:val="es-ES"/>
        </w:rPr>
        <w:t>2022</w:t>
      </w:r>
    </w:p>
    <w:p w14:paraId="60A05E8E" w14:textId="5AA106F3" w:rsidR="00AF018E" w:rsidRPr="00C61B94" w:rsidRDefault="00AA65C1" w:rsidP="00AA65C1">
      <w:pPr>
        <w:ind w:left="567"/>
        <w:rPr>
          <w:rFonts w:ascii="Source Sans Pro" w:hAnsi="Source Sans Pro"/>
          <w:sz w:val="22"/>
          <w:szCs w:val="22"/>
        </w:rPr>
      </w:pPr>
      <w:r w:rsidRPr="00C61B94">
        <w:rPr>
          <w:rFonts w:ascii="Source Sans Pro" w:hAnsi="Source Sans Pro"/>
          <w:b/>
          <w:sz w:val="22"/>
          <w:szCs w:val="22"/>
        </w:rPr>
        <w:t>ASUNTO:</w:t>
      </w:r>
      <w:r w:rsidRPr="00C61B94">
        <w:rPr>
          <w:rFonts w:ascii="Source Sans Pro" w:hAnsi="Source Sans Pro"/>
          <w:sz w:val="22"/>
          <w:szCs w:val="22"/>
        </w:rPr>
        <w:t xml:space="preserve"> </w:t>
      </w:r>
      <w:r w:rsidR="00327538" w:rsidRPr="00C61B94">
        <w:rPr>
          <w:rFonts w:ascii="Source Sans Pro" w:hAnsi="Source Sans Pro"/>
          <w:sz w:val="22"/>
          <w:szCs w:val="22"/>
        </w:rPr>
        <w:t>Acuerdo</w:t>
      </w:r>
      <w:r w:rsidR="00E977AB" w:rsidRPr="00C61B94">
        <w:rPr>
          <w:rFonts w:ascii="Source Sans Pro" w:hAnsi="Source Sans Pro"/>
          <w:sz w:val="22"/>
          <w:szCs w:val="22"/>
        </w:rPr>
        <w:t xml:space="preserve"> de</w:t>
      </w:r>
      <w:r w:rsidR="00C8466C" w:rsidRPr="00C61B94">
        <w:rPr>
          <w:rFonts w:ascii="Source Sans Pro" w:hAnsi="Source Sans Pro"/>
          <w:sz w:val="22"/>
          <w:szCs w:val="22"/>
        </w:rPr>
        <w:t xml:space="preserve"> </w:t>
      </w:r>
      <w:r w:rsidR="00327538" w:rsidRPr="00C61B94">
        <w:rPr>
          <w:rFonts w:ascii="Source Sans Pro" w:hAnsi="Source Sans Pro"/>
          <w:sz w:val="22"/>
          <w:szCs w:val="22"/>
        </w:rPr>
        <w:t xml:space="preserve">incumplimiento </w:t>
      </w:r>
      <w:r w:rsidR="00F26F22" w:rsidRPr="00C61B94">
        <w:rPr>
          <w:rFonts w:ascii="Source Sans Pro" w:hAnsi="Source Sans Pro"/>
          <w:sz w:val="22"/>
          <w:szCs w:val="22"/>
        </w:rPr>
        <w:t>parcial</w:t>
      </w:r>
      <w:r w:rsidR="00CD0FC9" w:rsidRPr="00C61B94">
        <w:rPr>
          <w:rFonts w:ascii="Source Sans Pro" w:hAnsi="Source Sans Pro"/>
          <w:sz w:val="22"/>
          <w:szCs w:val="22"/>
        </w:rPr>
        <w:t>.</w:t>
      </w:r>
    </w:p>
    <w:p w14:paraId="4F107600" w14:textId="6C9C7F95" w:rsidR="00AA65C1" w:rsidRPr="00C61B94" w:rsidRDefault="00597D51" w:rsidP="00AF018E">
      <w:pPr>
        <w:ind w:left="708" w:firstLine="708"/>
        <w:rPr>
          <w:rFonts w:ascii="Source Sans Pro" w:hAnsi="Source Sans Pro"/>
          <w:sz w:val="22"/>
          <w:szCs w:val="22"/>
        </w:rPr>
      </w:pPr>
      <w:r w:rsidRPr="00C61B94">
        <w:rPr>
          <w:rFonts w:ascii="Source Sans Pro" w:hAnsi="Source Sans Pro"/>
          <w:sz w:val="22"/>
          <w:szCs w:val="22"/>
        </w:rPr>
        <w:t xml:space="preserve">  Expediente:</w:t>
      </w:r>
      <w:r w:rsidR="00563B34" w:rsidRPr="00C61B94">
        <w:t xml:space="preserve"> </w:t>
      </w:r>
      <w:r w:rsidR="00F26F22" w:rsidRPr="00C61B94">
        <w:rPr>
          <w:rFonts w:ascii="Source Sans Pro" w:hAnsi="Source Sans Pro"/>
          <w:b/>
        </w:rPr>
        <w:t>IVAI/VEOFI-037/032/2022</w:t>
      </w:r>
    </w:p>
    <w:p w14:paraId="49B86A63" w14:textId="77777777" w:rsidR="00C8466C" w:rsidRPr="00C61B94" w:rsidRDefault="00C8466C" w:rsidP="00F150BD">
      <w:pPr>
        <w:tabs>
          <w:tab w:val="left" w:pos="3495"/>
        </w:tabs>
        <w:rPr>
          <w:rFonts w:ascii="Source Sans Pro" w:hAnsi="Source Sans Pro"/>
          <w:sz w:val="22"/>
          <w:szCs w:val="22"/>
        </w:rPr>
      </w:pPr>
    </w:p>
    <w:p w14:paraId="404B64DE" w14:textId="396F28A2" w:rsidR="008805C1" w:rsidRPr="00C61B94" w:rsidRDefault="000C0646" w:rsidP="00AA65C1">
      <w:pPr>
        <w:ind w:left="567"/>
        <w:rPr>
          <w:rFonts w:ascii="Source Sans Pro" w:hAnsi="Source Sans Pro" w:cs="Arial"/>
          <w:b/>
          <w:sz w:val="22"/>
          <w:szCs w:val="22"/>
        </w:rPr>
      </w:pPr>
      <w:r w:rsidRPr="00C61B94">
        <w:rPr>
          <w:rFonts w:ascii="Source Sans Pro" w:hAnsi="Source Sans Pro" w:cs="Arial"/>
          <w:b/>
          <w:sz w:val="22"/>
          <w:szCs w:val="22"/>
        </w:rPr>
        <w:t xml:space="preserve">AYUNTAMIENTO </w:t>
      </w:r>
      <w:r w:rsidR="00E87D75" w:rsidRPr="00C61B94">
        <w:rPr>
          <w:rFonts w:ascii="Source Sans Pro" w:hAnsi="Source Sans Pro" w:cs="Arial"/>
          <w:b/>
          <w:sz w:val="22"/>
          <w:szCs w:val="22"/>
        </w:rPr>
        <w:t xml:space="preserve">DE </w:t>
      </w:r>
      <w:r w:rsidR="00F26F22" w:rsidRPr="00C61B94">
        <w:rPr>
          <w:rFonts w:ascii="Source Sans Pro" w:hAnsi="Source Sans Pro" w:cs="Arial"/>
          <w:b/>
          <w:sz w:val="22"/>
          <w:szCs w:val="22"/>
        </w:rPr>
        <w:t>CALCAHUALCO</w:t>
      </w:r>
    </w:p>
    <w:p w14:paraId="18A758A6" w14:textId="27696620" w:rsidR="00AA65C1" w:rsidRPr="00C61B94" w:rsidRDefault="00AA65C1" w:rsidP="00AA65C1">
      <w:pPr>
        <w:ind w:left="567"/>
        <w:rPr>
          <w:rFonts w:ascii="Source Sans Pro" w:hAnsi="Source Sans Pro"/>
          <w:b/>
          <w:sz w:val="22"/>
          <w:szCs w:val="22"/>
        </w:rPr>
      </w:pPr>
      <w:r w:rsidRPr="00C61B94">
        <w:rPr>
          <w:rFonts w:ascii="Source Sans Pro" w:hAnsi="Source Sans Pro"/>
          <w:b/>
          <w:sz w:val="22"/>
          <w:szCs w:val="22"/>
        </w:rPr>
        <w:t>P r e s e n t e.</w:t>
      </w:r>
    </w:p>
    <w:p w14:paraId="42D63F84" w14:textId="77777777" w:rsidR="00C8466C" w:rsidRPr="00C61B94" w:rsidRDefault="00C8466C" w:rsidP="00F150BD">
      <w:pPr>
        <w:rPr>
          <w:rFonts w:ascii="Source Sans Pro" w:hAnsi="Source Sans Pro"/>
          <w:sz w:val="22"/>
          <w:szCs w:val="22"/>
        </w:rPr>
      </w:pPr>
    </w:p>
    <w:p w14:paraId="272583C2" w14:textId="77710E2F" w:rsidR="00F150BD" w:rsidRPr="00C61B94" w:rsidRDefault="00AA65C1" w:rsidP="00F150BD">
      <w:pPr>
        <w:spacing w:line="276" w:lineRule="auto"/>
        <w:ind w:left="567"/>
        <w:rPr>
          <w:rFonts w:ascii="Source Sans Pro" w:hAnsi="Source Sans Pro" w:cs="Arial"/>
          <w:sz w:val="22"/>
          <w:szCs w:val="22"/>
        </w:rPr>
      </w:pPr>
      <w:r w:rsidRPr="00C61B94">
        <w:rPr>
          <w:rFonts w:ascii="Source Sans Pro" w:hAnsi="Source Sans Pro" w:cs="Arial"/>
          <w:sz w:val="22"/>
          <w:szCs w:val="22"/>
        </w:rPr>
        <w:t xml:space="preserve">Con fundamento en lo dispuesto en los artículos 29, 30, 31, 32, 106 de la Ley número 875 de Transparencia y Acceso a la Información Pública del Estado de Veracruz; 43, 44, 45 </w:t>
      </w:r>
      <w:bookmarkStart w:id="1" w:name="_GoBack"/>
      <w:bookmarkEnd w:id="1"/>
      <w:r w:rsidRPr="00C61B94">
        <w:rPr>
          <w:rFonts w:ascii="Source Sans Pro" w:hAnsi="Source Sans Pro" w:cs="Arial"/>
          <w:sz w:val="22"/>
          <w:szCs w:val="22"/>
        </w:rPr>
        <w:t xml:space="preserve">y 46 del Reglamento Interno del Instituto Veracruzano de Acceso a la Información y Protección de Datos Personales; </w:t>
      </w:r>
      <w:r w:rsidR="00862C9C" w:rsidRPr="00C61B94">
        <w:rPr>
          <w:rFonts w:ascii="Source Sans Pro" w:hAnsi="Source Sans Pro" w:cs="Arial"/>
          <w:sz w:val="22"/>
          <w:szCs w:val="22"/>
        </w:rPr>
        <w:t>20, 21 y 22</w:t>
      </w:r>
      <w:r w:rsidRPr="00C61B94">
        <w:rPr>
          <w:rFonts w:ascii="Source Sans Pro" w:hAnsi="Source Sans Pro" w:cs="Arial"/>
          <w:sz w:val="22"/>
          <w:szCs w:val="22"/>
        </w:rPr>
        <w:t xml:space="preserve"> 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Transparencia, aprobados mediante el Acuerdo ODG/SE-41/26/06/2020, publicados en la Gaceta Oficial del Estado, número extraordinario 282, tomo CCII, de fecha quince de julio de dos mil veinte; se notifica el </w:t>
      </w:r>
      <w:r w:rsidR="00327538" w:rsidRPr="00C61B94">
        <w:rPr>
          <w:rFonts w:ascii="Source Sans Pro" w:hAnsi="Source Sans Pro" w:cs="Arial"/>
          <w:sz w:val="22"/>
          <w:szCs w:val="22"/>
        </w:rPr>
        <w:t xml:space="preserve">acuerdo </w:t>
      </w:r>
      <w:r w:rsidRPr="00C61B94">
        <w:rPr>
          <w:rFonts w:ascii="Source Sans Pro" w:hAnsi="Source Sans Pro" w:cs="Arial"/>
          <w:sz w:val="22"/>
          <w:szCs w:val="22"/>
        </w:rPr>
        <w:t xml:space="preserve">de </w:t>
      </w:r>
      <w:r w:rsidR="00327538" w:rsidRPr="00C61B94">
        <w:rPr>
          <w:rFonts w:ascii="Source Sans Pro" w:hAnsi="Source Sans Pro" w:cs="Arial"/>
          <w:sz w:val="22"/>
          <w:szCs w:val="22"/>
        </w:rPr>
        <w:t>incumplimiento</w:t>
      </w:r>
      <w:r w:rsidR="00842729" w:rsidRPr="00C61B94">
        <w:rPr>
          <w:rFonts w:ascii="Source Sans Pro" w:hAnsi="Source Sans Pro" w:cs="Arial"/>
          <w:sz w:val="22"/>
          <w:szCs w:val="22"/>
        </w:rPr>
        <w:t xml:space="preserve"> </w:t>
      </w:r>
      <w:r w:rsidR="00F26F22" w:rsidRPr="00C61B94">
        <w:rPr>
          <w:rFonts w:ascii="Source Sans Pro" w:hAnsi="Source Sans Pro" w:cs="Arial"/>
          <w:sz w:val="22"/>
          <w:szCs w:val="22"/>
        </w:rPr>
        <w:t>parcial</w:t>
      </w:r>
      <w:r w:rsidR="00122FB9" w:rsidRPr="00C61B94">
        <w:rPr>
          <w:rFonts w:ascii="Source Sans Pro" w:hAnsi="Source Sans Pro" w:cs="Arial"/>
          <w:sz w:val="22"/>
          <w:szCs w:val="22"/>
        </w:rPr>
        <w:t xml:space="preserve"> </w:t>
      </w:r>
      <w:r w:rsidR="00444D8D" w:rsidRPr="00C61B94">
        <w:rPr>
          <w:rFonts w:ascii="Source Sans Pro" w:hAnsi="Source Sans Pro" w:cs="Arial"/>
          <w:sz w:val="22"/>
          <w:szCs w:val="22"/>
        </w:rPr>
        <w:t xml:space="preserve">de fecha </w:t>
      </w:r>
      <w:r w:rsidR="00CD1255" w:rsidRPr="00C61B94">
        <w:rPr>
          <w:rFonts w:ascii="Source Sans Pro" w:hAnsi="Source Sans Pro" w:cs="Arial"/>
          <w:sz w:val="22"/>
          <w:szCs w:val="22"/>
        </w:rPr>
        <w:t>diecisiete</w:t>
      </w:r>
      <w:r w:rsidR="00563B34" w:rsidRPr="00C61B94">
        <w:rPr>
          <w:rFonts w:ascii="Source Sans Pro" w:hAnsi="Source Sans Pro" w:cs="Arial"/>
          <w:sz w:val="22"/>
          <w:szCs w:val="22"/>
        </w:rPr>
        <w:t xml:space="preserve"> de </w:t>
      </w:r>
      <w:r w:rsidR="00CD1255" w:rsidRPr="00C61B94">
        <w:rPr>
          <w:rFonts w:ascii="Source Sans Pro" w:hAnsi="Source Sans Pro" w:cs="Arial"/>
          <w:sz w:val="22"/>
          <w:szCs w:val="22"/>
        </w:rPr>
        <w:t>noviembre</w:t>
      </w:r>
      <w:r w:rsidR="00563B34" w:rsidRPr="00C61B94">
        <w:rPr>
          <w:rFonts w:ascii="Source Sans Pro" w:hAnsi="Source Sans Pro" w:cs="Arial"/>
          <w:sz w:val="22"/>
          <w:szCs w:val="22"/>
        </w:rPr>
        <w:t xml:space="preserve"> </w:t>
      </w:r>
      <w:r w:rsidRPr="00C61B94">
        <w:rPr>
          <w:rFonts w:ascii="Source Sans Pro" w:hAnsi="Source Sans Pro" w:cs="Arial"/>
          <w:sz w:val="22"/>
          <w:szCs w:val="22"/>
        </w:rPr>
        <w:t xml:space="preserve">de dos mil </w:t>
      </w:r>
      <w:r w:rsidR="00862C9C" w:rsidRPr="00C61B94">
        <w:rPr>
          <w:rFonts w:ascii="Source Sans Pro" w:hAnsi="Source Sans Pro" w:cs="Arial"/>
          <w:sz w:val="22"/>
          <w:szCs w:val="22"/>
        </w:rPr>
        <w:t>veintidós</w:t>
      </w:r>
      <w:r w:rsidR="00E7081D" w:rsidRPr="00C61B94">
        <w:rPr>
          <w:rFonts w:ascii="Source Sans Pro" w:hAnsi="Source Sans Pro" w:cs="Arial"/>
          <w:sz w:val="22"/>
          <w:szCs w:val="22"/>
        </w:rPr>
        <w:t>, c</w:t>
      </w:r>
      <w:r w:rsidR="007F1B01" w:rsidRPr="00C61B94">
        <w:rPr>
          <w:rFonts w:ascii="Source Sans Pro" w:hAnsi="Source Sans Pro" w:cs="Arial"/>
          <w:sz w:val="22"/>
          <w:szCs w:val="22"/>
        </w:rPr>
        <w:t>onsistente de</w:t>
      </w:r>
      <w:r w:rsidR="005D6077" w:rsidRPr="00C61B94">
        <w:rPr>
          <w:rFonts w:ascii="Source Sans Pro" w:hAnsi="Source Sans Pro" w:cs="Arial"/>
          <w:sz w:val="22"/>
          <w:szCs w:val="22"/>
        </w:rPr>
        <w:t xml:space="preserve"> </w:t>
      </w:r>
      <w:r w:rsidR="00F26F22" w:rsidRPr="00C61B94">
        <w:rPr>
          <w:rFonts w:ascii="Source Sans Pro" w:hAnsi="Source Sans Pro" w:cs="Arial"/>
          <w:sz w:val="22"/>
          <w:szCs w:val="22"/>
        </w:rPr>
        <w:t>siete</w:t>
      </w:r>
      <w:r w:rsidR="003F754D" w:rsidRPr="00C61B94">
        <w:rPr>
          <w:rFonts w:ascii="Source Sans Pro" w:hAnsi="Source Sans Pro" w:cs="Arial"/>
          <w:sz w:val="22"/>
          <w:szCs w:val="22"/>
        </w:rPr>
        <w:t xml:space="preserve"> fojas</w:t>
      </w:r>
      <w:r w:rsidRPr="00C61B94">
        <w:rPr>
          <w:rFonts w:ascii="Source Sans Pro" w:hAnsi="Source Sans Pro" w:cs="Arial"/>
          <w:sz w:val="22"/>
          <w:szCs w:val="22"/>
        </w:rPr>
        <w:t xml:space="preserve"> útiles (anverso-reverso), que en los </w:t>
      </w:r>
      <w:r w:rsidR="00E977AB" w:rsidRPr="00C61B94">
        <w:rPr>
          <w:rFonts w:ascii="Source Sans Pro" w:hAnsi="Source Sans Pro" w:cs="Arial"/>
          <w:sz w:val="22"/>
          <w:szCs w:val="22"/>
        </w:rPr>
        <w:t xml:space="preserve">puntos </w:t>
      </w:r>
      <w:r w:rsidRPr="00C61B94">
        <w:rPr>
          <w:rFonts w:ascii="Source Sans Pro" w:hAnsi="Source Sans Pro" w:cs="Arial"/>
          <w:sz w:val="22"/>
          <w:szCs w:val="22"/>
        </w:rPr>
        <w:t>resolutivos se estable</w:t>
      </w:r>
      <w:r w:rsidR="00DC7C8D" w:rsidRPr="00C61B94">
        <w:rPr>
          <w:rFonts w:ascii="Source Sans Pro" w:hAnsi="Source Sans Pro" w:cs="Arial"/>
          <w:sz w:val="22"/>
          <w:szCs w:val="22"/>
        </w:rPr>
        <w:t>ce</w:t>
      </w:r>
      <w:r w:rsidRPr="00C61B94">
        <w:rPr>
          <w:rFonts w:ascii="Source Sans Pro" w:hAnsi="Source Sans Pro" w:cs="Arial"/>
          <w:sz w:val="22"/>
          <w:szCs w:val="22"/>
        </w:rPr>
        <w:t xml:space="preserve"> lo siguiente:</w:t>
      </w:r>
    </w:p>
    <w:p w14:paraId="052D70C7" w14:textId="77777777" w:rsidR="00842729" w:rsidRPr="00C61B94" w:rsidRDefault="00842729" w:rsidP="00842729">
      <w:pPr>
        <w:rPr>
          <w:rFonts w:ascii="Source Sans Pro" w:hAnsi="Source Sans Pro" w:cs="Arial"/>
          <w:b/>
        </w:rPr>
      </w:pPr>
    </w:p>
    <w:p w14:paraId="799940AC" w14:textId="77777777" w:rsidR="009F59E0" w:rsidRPr="00C61B94" w:rsidRDefault="009F59E0" w:rsidP="00E82A07">
      <w:pPr>
        <w:ind w:left="851" w:right="272"/>
        <w:rPr>
          <w:rFonts w:ascii="Source Sans Pro" w:hAnsi="Source Sans Pro" w:cs="Arial"/>
          <w:i/>
          <w:sz w:val="18"/>
          <w:szCs w:val="18"/>
        </w:rPr>
      </w:pPr>
      <w:r w:rsidRPr="00C61B94">
        <w:rPr>
          <w:rFonts w:ascii="Source Sans Pro" w:hAnsi="Source Sans Pro" w:cs="Arial"/>
          <w:b/>
          <w:i/>
          <w:sz w:val="18"/>
          <w:szCs w:val="18"/>
        </w:rPr>
        <w:t>PRIMERO.</w:t>
      </w:r>
      <w:r w:rsidRPr="00C61B94">
        <w:rPr>
          <w:rFonts w:ascii="Source Sans Pro" w:hAnsi="Source Sans Pro" w:cs="Arial"/>
          <w:i/>
          <w:sz w:val="18"/>
          <w:szCs w:val="18"/>
        </w:rPr>
        <w:t xml:space="preserve"> El Sujeto obligado </w:t>
      </w:r>
      <w:r w:rsidRPr="00C61B94">
        <w:rPr>
          <w:rFonts w:ascii="Source Sans Pro" w:hAnsi="Source Sans Pro" w:cs="Arial"/>
          <w:b/>
          <w:i/>
          <w:sz w:val="18"/>
          <w:szCs w:val="18"/>
        </w:rPr>
        <w:t>PERSISTE</w:t>
      </w:r>
      <w:r w:rsidRPr="00C61B94">
        <w:rPr>
          <w:rFonts w:ascii="Source Sans Pro" w:hAnsi="Source Sans Pro" w:cs="Arial"/>
          <w:i/>
          <w:sz w:val="18"/>
          <w:szCs w:val="18"/>
        </w:rPr>
        <w:t xml:space="preserve"> con el </w:t>
      </w:r>
      <w:r w:rsidRPr="00C61B94">
        <w:rPr>
          <w:rFonts w:ascii="Source Sans Pro" w:hAnsi="Source Sans Pro" w:cs="Arial"/>
          <w:b/>
          <w:i/>
          <w:sz w:val="18"/>
          <w:szCs w:val="18"/>
        </w:rPr>
        <w:t>INCUMPLIMIENTO PARCIAL</w:t>
      </w:r>
      <w:r w:rsidRPr="00C61B94">
        <w:rPr>
          <w:rFonts w:ascii="Source Sans Pro" w:hAnsi="Source Sans Pro" w:cs="Arial"/>
          <w:i/>
          <w:sz w:val="18"/>
          <w:szCs w:val="18"/>
        </w:rPr>
        <w:t xml:space="preserve"> con la publicación y actualización de la información concerniente al </w:t>
      </w:r>
      <w:r w:rsidRPr="00C61B94">
        <w:rPr>
          <w:rFonts w:ascii="Source Sans Pro" w:hAnsi="Source Sans Pro" w:cs="Arial"/>
          <w:b/>
          <w:i/>
          <w:sz w:val="18"/>
          <w:szCs w:val="18"/>
        </w:rPr>
        <w:t xml:space="preserve">cuarto trimestre de dos mil veintiuno </w:t>
      </w:r>
      <w:r w:rsidRPr="00C61B94">
        <w:rPr>
          <w:rFonts w:ascii="Source Sans Pro" w:hAnsi="Source Sans Pro" w:cs="Arial"/>
          <w:i/>
          <w:sz w:val="18"/>
          <w:szCs w:val="18"/>
        </w:rPr>
        <w:t xml:space="preserve">sobre las obligaciones de transparencia comunes y específicas establecidas de la Ley General de Transparencia y Acceso a la Información Pública y de la Ley número 875 de Transparencia y Acceso a la Información Pública del Estado de Veracruz, notificadas mediante los oficios </w:t>
      </w:r>
      <w:r w:rsidRPr="00C61B94">
        <w:rPr>
          <w:rFonts w:ascii="Source Sans Pro" w:hAnsi="Source Sans Pro" w:cs="Arial"/>
          <w:b/>
          <w:i/>
          <w:sz w:val="18"/>
          <w:szCs w:val="18"/>
        </w:rPr>
        <w:t>IVAI-OFICIO/DCVC/352/08/06/2022,</w:t>
      </w:r>
      <w:r w:rsidRPr="00C61B94">
        <w:rPr>
          <w:rFonts w:ascii="Source Sans Pro" w:hAnsi="Source Sans Pro" w:cs="Arial"/>
          <w:i/>
          <w:sz w:val="18"/>
          <w:szCs w:val="18"/>
        </w:rPr>
        <w:t xml:space="preserve"> </w:t>
      </w:r>
      <w:r w:rsidRPr="00C61B94">
        <w:rPr>
          <w:rFonts w:ascii="Source Sans Pro" w:hAnsi="Source Sans Pro" w:cs="Arial"/>
          <w:b/>
          <w:i/>
          <w:sz w:val="18"/>
          <w:szCs w:val="18"/>
        </w:rPr>
        <w:t xml:space="preserve">IVAI-OFICIO/DCVC/437/19/08/2022 e IVAI-OFICIO/DCVC/558/29/09/2022 </w:t>
      </w:r>
      <w:r w:rsidRPr="00C61B94">
        <w:rPr>
          <w:rFonts w:ascii="Source Sans Pro" w:hAnsi="Source Sans Pro" w:cs="Arial"/>
          <w:i/>
          <w:sz w:val="18"/>
          <w:szCs w:val="18"/>
        </w:rPr>
        <w:t>los cuales, se tienen por reproducidos por economía procesal en la parte que interesa.</w:t>
      </w:r>
    </w:p>
    <w:p w14:paraId="0752EE7D" w14:textId="77777777" w:rsidR="009F59E0" w:rsidRPr="00C61B94" w:rsidRDefault="009F59E0" w:rsidP="00E82A07">
      <w:pPr>
        <w:ind w:left="851" w:right="272"/>
        <w:rPr>
          <w:rFonts w:ascii="Source Sans Pro" w:hAnsi="Source Sans Pro" w:cs="Arial"/>
          <w:i/>
          <w:sz w:val="18"/>
          <w:szCs w:val="18"/>
        </w:rPr>
      </w:pPr>
    </w:p>
    <w:p w14:paraId="1393E962" w14:textId="77777777" w:rsidR="009F59E0" w:rsidRPr="00C61B94" w:rsidRDefault="009F59E0" w:rsidP="00E82A07">
      <w:pPr>
        <w:ind w:left="851" w:right="272"/>
        <w:rPr>
          <w:rFonts w:ascii="Source Sans Pro" w:hAnsi="Source Sans Pro" w:cs="Arial"/>
          <w:sz w:val="18"/>
          <w:szCs w:val="18"/>
        </w:rPr>
      </w:pPr>
      <w:r w:rsidRPr="00C61B94">
        <w:rPr>
          <w:rFonts w:ascii="Source Sans Pro" w:hAnsi="Source Sans Pro" w:cs="Arial"/>
          <w:b/>
          <w:i/>
          <w:sz w:val="18"/>
          <w:szCs w:val="18"/>
        </w:rPr>
        <w:t>SEGUNDO</w:t>
      </w:r>
      <w:r w:rsidRPr="00C61B94">
        <w:rPr>
          <w:rFonts w:ascii="Source Sans Pro" w:hAnsi="Source Sans Pro" w:cs="Arial"/>
          <w:i/>
          <w:sz w:val="18"/>
          <w:szCs w:val="18"/>
        </w:rPr>
        <w:t xml:space="preserve">. Con fundamento en los artículos 88 último párrafo de la Ley General de Transparencia y Acceso a la Información Pública; </w:t>
      </w:r>
      <w:r w:rsidRPr="00C61B94">
        <w:rPr>
          <w:rFonts w:ascii="Source Sans Pro" w:hAnsi="Source Sans Pro" w:cs="Arial"/>
          <w:sz w:val="18"/>
          <w:szCs w:val="18"/>
        </w:rPr>
        <w:t xml:space="preserve">32 último párrafo de la Ley número 875 de Transparencia y Acceso a la Información Pública del Estado de Veracruz; 23 y 24 de los Lineamientos de Verificación; se </w:t>
      </w:r>
      <w:r w:rsidRPr="00C61B94">
        <w:rPr>
          <w:rFonts w:ascii="Source Sans Pro" w:eastAsia="Times New Roman" w:hAnsi="Source Sans Pro"/>
          <w:b/>
          <w:sz w:val="18"/>
          <w:szCs w:val="18"/>
          <w:lang w:eastAsia="es-ES"/>
        </w:rPr>
        <w:t>AMONESTA</w:t>
      </w:r>
      <w:r w:rsidRPr="00C61B94">
        <w:rPr>
          <w:rFonts w:ascii="Source Sans Pro" w:eastAsia="Times New Roman" w:hAnsi="Source Sans Pro"/>
          <w:sz w:val="18"/>
          <w:szCs w:val="18"/>
          <w:lang w:eastAsia="es-ES"/>
        </w:rPr>
        <w:t xml:space="preserve"> </w:t>
      </w:r>
      <w:r w:rsidRPr="00C61B94">
        <w:rPr>
          <w:rFonts w:ascii="Source Sans Pro" w:eastAsia="Times New Roman" w:hAnsi="Source Sans Pro"/>
          <w:b/>
          <w:sz w:val="18"/>
          <w:szCs w:val="18"/>
          <w:lang w:eastAsia="es-ES"/>
        </w:rPr>
        <w:t>PÚBLICAMENTE</w:t>
      </w:r>
      <w:r w:rsidRPr="00C61B94">
        <w:rPr>
          <w:rFonts w:ascii="Source Sans Pro" w:eastAsia="Times New Roman" w:hAnsi="Source Sans Pro"/>
          <w:sz w:val="18"/>
          <w:szCs w:val="18"/>
          <w:lang w:eastAsia="es-ES"/>
        </w:rPr>
        <w:t xml:space="preserve"> a la </w:t>
      </w:r>
      <w:r w:rsidRPr="00C61B94">
        <w:rPr>
          <w:rFonts w:ascii="Source Sans Pro" w:eastAsia="Times New Roman" w:hAnsi="Source Sans Pro"/>
          <w:b/>
          <w:sz w:val="18"/>
          <w:szCs w:val="18"/>
          <w:lang w:eastAsia="es-ES"/>
        </w:rPr>
        <w:t>C. Maricela Herrera Sánchez</w:t>
      </w:r>
      <w:r w:rsidRPr="00C61B94">
        <w:rPr>
          <w:rFonts w:ascii="Source Sans Pro" w:eastAsia="Times New Roman" w:hAnsi="Source Sans Pro"/>
          <w:sz w:val="18"/>
          <w:szCs w:val="18"/>
          <w:lang w:eastAsia="es-ES"/>
        </w:rPr>
        <w:t xml:space="preserve"> quien se ostenta como</w:t>
      </w:r>
      <w:r w:rsidRPr="00C61B94">
        <w:rPr>
          <w:rFonts w:ascii="Source Sans Pro" w:hAnsi="Source Sans Pro"/>
          <w:sz w:val="18"/>
          <w:szCs w:val="18"/>
          <w:lang w:eastAsia="es-ES"/>
        </w:rPr>
        <w:t xml:space="preserve"> Titular de </w:t>
      </w:r>
      <w:r w:rsidRPr="00C61B94">
        <w:rPr>
          <w:rFonts w:ascii="Source Sans Pro" w:hAnsi="Source Sans Pro"/>
          <w:sz w:val="18"/>
          <w:szCs w:val="18"/>
        </w:rPr>
        <w:t xml:space="preserve">la Unidad de Transparencia del sujeto obligado Ayuntamiento de </w:t>
      </w:r>
      <w:proofErr w:type="spellStart"/>
      <w:r w:rsidRPr="00C61B94">
        <w:rPr>
          <w:rFonts w:ascii="Source Sans Pro" w:hAnsi="Source Sans Pro"/>
          <w:sz w:val="18"/>
          <w:szCs w:val="18"/>
        </w:rPr>
        <w:t>Calcahualco</w:t>
      </w:r>
      <w:proofErr w:type="spellEnd"/>
      <w:r w:rsidRPr="00C61B94">
        <w:rPr>
          <w:rFonts w:ascii="Source Sans Pro" w:hAnsi="Source Sans Pro"/>
          <w:sz w:val="18"/>
          <w:szCs w:val="18"/>
        </w:rPr>
        <w:t>.</w:t>
      </w:r>
    </w:p>
    <w:p w14:paraId="2C6D2261" w14:textId="77777777" w:rsidR="009F59E0" w:rsidRPr="00C61B94" w:rsidRDefault="009F59E0" w:rsidP="00E82A07">
      <w:pPr>
        <w:autoSpaceDE w:val="0"/>
        <w:autoSpaceDN w:val="0"/>
        <w:adjustRightInd w:val="0"/>
        <w:ind w:left="851" w:right="272"/>
        <w:rPr>
          <w:rFonts w:ascii="Source Sans Pro" w:hAnsi="Source Sans Pro"/>
          <w:b/>
          <w:sz w:val="18"/>
          <w:szCs w:val="18"/>
        </w:rPr>
      </w:pPr>
    </w:p>
    <w:p w14:paraId="71CCAB8B" w14:textId="77777777" w:rsidR="009F59E0" w:rsidRPr="00C61B94" w:rsidRDefault="009F59E0" w:rsidP="00E82A07">
      <w:pPr>
        <w:ind w:left="851" w:right="272"/>
        <w:rPr>
          <w:rFonts w:ascii="Source Sans Pro" w:hAnsi="Source Sans Pro" w:cs="Arial"/>
          <w:sz w:val="18"/>
          <w:szCs w:val="18"/>
        </w:rPr>
      </w:pPr>
      <w:r w:rsidRPr="00C61B94">
        <w:rPr>
          <w:rFonts w:ascii="Source Sans Pro" w:hAnsi="Source Sans Pro"/>
          <w:b/>
          <w:sz w:val="18"/>
          <w:szCs w:val="18"/>
        </w:rPr>
        <w:t>Notifíquese</w:t>
      </w:r>
      <w:r w:rsidRPr="00C61B94">
        <w:rPr>
          <w:rFonts w:ascii="Source Sans Pro" w:hAnsi="Source Sans Pro"/>
          <w:sz w:val="18"/>
          <w:szCs w:val="18"/>
        </w:rPr>
        <w:t xml:space="preserve"> </w:t>
      </w:r>
      <w:r w:rsidRPr="00C61B94">
        <w:rPr>
          <w:rFonts w:ascii="Source Sans Pro" w:eastAsia="Times New Roman" w:hAnsi="Source Sans Pro"/>
          <w:iCs/>
          <w:sz w:val="18"/>
          <w:szCs w:val="18"/>
          <w:lang w:eastAsia="es-ES"/>
        </w:rPr>
        <w:t xml:space="preserve">el presente acuerdo al </w:t>
      </w:r>
      <w:r w:rsidRPr="00C61B94">
        <w:rPr>
          <w:rFonts w:ascii="Source Sans Pro" w:hAnsi="Source Sans Pro"/>
          <w:sz w:val="18"/>
          <w:szCs w:val="18"/>
          <w:lang w:eastAsia="es-ES"/>
        </w:rPr>
        <w:t xml:space="preserve">Titular de </w:t>
      </w:r>
      <w:r w:rsidRPr="00C61B94">
        <w:rPr>
          <w:rFonts w:ascii="Source Sans Pro" w:hAnsi="Source Sans Pro"/>
          <w:sz w:val="18"/>
          <w:szCs w:val="18"/>
        </w:rPr>
        <w:t>la Unidad de Transparencia del sujeto obligado, en términos de ley.</w:t>
      </w:r>
    </w:p>
    <w:p w14:paraId="4936535E" w14:textId="77777777" w:rsidR="00F51468" w:rsidRPr="00C61B94" w:rsidRDefault="00F51468" w:rsidP="00BC43E1">
      <w:pPr>
        <w:spacing w:line="276" w:lineRule="auto"/>
        <w:rPr>
          <w:rFonts w:ascii="Source Sans Pro" w:hAnsi="Source Sans Pro" w:cs="Arial"/>
          <w:b/>
          <w:sz w:val="18"/>
          <w:szCs w:val="18"/>
        </w:rPr>
      </w:pPr>
    </w:p>
    <w:p w14:paraId="5C81A590" w14:textId="77777777" w:rsidR="00F26F22" w:rsidRPr="00C61B94" w:rsidRDefault="00F26F22" w:rsidP="00BC43E1">
      <w:pPr>
        <w:spacing w:line="276" w:lineRule="auto"/>
        <w:rPr>
          <w:rFonts w:ascii="Source Sans Pro" w:hAnsi="Source Sans Pro" w:cs="Arial"/>
          <w:sz w:val="22"/>
          <w:szCs w:val="22"/>
        </w:rPr>
      </w:pPr>
    </w:p>
    <w:p w14:paraId="540CC38B" w14:textId="240E072F" w:rsidR="00AA65C1" w:rsidRPr="00C61B94" w:rsidRDefault="00AA65C1" w:rsidP="005D6077">
      <w:pPr>
        <w:spacing w:line="276" w:lineRule="auto"/>
        <w:ind w:left="709"/>
        <w:rPr>
          <w:rFonts w:ascii="Source Sans Pro" w:hAnsi="Source Sans Pro" w:cs="Arial"/>
          <w:sz w:val="22"/>
          <w:szCs w:val="22"/>
        </w:rPr>
      </w:pPr>
      <w:r w:rsidRPr="00C61B94">
        <w:rPr>
          <w:rFonts w:ascii="Source Sans Pro" w:hAnsi="Source Sans Pro" w:cs="Arial"/>
          <w:sz w:val="22"/>
          <w:szCs w:val="22"/>
        </w:rPr>
        <w:t>Sin otro particular, quedo a su disposición para cualquier aclaración al respecto.</w:t>
      </w:r>
    </w:p>
    <w:p w14:paraId="5DD55E06" w14:textId="77777777" w:rsidR="00AA65C1" w:rsidRPr="00C61B94" w:rsidRDefault="00AA65C1" w:rsidP="00AA65C1">
      <w:pPr>
        <w:ind w:left="1701"/>
        <w:jc w:val="center"/>
        <w:rPr>
          <w:rFonts w:ascii="Source Sans Pro" w:hAnsi="Source Sans Pro"/>
          <w:sz w:val="22"/>
          <w:szCs w:val="22"/>
        </w:rPr>
      </w:pPr>
    </w:p>
    <w:p w14:paraId="5D84F6BA" w14:textId="77777777" w:rsidR="00AA65C1" w:rsidRPr="00C61B94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  <w:r w:rsidRPr="00C61B94">
        <w:rPr>
          <w:rFonts w:ascii="Source Sans Pro" w:hAnsi="Source Sans Pro"/>
          <w:b/>
          <w:sz w:val="22"/>
          <w:szCs w:val="22"/>
        </w:rPr>
        <w:t>A t e n t a m e n t e</w:t>
      </w:r>
    </w:p>
    <w:p w14:paraId="1686AE45" w14:textId="77777777" w:rsidR="00E977AB" w:rsidRPr="00C61B94" w:rsidRDefault="00E977AB" w:rsidP="00F150BD">
      <w:pPr>
        <w:rPr>
          <w:rFonts w:ascii="Source Sans Pro" w:hAnsi="Source Sans Pro"/>
          <w:b/>
          <w:sz w:val="22"/>
          <w:szCs w:val="22"/>
        </w:rPr>
      </w:pPr>
    </w:p>
    <w:p w14:paraId="442906F4" w14:textId="77777777" w:rsidR="00F51468" w:rsidRPr="00C61B94" w:rsidRDefault="00F51468" w:rsidP="00F150BD">
      <w:pPr>
        <w:rPr>
          <w:rFonts w:ascii="Source Sans Pro" w:hAnsi="Source Sans Pro"/>
          <w:b/>
          <w:sz w:val="22"/>
          <w:szCs w:val="22"/>
        </w:rPr>
      </w:pPr>
    </w:p>
    <w:p w14:paraId="739BB710" w14:textId="77777777" w:rsidR="00AA65C1" w:rsidRPr="00C61B94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</w:p>
    <w:p w14:paraId="37CADBC5" w14:textId="26821B9D" w:rsidR="00AA65C1" w:rsidRPr="00C61B94" w:rsidRDefault="00CD1255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  <w:r w:rsidRPr="00C61B94">
        <w:rPr>
          <w:rFonts w:ascii="Source Sans Pro" w:hAnsi="Source Sans Pro"/>
          <w:b/>
          <w:sz w:val="22"/>
          <w:szCs w:val="22"/>
        </w:rPr>
        <w:t>JUAN DE DIOS RIVERA GASPERÍN</w:t>
      </w:r>
    </w:p>
    <w:p w14:paraId="7E232CFF" w14:textId="2128BC6C" w:rsidR="00CD1255" w:rsidRPr="00A8623F" w:rsidRDefault="00CD1255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  <w:r w:rsidRPr="00C61B94">
        <w:rPr>
          <w:rFonts w:ascii="Source Sans Pro" w:hAnsi="Source Sans Pro"/>
          <w:b/>
          <w:sz w:val="22"/>
          <w:szCs w:val="22"/>
        </w:rPr>
        <w:t>JEFE DE LA OFICINA DE SUPERVISIÓN E INVESTIGACIÓN INSTITUCIONAL DEL IVAI</w:t>
      </w:r>
    </w:p>
    <w:p w14:paraId="2FFF8FC1" w14:textId="5DFBD50A" w:rsidR="00554D5B" w:rsidRDefault="00554D5B" w:rsidP="00F150BD">
      <w:pPr>
        <w:ind w:left="567"/>
        <w:jc w:val="center"/>
        <w:rPr>
          <w:rFonts w:ascii="Source Sans Pro" w:hAnsi="Source Sans Pro"/>
          <w:sz w:val="22"/>
          <w:szCs w:val="22"/>
        </w:rPr>
      </w:pPr>
    </w:p>
    <w:p w14:paraId="7A3ABDF8" w14:textId="77777777" w:rsidR="00554D5B" w:rsidRPr="00A8623F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507172C9" w14:textId="2AED1B4D" w:rsidR="00AA65C1" w:rsidRPr="00A8623F" w:rsidRDefault="00AA65C1" w:rsidP="00AA65C1">
      <w:pPr>
        <w:ind w:left="708" w:firstLine="708"/>
        <w:jc w:val="left"/>
        <w:rPr>
          <w:rFonts w:ascii="Source Sans Pro" w:hAnsi="Source Sans Pro"/>
          <w:sz w:val="16"/>
          <w:szCs w:val="16"/>
        </w:rPr>
      </w:pPr>
    </w:p>
    <w:sectPr w:rsidR="00AA65C1" w:rsidRPr="00A8623F" w:rsidSect="00F51468">
      <w:headerReference w:type="default" r:id="rId8"/>
      <w:pgSz w:w="12240" w:h="15840" w:code="1"/>
      <w:pgMar w:top="1705" w:right="1183" w:bottom="284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78A4E2" w14:textId="77777777" w:rsidR="002A7890" w:rsidRDefault="002A7890" w:rsidP="00E418E4">
      <w:r>
        <w:separator/>
      </w:r>
    </w:p>
  </w:endnote>
  <w:endnote w:type="continuationSeparator" w:id="0">
    <w:p w14:paraId="06B3CCB1" w14:textId="77777777" w:rsidR="002A7890" w:rsidRDefault="002A7890" w:rsidP="00E41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nticleerRoman">
    <w:altName w:val="Bookman Old Style"/>
    <w:charset w:val="00"/>
    <w:family w:val="auto"/>
    <w:pitch w:val="variable"/>
    <w:sig w:usb0="00000087" w:usb1="00000000" w:usb2="00000000" w:usb3="00000000" w:csb0="0000001B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55 Roman">
    <w:altName w:val="Segoe UI"/>
    <w:panose1 w:val="00000000000000000000"/>
    <w:charset w:val="00"/>
    <w:family w:val="swiss"/>
    <w:notTrueType/>
    <w:pitch w:val="variable"/>
    <w:sig w:usb0="00000003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057ECE" w14:textId="77777777" w:rsidR="002A7890" w:rsidRDefault="002A7890" w:rsidP="00E418E4">
      <w:r>
        <w:separator/>
      </w:r>
    </w:p>
  </w:footnote>
  <w:footnote w:type="continuationSeparator" w:id="0">
    <w:p w14:paraId="2257F175" w14:textId="77777777" w:rsidR="002A7890" w:rsidRDefault="002A7890" w:rsidP="00E41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5BB96" w14:textId="77777777" w:rsidR="00D5373B" w:rsidRDefault="00493973" w:rsidP="00D5373B">
    <w:pPr>
      <w:pStyle w:val="Encabezado"/>
      <w:ind w:left="-709" w:right="-682"/>
      <w:rPr>
        <w:rFonts w:ascii="Frutiger 45 Light" w:hAnsi="Frutiger 45 Light"/>
      </w:rPr>
    </w:pPr>
    <w:r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1D84E995" wp14:editId="35D009E6">
          <wp:simplePos x="0" y="0"/>
          <wp:positionH relativeFrom="column">
            <wp:posOffset>-457200</wp:posOffset>
          </wp:positionH>
          <wp:positionV relativeFrom="paragraph">
            <wp:posOffset>-161290</wp:posOffset>
          </wp:positionV>
          <wp:extent cx="7718807" cy="10052683"/>
          <wp:effectExtent l="0" t="0" r="0" b="6350"/>
          <wp:wrapNone/>
          <wp:docPr id="26" name="2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RCA DE AGU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8807" cy="100526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5D17">
      <w:rPr>
        <w:rFonts w:ascii="Frutiger 55 Roman" w:hAnsi="Frutiger 55 Roman"/>
        <w:b/>
        <w:noProof/>
        <w:lang w:eastAsia="es-MX"/>
      </w:rPr>
      <w:drawing>
        <wp:anchor distT="0" distB="0" distL="114300" distR="114300" simplePos="0" relativeHeight="251656704" behindDoc="1" locked="0" layoutInCell="1" allowOverlap="1" wp14:anchorId="0041DC72" wp14:editId="1CEEACEF">
          <wp:simplePos x="0" y="0"/>
          <wp:positionH relativeFrom="column">
            <wp:posOffset>-452717</wp:posOffset>
          </wp:positionH>
          <wp:positionV relativeFrom="paragraph">
            <wp:posOffset>-45869</wp:posOffset>
          </wp:positionV>
          <wp:extent cx="6803502" cy="1381125"/>
          <wp:effectExtent l="0" t="0" r="0" b="0"/>
          <wp:wrapNone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6360"/>
                  <a:stretch/>
                </pic:blipFill>
                <pic:spPr bwMode="auto">
                  <a:xfrm>
                    <a:off x="0" y="0"/>
                    <a:ext cx="6803614" cy="13811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900ADA" w14:textId="77777777" w:rsidR="00D5373B" w:rsidRDefault="00D5373B" w:rsidP="00D5373B">
    <w:pPr>
      <w:pStyle w:val="Encabezado"/>
      <w:ind w:left="-709" w:right="-682"/>
      <w:rPr>
        <w:rFonts w:ascii="Frutiger 45 Light" w:hAnsi="Frutiger 45 Light"/>
      </w:rPr>
    </w:pPr>
  </w:p>
  <w:p w14:paraId="102FAB2C" w14:textId="064A4043" w:rsidR="00883652" w:rsidRPr="00D5373B" w:rsidRDefault="00A61138" w:rsidP="00D5373B">
    <w:pPr>
      <w:pStyle w:val="Encabezado"/>
      <w:ind w:left="-709" w:right="-682"/>
      <w:rPr>
        <w:rFonts w:ascii="Frutiger 45 Light" w:hAnsi="Frutiger 45 Light"/>
      </w:rPr>
    </w:pPr>
    <w:r>
      <w:rPr>
        <w:rFonts w:ascii="Frutiger 45 Light" w:hAnsi="Frutiger 45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769026" wp14:editId="7968F34A">
              <wp:simplePos x="0" y="0"/>
              <wp:positionH relativeFrom="column">
                <wp:posOffset>2350770</wp:posOffset>
              </wp:positionH>
              <wp:positionV relativeFrom="paragraph">
                <wp:posOffset>8890</wp:posOffset>
              </wp:positionV>
              <wp:extent cx="4474210" cy="657860"/>
              <wp:effectExtent l="0" t="0" r="0" b="889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4210" cy="657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275631" w14:textId="06764E88" w:rsidR="008C78EC" w:rsidRPr="00161A8D" w:rsidRDefault="00A61138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 xml:space="preserve">DIRECCIÓN DE </w:t>
                          </w:r>
                          <w:r w:rsidR="00294D56" w:rsidRPr="00161A8D">
                            <w:rPr>
                              <w:rFonts w:ascii="Source Sans Pro" w:hAnsi="Source Sans Pro"/>
                              <w:b/>
                            </w:rPr>
                            <w:t>CAPACITACIÓN Y</w:t>
                          </w:r>
                        </w:p>
                        <w:p w14:paraId="03AF6557" w14:textId="2A037DE0" w:rsidR="00294D56" w:rsidRPr="00161A8D" w:rsidRDefault="00294D56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>VINCULACIÓN CIUDADANA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76902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85.1pt;margin-top:.7pt;width:352.3pt;height:5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" filled="f" stroked="f">
              <v:textbox>
                <w:txbxContent>
                  <w:p w14:paraId="1F275631" w14:textId="06764E88" w:rsidR="008C78EC" w:rsidRPr="00161A8D" w:rsidRDefault="00A61138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 xml:space="preserve">DIRECCIÓN DE </w:t>
                    </w:r>
                    <w:r w:rsidR="00294D56" w:rsidRPr="00161A8D">
                      <w:rPr>
                        <w:rFonts w:ascii="Source Sans Pro" w:hAnsi="Source Sans Pro"/>
                        <w:b/>
                      </w:rPr>
                      <w:t>CAPACITACIÓN Y</w:t>
                    </w:r>
                  </w:p>
                  <w:p w14:paraId="03AF6557" w14:textId="2A037DE0" w:rsidR="00294D56" w:rsidRPr="00161A8D" w:rsidRDefault="00294D56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>VINCULACIÓN CIUDADANA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146AB"/>
    <w:multiLevelType w:val="hybridMultilevel"/>
    <w:tmpl w:val="062C3EBE"/>
    <w:lvl w:ilvl="0" w:tplc="F40888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6A254A"/>
    <w:multiLevelType w:val="hybridMultilevel"/>
    <w:tmpl w:val="DF2EA9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24B8B"/>
    <w:multiLevelType w:val="hybridMultilevel"/>
    <w:tmpl w:val="B6A6A890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68EE4CF0"/>
    <w:multiLevelType w:val="hybridMultilevel"/>
    <w:tmpl w:val="B6AA3AE6"/>
    <w:lvl w:ilvl="0" w:tplc="11B493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9503F78"/>
    <w:multiLevelType w:val="hybridMultilevel"/>
    <w:tmpl w:val="661A70D2"/>
    <w:lvl w:ilvl="0" w:tplc="7BE6CE2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8E4"/>
    <w:rsid w:val="00010E40"/>
    <w:rsid w:val="0001259E"/>
    <w:rsid w:val="00021835"/>
    <w:rsid w:val="00022103"/>
    <w:rsid w:val="0004516F"/>
    <w:rsid w:val="000627FD"/>
    <w:rsid w:val="00063910"/>
    <w:rsid w:val="000919AA"/>
    <w:rsid w:val="00092956"/>
    <w:rsid w:val="000A0295"/>
    <w:rsid w:val="000A4ECD"/>
    <w:rsid w:val="000A53A6"/>
    <w:rsid w:val="000A6E1D"/>
    <w:rsid w:val="000A7D44"/>
    <w:rsid w:val="000B45B7"/>
    <w:rsid w:val="000B5FC8"/>
    <w:rsid w:val="000C0646"/>
    <w:rsid w:val="000C2446"/>
    <w:rsid w:val="000C785A"/>
    <w:rsid w:val="000D19CD"/>
    <w:rsid w:val="000D4BC5"/>
    <w:rsid w:val="000E0B69"/>
    <w:rsid w:val="000E78E8"/>
    <w:rsid w:val="000F0BA1"/>
    <w:rsid w:val="000F7D53"/>
    <w:rsid w:val="00122FB9"/>
    <w:rsid w:val="00123BC3"/>
    <w:rsid w:val="001245C4"/>
    <w:rsid w:val="00132175"/>
    <w:rsid w:val="00141CA9"/>
    <w:rsid w:val="00151F8D"/>
    <w:rsid w:val="00152529"/>
    <w:rsid w:val="00153C9D"/>
    <w:rsid w:val="0015463F"/>
    <w:rsid w:val="00161A8D"/>
    <w:rsid w:val="001643AF"/>
    <w:rsid w:val="00166BCE"/>
    <w:rsid w:val="00170F66"/>
    <w:rsid w:val="001713C9"/>
    <w:rsid w:val="0019286F"/>
    <w:rsid w:val="00195D31"/>
    <w:rsid w:val="001B2E73"/>
    <w:rsid w:val="001C2AD8"/>
    <w:rsid w:val="001D680F"/>
    <w:rsid w:val="001E1E13"/>
    <w:rsid w:val="001F0746"/>
    <w:rsid w:val="001F1D78"/>
    <w:rsid w:val="001F255B"/>
    <w:rsid w:val="002067B5"/>
    <w:rsid w:val="00216195"/>
    <w:rsid w:val="00243D50"/>
    <w:rsid w:val="002473B0"/>
    <w:rsid w:val="002574A9"/>
    <w:rsid w:val="00281E51"/>
    <w:rsid w:val="00294D56"/>
    <w:rsid w:val="002A4FBA"/>
    <w:rsid w:val="002A70B7"/>
    <w:rsid w:val="002A7890"/>
    <w:rsid w:val="002B3E2A"/>
    <w:rsid w:val="002D5D17"/>
    <w:rsid w:val="002E36C4"/>
    <w:rsid w:val="002F1BE9"/>
    <w:rsid w:val="002F1FA0"/>
    <w:rsid w:val="002F2706"/>
    <w:rsid w:val="002F5B14"/>
    <w:rsid w:val="002F6DA8"/>
    <w:rsid w:val="0030038D"/>
    <w:rsid w:val="003004C2"/>
    <w:rsid w:val="00303ADA"/>
    <w:rsid w:val="00317B79"/>
    <w:rsid w:val="00327538"/>
    <w:rsid w:val="00343F84"/>
    <w:rsid w:val="00344E1B"/>
    <w:rsid w:val="003468FB"/>
    <w:rsid w:val="00350A6C"/>
    <w:rsid w:val="00373CA2"/>
    <w:rsid w:val="003825F4"/>
    <w:rsid w:val="00386E27"/>
    <w:rsid w:val="00392F5E"/>
    <w:rsid w:val="00394AAE"/>
    <w:rsid w:val="003B3346"/>
    <w:rsid w:val="003C6E52"/>
    <w:rsid w:val="003C7CD8"/>
    <w:rsid w:val="003D1B4D"/>
    <w:rsid w:val="003E2DED"/>
    <w:rsid w:val="003F754D"/>
    <w:rsid w:val="00407667"/>
    <w:rsid w:val="00410948"/>
    <w:rsid w:val="00413B73"/>
    <w:rsid w:val="00421249"/>
    <w:rsid w:val="0042432A"/>
    <w:rsid w:val="00444D8D"/>
    <w:rsid w:val="00446C5C"/>
    <w:rsid w:val="00476D18"/>
    <w:rsid w:val="00477D8C"/>
    <w:rsid w:val="00491719"/>
    <w:rsid w:val="00491A67"/>
    <w:rsid w:val="00493973"/>
    <w:rsid w:val="004D1901"/>
    <w:rsid w:val="004D1E57"/>
    <w:rsid w:val="004E0BC3"/>
    <w:rsid w:val="004F66AB"/>
    <w:rsid w:val="004F6DE5"/>
    <w:rsid w:val="00504B99"/>
    <w:rsid w:val="005259FF"/>
    <w:rsid w:val="005408D0"/>
    <w:rsid w:val="0054158E"/>
    <w:rsid w:val="00544CE3"/>
    <w:rsid w:val="0055017F"/>
    <w:rsid w:val="00554D5B"/>
    <w:rsid w:val="0055605A"/>
    <w:rsid w:val="005639A9"/>
    <w:rsid w:val="00563B34"/>
    <w:rsid w:val="00575148"/>
    <w:rsid w:val="00595EA8"/>
    <w:rsid w:val="00597D51"/>
    <w:rsid w:val="005B7284"/>
    <w:rsid w:val="005C1693"/>
    <w:rsid w:val="005C3A25"/>
    <w:rsid w:val="005C4F00"/>
    <w:rsid w:val="005D0DF7"/>
    <w:rsid w:val="005D6077"/>
    <w:rsid w:val="005E32C8"/>
    <w:rsid w:val="005E36C8"/>
    <w:rsid w:val="005E5283"/>
    <w:rsid w:val="005F50CC"/>
    <w:rsid w:val="0060047A"/>
    <w:rsid w:val="00603426"/>
    <w:rsid w:val="00621F39"/>
    <w:rsid w:val="00624EC7"/>
    <w:rsid w:val="00625B26"/>
    <w:rsid w:val="00626E21"/>
    <w:rsid w:val="00632E19"/>
    <w:rsid w:val="00661C71"/>
    <w:rsid w:val="00663170"/>
    <w:rsid w:val="00685BFB"/>
    <w:rsid w:val="00691154"/>
    <w:rsid w:val="00693086"/>
    <w:rsid w:val="006D00C4"/>
    <w:rsid w:val="006D4B85"/>
    <w:rsid w:val="006D6C6B"/>
    <w:rsid w:val="006E3A92"/>
    <w:rsid w:val="006E4AF7"/>
    <w:rsid w:val="007047FC"/>
    <w:rsid w:val="007105EF"/>
    <w:rsid w:val="007209B2"/>
    <w:rsid w:val="007257C0"/>
    <w:rsid w:val="0074114B"/>
    <w:rsid w:val="007466B3"/>
    <w:rsid w:val="00746EAA"/>
    <w:rsid w:val="0079253C"/>
    <w:rsid w:val="007A5B8B"/>
    <w:rsid w:val="007B545C"/>
    <w:rsid w:val="007E14D3"/>
    <w:rsid w:val="007E2A16"/>
    <w:rsid w:val="007F1B01"/>
    <w:rsid w:val="00813314"/>
    <w:rsid w:val="00823344"/>
    <w:rsid w:val="00835E14"/>
    <w:rsid w:val="00836D99"/>
    <w:rsid w:val="00841170"/>
    <w:rsid w:val="00842729"/>
    <w:rsid w:val="00860601"/>
    <w:rsid w:val="00862C9C"/>
    <w:rsid w:val="008805C1"/>
    <w:rsid w:val="008830B1"/>
    <w:rsid w:val="00883652"/>
    <w:rsid w:val="00885730"/>
    <w:rsid w:val="008C19D9"/>
    <w:rsid w:val="008C3E62"/>
    <w:rsid w:val="008C78EC"/>
    <w:rsid w:val="008D3298"/>
    <w:rsid w:val="008D59F0"/>
    <w:rsid w:val="008D63D3"/>
    <w:rsid w:val="008F401D"/>
    <w:rsid w:val="009004DF"/>
    <w:rsid w:val="00916671"/>
    <w:rsid w:val="00916F60"/>
    <w:rsid w:val="0092589B"/>
    <w:rsid w:val="0094179A"/>
    <w:rsid w:val="00951AB2"/>
    <w:rsid w:val="0096597E"/>
    <w:rsid w:val="00974571"/>
    <w:rsid w:val="009810BD"/>
    <w:rsid w:val="00984749"/>
    <w:rsid w:val="009848A2"/>
    <w:rsid w:val="00985459"/>
    <w:rsid w:val="009B5791"/>
    <w:rsid w:val="009B5803"/>
    <w:rsid w:val="009E42FC"/>
    <w:rsid w:val="009F59E0"/>
    <w:rsid w:val="00A06345"/>
    <w:rsid w:val="00A169BC"/>
    <w:rsid w:val="00A2285F"/>
    <w:rsid w:val="00A2530F"/>
    <w:rsid w:val="00A52E4D"/>
    <w:rsid w:val="00A568DC"/>
    <w:rsid w:val="00A5693C"/>
    <w:rsid w:val="00A61138"/>
    <w:rsid w:val="00A73AF1"/>
    <w:rsid w:val="00A772FF"/>
    <w:rsid w:val="00A842E9"/>
    <w:rsid w:val="00A86A39"/>
    <w:rsid w:val="00A91A2C"/>
    <w:rsid w:val="00A94856"/>
    <w:rsid w:val="00AA65C1"/>
    <w:rsid w:val="00AD1041"/>
    <w:rsid w:val="00AD3A4E"/>
    <w:rsid w:val="00AD7F02"/>
    <w:rsid w:val="00AE16C1"/>
    <w:rsid w:val="00AE264E"/>
    <w:rsid w:val="00AE51A4"/>
    <w:rsid w:val="00AF018E"/>
    <w:rsid w:val="00B023A3"/>
    <w:rsid w:val="00B07C2E"/>
    <w:rsid w:val="00B15564"/>
    <w:rsid w:val="00B24754"/>
    <w:rsid w:val="00B36BEC"/>
    <w:rsid w:val="00B53092"/>
    <w:rsid w:val="00B554C3"/>
    <w:rsid w:val="00B97F7E"/>
    <w:rsid w:val="00BA29F4"/>
    <w:rsid w:val="00BA7C49"/>
    <w:rsid w:val="00BB20A4"/>
    <w:rsid w:val="00BB26CA"/>
    <w:rsid w:val="00BB3E6C"/>
    <w:rsid w:val="00BB703E"/>
    <w:rsid w:val="00BC32AD"/>
    <w:rsid w:val="00BC43E1"/>
    <w:rsid w:val="00BD126B"/>
    <w:rsid w:val="00BD3BE7"/>
    <w:rsid w:val="00BD4C55"/>
    <w:rsid w:val="00C01896"/>
    <w:rsid w:val="00C11A76"/>
    <w:rsid w:val="00C11DED"/>
    <w:rsid w:val="00C13C4E"/>
    <w:rsid w:val="00C13E5F"/>
    <w:rsid w:val="00C163C1"/>
    <w:rsid w:val="00C23621"/>
    <w:rsid w:val="00C23CEA"/>
    <w:rsid w:val="00C32296"/>
    <w:rsid w:val="00C32592"/>
    <w:rsid w:val="00C3692E"/>
    <w:rsid w:val="00C40CA1"/>
    <w:rsid w:val="00C42F9E"/>
    <w:rsid w:val="00C61B94"/>
    <w:rsid w:val="00C62E13"/>
    <w:rsid w:val="00C6581B"/>
    <w:rsid w:val="00C71262"/>
    <w:rsid w:val="00C73992"/>
    <w:rsid w:val="00C75F67"/>
    <w:rsid w:val="00C80396"/>
    <w:rsid w:val="00C8466C"/>
    <w:rsid w:val="00C908DB"/>
    <w:rsid w:val="00C929C2"/>
    <w:rsid w:val="00C94067"/>
    <w:rsid w:val="00C94DAB"/>
    <w:rsid w:val="00CA7175"/>
    <w:rsid w:val="00CB2D70"/>
    <w:rsid w:val="00CC0D31"/>
    <w:rsid w:val="00CC27E8"/>
    <w:rsid w:val="00CD0A2B"/>
    <w:rsid w:val="00CD0FC9"/>
    <w:rsid w:val="00CD1255"/>
    <w:rsid w:val="00CD5865"/>
    <w:rsid w:val="00CF1254"/>
    <w:rsid w:val="00CF53BA"/>
    <w:rsid w:val="00CF54B1"/>
    <w:rsid w:val="00CF7CA9"/>
    <w:rsid w:val="00D04480"/>
    <w:rsid w:val="00D24443"/>
    <w:rsid w:val="00D34BC0"/>
    <w:rsid w:val="00D427BF"/>
    <w:rsid w:val="00D43AFC"/>
    <w:rsid w:val="00D5040D"/>
    <w:rsid w:val="00D50B13"/>
    <w:rsid w:val="00D52D16"/>
    <w:rsid w:val="00D5373B"/>
    <w:rsid w:val="00D6040A"/>
    <w:rsid w:val="00D62FFA"/>
    <w:rsid w:val="00D64E29"/>
    <w:rsid w:val="00D663F1"/>
    <w:rsid w:val="00D71988"/>
    <w:rsid w:val="00D76F96"/>
    <w:rsid w:val="00D934A9"/>
    <w:rsid w:val="00DA0967"/>
    <w:rsid w:val="00DA0C5E"/>
    <w:rsid w:val="00DA7816"/>
    <w:rsid w:val="00DC7C8D"/>
    <w:rsid w:val="00DD4AE4"/>
    <w:rsid w:val="00DE04A9"/>
    <w:rsid w:val="00DE3AFA"/>
    <w:rsid w:val="00DE4867"/>
    <w:rsid w:val="00E00E06"/>
    <w:rsid w:val="00E12055"/>
    <w:rsid w:val="00E20081"/>
    <w:rsid w:val="00E367DE"/>
    <w:rsid w:val="00E418E4"/>
    <w:rsid w:val="00E45EB1"/>
    <w:rsid w:val="00E5546C"/>
    <w:rsid w:val="00E67A5F"/>
    <w:rsid w:val="00E67D8B"/>
    <w:rsid w:val="00E7081D"/>
    <w:rsid w:val="00E749F0"/>
    <w:rsid w:val="00E77896"/>
    <w:rsid w:val="00E829FB"/>
    <w:rsid w:val="00E82A07"/>
    <w:rsid w:val="00E87D75"/>
    <w:rsid w:val="00E94379"/>
    <w:rsid w:val="00E9573D"/>
    <w:rsid w:val="00E95BBA"/>
    <w:rsid w:val="00E977AB"/>
    <w:rsid w:val="00EA7037"/>
    <w:rsid w:val="00EB2B51"/>
    <w:rsid w:val="00EE299E"/>
    <w:rsid w:val="00EE7BC0"/>
    <w:rsid w:val="00EF087B"/>
    <w:rsid w:val="00EF0F32"/>
    <w:rsid w:val="00EF33DE"/>
    <w:rsid w:val="00F150BD"/>
    <w:rsid w:val="00F26F22"/>
    <w:rsid w:val="00F36676"/>
    <w:rsid w:val="00F47F4E"/>
    <w:rsid w:val="00F50759"/>
    <w:rsid w:val="00F50C35"/>
    <w:rsid w:val="00F51468"/>
    <w:rsid w:val="00F700F6"/>
    <w:rsid w:val="00F70C07"/>
    <w:rsid w:val="00F81C04"/>
    <w:rsid w:val="00F913F8"/>
    <w:rsid w:val="00F91685"/>
    <w:rsid w:val="00F9687F"/>
    <w:rsid w:val="00FB18AF"/>
    <w:rsid w:val="00FB1E34"/>
    <w:rsid w:val="00FB7CB7"/>
    <w:rsid w:val="00FC5E06"/>
    <w:rsid w:val="00FE1C9E"/>
    <w:rsid w:val="00FE58A7"/>
    <w:rsid w:val="00FF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2C81598"/>
  <w15:docId w15:val="{A56E1D2F-D9BA-468C-B39F-2227CC4B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8E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18E4"/>
  </w:style>
  <w:style w:type="paragraph" w:styleId="Piedepgina">
    <w:name w:val="footer"/>
    <w:basedOn w:val="Normal"/>
    <w:link w:val="Piedepgina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18E4"/>
  </w:style>
  <w:style w:type="paragraph" w:styleId="Textodeglobo">
    <w:name w:val="Balloon Text"/>
    <w:aliases w:val=" Car"/>
    <w:basedOn w:val="Normal"/>
    <w:link w:val="TextodegloboCar"/>
    <w:unhideWhenUsed/>
    <w:rsid w:val="00E418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aliases w:val=" Car Car"/>
    <w:basedOn w:val="Fuentedeprrafopredeter"/>
    <w:link w:val="Textodeglobo"/>
    <w:rsid w:val="00E418E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418E4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rsid w:val="00D5373B"/>
    <w:pPr>
      <w:jc w:val="left"/>
    </w:pPr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D5373B"/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styleId="Refdenotaalpie">
    <w:name w:val="footnote reference"/>
    <w:rsid w:val="00D5373B"/>
    <w:rPr>
      <w:vertAlign w:val="superscript"/>
    </w:rPr>
  </w:style>
  <w:style w:type="paragraph" w:styleId="Prrafodelista">
    <w:name w:val="List Paragraph"/>
    <w:basedOn w:val="Normal"/>
    <w:uiPriority w:val="34"/>
    <w:qFormat/>
    <w:rsid w:val="00D537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C16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B1556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6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8B733-9337-4054-B580-BCDB0B021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MCONTRERAS</dc:creator>
  <cp:lastModifiedBy>Cuenta Microsoft</cp:lastModifiedBy>
  <cp:revision>5</cp:revision>
  <cp:lastPrinted>2022-11-23T22:21:00Z</cp:lastPrinted>
  <dcterms:created xsi:type="dcterms:W3CDTF">2022-11-23T04:00:00Z</dcterms:created>
  <dcterms:modified xsi:type="dcterms:W3CDTF">2022-11-23T22:21:00Z</dcterms:modified>
</cp:coreProperties>
</file>