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0A6A84">
      <w:pPr>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D61B8F">
        <w:rPr>
          <w:rFonts w:ascii="Source Sans Pro" w:hAnsi="Source Sans Pro" w:cs="Arial"/>
          <w:b/>
        </w:rPr>
        <w:t>diecisiete</w:t>
      </w:r>
      <w:r w:rsidR="00465B55">
        <w:rPr>
          <w:rFonts w:ascii="Source Sans Pro" w:hAnsi="Source Sans Pro" w:cs="Arial"/>
          <w:b/>
        </w:rPr>
        <w:t xml:space="preserve"> de </w:t>
      </w:r>
      <w:r w:rsidR="00110290">
        <w:rPr>
          <w:rFonts w:ascii="Source Sans Pro" w:hAnsi="Source Sans Pro" w:cs="Arial"/>
          <w:b/>
        </w:rPr>
        <w:t>noviembre</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0A6A84">
      <w:pPr>
        <w:rPr>
          <w:rFonts w:ascii="Source Sans Pro" w:hAnsi="Source Sans Pro" w:cs="Arial"/>
          <w:b/>
        </w:rPr>
      </w:pPr>
    </w:p>
    <w:p w:rsidR="005D7FE4" w:rsidRPr="007237C1" w:rsidRDefault="005D7FE4" w:rsidP="005D7FE4">
      <w:pPr>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A62316">
        <w:rPr>
          <w:rFonts w:ascii="Source Sans Pro" w:hAnsi="Source Sans Pro" w:cs="Arial"/>
        </w:rPr>
        <w:t>parcial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1F63EC">
        <w:rPr>
          <w:rFonts w:ascii="Source Sans Pro" w:hAnsi="Source Sans Pro" w:cs="Arial"/>
        </w:rPr>
        <w:t xml:space="preserve">Ayuntamiento de </w:t>
      </w:r>
      <w:proofErr w:type="spellStart"/>
      <w:r w:rsidR="00356B77">
        <w:rPr>
          <w:rFonts w:ascii="Source Sans Pro" w:hAnsi="Source Sans Pro" w:cs="Arial"/>
        </w:rPr>
        <w:t>Calcahualco</w:t>
      </w:r>
      <w:proofErr w:type="spellEnd"/>
      <w:r w:rsidRPr="00356117">
        <w:rPr>
          <w:rFonts w:ascii="Source Sans Pro" w:hAnsi="Source Sans Pro" w:cs="Arial"/>
        </w:rPr>
        <w:t>, en razón de los siguientes:</w:t>
      </w:r>
    </w:p>
    <w:p w:rsidR="0005146E" w:rsidRPr="007237C1" w:rsidRDefault="0005146E" w:rsidP="000A6A84">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0A6A84">
      <w:pPr>
        <w:jc w:val="center"/>
        <w:rPr>
          <w:rFonts w:ascii="Source Sans Pro" w:hAnsi="Source Sans Pro" w:cs="Arial"/>
          <w:b/>
        </w:rPr>
      </w:pPr>
    </w:p>
    <w:p w:rsidR="00356B77" w:rsidRPr="00356B77" w:rsidRDefault="00356B77" w:rsidP="00356B77">
      <w:pPr>
        <w:rPr>
          <w:rFonts w:ascii="Source Sans Pro" w:hAnsi="Source Sans Pro" w:cs="Arial"/>
        </w:rPr>
      </w:pPr>
      <w:r w:rsidRPr="00356B77">
        <w:rPr>
          <w:rFonts w:ascii="Source Sans Pro" w:hAnsi="Source Sans Pro" w:cs="Arial"/>
          <w:b/>
        </w:rPr>
        <w:t>I.</w:t>
      </w:r>
      <w:r w:rsidRPr="00356B77">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356B77" w:rsidRPr="00356B77" w:rsidRDefault="00356B77" w:rsidP="00356B77">
      <w:pPr>
        <w:rPr>
          <w:rFonts w:ascii="Source Sans Pro" w:hAnsi="Source Sans Pro" w:cs="Arial"/>
        </w:rPr>
      </w:pPr>
    </w:p>
    <w:p w:rsidR="00356B77" w:rsidRPr="00356B77" w:rsidRDefault="00356B77" w:rsidP="00356B77">
      <w:pPr>
        <w:rPr>
          <w:rFonts w:ascii="Source Sans Pro" w:hAnsi="Source Sans Pro" w:cs="Arial"/>
        </w:rPr>
      </w:pPr>
      <w:r w:rsidRPr="00356B77">
        <w:rPr>
          <w:rFonts w:ascii="Source Sans Pro" w:hAnsi="Source Sans Pro" w:cs="Arial"/>
          <w:b/>
        </w:rPr>
        <w:t>II.</w:t>
      </w:r>
      <w:r w:rsidRPr="00356B77">
        <w:rPr>
          <w:rFonts w:ascii="Source Sans Pro" w:hAnsi="Source Sans Pro" w:cs="Arial"/>
        </w:rPr>
        <w:t xml:space="preserve"> Con fecha veintinueve de abril de dos mil veintidós, se realizó la revisión inicial de las obligaciones de transparencia comunes y específicas del </w:t>
      </w:r>
      <w:r w:rsidRPr="00356B77">
        <w:rPr>
          <w:rFonts w:ascii="Source Sans Pro" w:hAnsi="Source Sans Pro" w:cs="Arial"/>
          <w:b/>
        </w:rPr>
        <w:t>cuarto trimestre de dos mil veintiuno</w:t>
      </w:r>
      <w:r w:rsidRPr="00356B77">
        <w:rPr>
          <w:rFonts w:ascii="Source Sans Pro" w:hAnsi="Source Sans Pro" w:cs="Arial"/>
        </w:rPr>
        <w:t xml:space="preserve"> en el Portal de Internet y en la Plataforma Nacional de Transparencia del Sujeto obligado de conformidad a su tabla de aplicabilidad.</w:t>
      </w:r>
    </w:p>
    <w:p w:rsidR="00356B77" w:rsidRPr="00356B77" w:rsidRDefault="00356B77" w:rsidP="00356B77">
      <w:pPr>
        <w:rPr>
          <w:rFonts w:ascii="Source Sans Pro" w:hAnsi="Source Sans Pro" w:cs="Arial"/>
        </w:rPr>
      </w:pPr>
    </w:p>
    <w:p w:rsidR="00356B77" w:rsidRPr="00356B77" w:rsidRDefault="00356B77" w:rsidP="00356B77">
      <w:pPr>
        <w:rPr>
          <w:rFonts w:ascii="Source Sans Pro" w:hAnsi="Source Sans Pro" w:cs="Arial"/>
        </w:rPr>
      </w:pPr>
      <w:r w:rsidRPr="00356B77">
        <w:rPr>
          <w:rFonts w:ascii="Source Sans Pro" w:hAnsi="Source Sans Pro" w:cs="Arial"/>
          <w:b/>
        </w:rPr>
        <w:t>III.</w:t>
      </w:r>
      <w:r w:rsidRPr="00356B77">
        <w:rPr>
          <w:rFonts w:ascii="Source Sans Pro" w:hAnsi="Source Sans Pro" w:cs="Arial"/>
        </w:rPr>
        <w:t xml:space="preserve"> Con fecha ocho de junio de dos mil veintidós, se emitió el resultado de la verificación inicial, obteniendo el Sujeto obligado un índice global de cumplimiento en Portales de Transparencia del </w:t>
      </w:r>
      <w:r w:rsidRPr="00356B77">
        <w:rPr>
          <w:rFonts w:ascii="Source Sans Pro" w:hAnsi="Source Sans Pro" w:cs="Arial"/>
          <w:b/>
        </w:rPr>
        <w:t>cuatro punto dieciocho por ciento 4.18%.</w:t>
      </w:r>
    </w:p>
    <w:p w:rsidR="00356B77" w:rsidRPr="00356B77" w:rsidRDefault="00356B77" w:rsidP="00356B77">
      <w:pPr>
        <w:rPr>
          <w:rFonts w:ascii="Source Sans Pro" w:hAnsi="Source Sans Pro" w:cs="Arial"/>
        </w:rPr>
      </w:pPr>
    </w:p>
    <w:p w:rsidR="00356B77" w:rsidRPr="00356B77" w:rsidRDefault="00356B77" w:rsidP="00356B77">
      <w:pPr>
        <w:rPr>
          <w:rFonts w:ascii="Source Sans Pro" w:hAnsi="Source Sans Pro" w:cs="Arial"/>
        </w:rPr>
      </w:pPr>
      <w:r w:rsidRPr="00356B77">
        <w:rPr>
          <w:rFonts w:ascii="Source Sans Pro" w:hAnsi="Source Sans Pro" w:cs="Arial"/>
          <w:b/>
        </w:rPr>
        <w:t>IV.</w:t>
      </w:r>
      <w:r w:rsidRPr="00356B77">
        <w:rPr>
          <w:rFonts w:ascii="Source Sans Pro" w:hAnsi="Source Sans Pro" w:cs="Arial"/>
        </w:rPr>
        <w:t xml:space="preserve"> Con fecha ocho de junio de dos mil veintidós, mediante el oficio número </w:t>
      </w:r>
      <w:r w:rsidRPr="00356B77">
        <w:rPr>
          <w:rFonts w:ascii="Source Sans Pro" w:hAnsi="Source Sans Pro" w:cs="Arial"/>
          <w:b/>
        </w:rPr>
        <w:t>IVAI-OFICIO/DCVC/352/08/06/2022</w:t>
      </w:r>
      <w:r w:rsidR="00C17176">
        <w:rPr>
          <w:rFonts w:ascii="Source Sans Pro" w:hAnsi="Source Sans Pro" w:cs="Arial"/>
        </w:rPr>
        <w:t>, se notificó al s</w:t>
      </w:r>
      <w:r w:rsidRPr="00356B77">
        <w:rPr>
          <w:rFonts w:ascii="Source Sans Pro" w:hAnsi="Source Sans Pro" w:cs="Arial"/>
        </w:rPr>
        <w:t xml:space="preserve">ujeto obligado el resultado de la verificación inicial, otorgándole un plazo de </w:t>
      </w:r>
      <w:r w:rsidRPr="00356B77">
        <w:rPr>
          <w:rFonts w:ascii="Source Sans Pro" w:hAnsi="Source Sans Pro" w:cs="Arial"/>
          <w:b/>
        </w:rPr>
        <w:t>diez días hábiles</w:t>
      </w:r>
      <w:r w:rsidRPr="00356B77">
        <w:rPr>
          <w:rFonts w:ascii="Source Sans Pro" w:hAnsi="Source Sans Pro" w:cs="Arial"/>
        </w:rPr>
        <w:t xml:space="preserve"> para enviar su informe sobre la atención a las observaciones detectadas.</w:t>
      </w:r>
    </w:p>
    <w:p w:rsidR="00356B77" w:rsidRPr="00356B77" w:rsidRDefault="00356B77" w:rsidP="00356B77">
      <w:pPr>
        <w:rPr>
          <w:rFonts w:ascii="Source Sans Pro" w:hAnsi="Source Sans Pro" w:cs="Arial"/>
        </w:rPr>
      </w:pPr>
    </w:p>
    <w:p w:rsidR="00356B77" w:rsidRPr="00356B77" w:rsidRDefault="00356B77" w:rsidP="00356B77">
      <w:pPr>
        <w:rPr>
          <w:rFonts w:ascii="Source Sans Pro" w:hAnsi="Source Sans Pro" w:cs="Arial"/>
        </w:rPr>
      </w:pPr>
      <w:r w:rsidRPr="00356B77">
        <w:rPr>
          <w:rFonts w:ascii="Source Sans Pro" w:hAnsi="Source Sans Pro" w:cs="Arial"/>
          <w:b/>
        </w:rPr>
        <w:t>V.</w:t>
      </w:r>
      <w:r w:rsidRPr="00356B77">
        <w:rPr>
          <w:rFonts w:ascii="Source Sans Pro" w:hAnsi="Source Sans Pro" w:cs="Arial"/>
        </w:rPr>
        <w:t xml:space="preserve"> Con fecha dieciséis de junio de dos mil veintidós, mediante el </w:t>
      </w:r>
      <w:r w:rsidRPr="00E8138A">
        <w:rPr>
          <w:rFonts w:ascii="Source Sans Pro" w:hAnsi="Source Sans Pro" w:cs="Arial"/>
          <w:b/>
        </w:rPr>
        <w:t xml:space="preserve">oficio número TRANS/151/16/0622, </w:t>
      </w:r>
      <w:r w:rsidRPr="00356B77">
        <w:rPr>
          <w:rFonts w:ascii="Source Sans Pro" w:hAnsi="Source Sans Pro" w:cs="Arial"/>
        </w:rPr>
        <w:t>el Titular de la Unidad de Transparencia del Sujeto obligado, presentó su informe</w:t>
      </w:r>
      <w:r w:rsidRPr="00356B77">
        <w:rPr>
          <w:rFonts w:ascii="Source Sans Pro" w:hAnsi="Source Sans Pro" w:cs="Arial"/>
          <w:b/>
        </w:rPr>
        <w:t xml:space="preserve"> </w:t>
      </w:r>
      <w:r w:rsidRPr="00356B77">
        <w:rPr>
          <w:rFonts w:ascii="Source Sans Pro" w:hAnsi="Source Sans Pro" w:cs="Arial"/>
        </w:rPr>
        <w:t>y acompañó las pruebas necesarias para solventar los requerimientos correspondientes.</w:t>
      </w:r>
    </w:p>
    <w:p w:rsidR="00356B77" w:rsidRPr="00356B77" w:rsidRDefault="00356B77" w:rsidP="00356B77">
      <w:pPr>
        <w:rPr>
          <w:rFonts w:ascii="Source Sans Pro" w:hAnsi="Source Sans Pro" w:cs="Arial"/>
          <w:b/>
        </w:rPr>
      </w:pPr>
    </w:p>
    <w:p w:rsidR="00356B77" w:rsidRPr="00356B77" w:rsidRDefault="00356B77" w:rsidP="00356B77">
      <w:pPr>
        <w:rPr>
          <w:rFonts w:ascii="Source Sans Pro" w:hAnsi="Source Sans Pro" w:cs="Arial"/>
        </w:rPr>
      </w:pPr>
      <w:r w:rsidRPr="00356B77">
        <w:rPr>
          <w:rFonts w:ascii="Source Sans Pro" w:hAnsi="Source Sans Pro" w:cs="Arial"/>
          <w:b/>
        </w:rPr>
        <w:t>VI.</w:t>
      </w:r>
      <w:r w:rsidRPr="00356B77">
        <w:rPr>
          <w:rFonts w:ascii="Source Sans Pro" w:hAnsi="Source Sans Pro" w:cs="Arial"/>
        </w:rPr>
        <w:t xml:space="preserve"> Con fecha diecinueve de agosto de dos mil veintidós, se emitió el resultado de la segun</w:t>
      </w:r>
      <w:r w:rsidR="00E8138A">
        <w:rPr>
          <w:rFonts w:ascii="Source Sans Pro" w:hAnsi="Source Sans Pro" w:cs="Arial"/>
        </w:rPr>
        <w:t>da verificación, obteniendo el s</w:t>
      </w:r>
      <w:r w:rsidRPr="00356B77">
        <w:rPr>
          <w:rFonts w:ascii="Source Sans Pro" w:hAnsi="Source Sans Pro" w:cs="Arial"/>
        </w:rPr>
        <w:t xml:space="preserve">ujeto obligado un índice global de cumplimiento en Portales de Transparencia del </w:t>
      </w:r>
      <w:r w:rsidRPr="00356B77">
        <w:rPr>
          <w:rFonts w:ascii="Source Sans Pro" w:hAnsi="Source Sans Pro" w:cs="Arial"/>
          <w:b/>
        </w:rPr>
        <w:t>treinta y seis punto noventa por ciento 36.90%.</w:t>
      </w:r>
    </w:p>
    <w:p w:rsidR="00356B77" w:rsidRPr="00356B77" w:rsidRDefault="00356B77" w:rsidP="00356B77">
      <w:pPr>
        <w:rPr>
          <w:rFonts w:ascii="Source Sans Pro" w:hAnsi="Source Sans Pro" w:cs="Arial"/>
          <w:b/>
        </w:rPr>
      </w:pPr>
    </w:p>
    <w:p w:rsidR="00356B77" w:rsidRPr="00356B77" w:rsidRDefault="00356B77" w:rsidP="00356B77">
      <w:pPr>
        <w:rPr>
          <w:rFonts w:ascii="Source Sans Pro" w:hAnsi="Source Sans Pro" w:cs="Arial"/>
        </w:rPr>
      </w:pPr>
      <w:r w:rsidRPr="00356B77">
        <w:rPr>
          <w:rFonts w:ascii="Source Sans Pro" w:hAnsi="Source Sans Pro" w:cs="Arial"/>
          <w:b/>
        </w:rPr>
        <w:t>VII.</w:t>
      </w:r>
      <w:r w:rsidRPr="00356B77">
        <w:rPr>
          <w:rFonts w:ascii="Source Sans Pro" w:hAnsi="Source Sans Pro" w:cs="Arial"/>
        </w:rPr>
        <w:t xml:space="preserve"> Con fecha veintitrés de agosto de dos mil veintidós, mediante el oficio número </w:t>
      </w:r>
      <w:r w:rsidRPr="00356B77">
        <w:rPr>
          <w:rFonts w:ascii="Source Sans Pro" w:hAnsi="Source Sans Pro" w:cs="Arial"/>
          <w:b/>
        </w:rPr>
        <w:t>IVAI-OFICIO/DCVC/437/19/08/2022</w:t>
      </w:r>
      <w:r w:rsidRPr="00356B77">
        <w:rPr>
          <w:rFonts w:ascii="Source Sans Pro" w:hAnsi="Source Sans Pro" w:cs="Arial"/>
        </w:rPr>
        <w:t>,</w:t>
      </w:r>
      <w:r w:rsidR="007D3B50">
        <w:rPr>
          <w:rFonts w:ascii="Source Sans Pro" w:hAnsi="Source Sans Pro" w:cs="Arial"/>
        </w:rPr>
        <w:t xml:space="preserve"> se aplicó el apercibimiento,</w:t>
      </w:r>
      <w:r w:rsidRPr="00356B77">
        <w:rPr>
          <w:rFonts w:ascii="Source Sans Pro" w:hAnsi="Source Sans Pro" w:cs="Arial"/>
        </w:rPr>
        <w:t xml:space="preserve"> se notificó</w:t>
      </w:r>
      <w:r w:rsidR="007D3B50">
        <w:rPr>
          <w:rFonts w:ascii="Source Sans Pro" w:hAnsi="Source Sans Pro" w:cs="Arial"/>
        </w:rPr>
        <w:t xml:space="preserve"> al superior jerárquico </w:t>
      </w:r>
      <w:r w:rsidRPr="00356B77">
        <w:rPr>
          <w:rFonts w:ascii="Source Sans Pro" w:hAnsi="Source Sans Pro" w:cs="Arial"/>
        </w:rPr>
        <w:t xml:space="preserve">al Sujeto obligado el resultado de la segunda verificación, otorgándole un plazo de </w:t>
      </w:r>
      <w:r w:rsidRPr="00356B77">
        <w:rPr>
          <w:rFonts w:ascii="Source Sans Pro" w:hAnsi="Source Sans Pro" w:cs="Arial"/>
          <w:b/>
        </w:rPr>
        <w:t>cinco días hábiles</w:t>
      </w:r>
      <w:r w:rsidRPr="00356B77">
        <w:rPr>
          <w:rFonts w:ascii="Source Sans Pro" w:hAnsi="Source Sans Pro" w:cs="Arial"/>
        </w:rPr>
        <w:t xml:space="preserve"> para enviar su informe sobre la atención a las observaciones detectadas.</w:t>
      </w:r>
    </w:p>
    <w:p w:rsidR="00356B77" w:rsidRPr="00356B77" w:rsidRDefault="00356B77" w:rsidP="00356B77">
      <w:pPr>
        <w:rPr>
          <w:rFonts w:ascii="Source Sans Pro" w:hAnsi="Source Sans Pro" w:cs="Arial"/>
          <w:b/>
        </w:rPr>
      </w:pPr>
    </w:p>
    <w:p w:rsidR="00356B77" w:rsidRPr="00356B77" w:rsidRDefault="00356B77" w:rsidP="00356B77">
      <w:pPr>
        <w:rPr>
          <w:rFonts w:ascii="Source Sans Pro" w:hAnsi="Source Sans Pro" w:cs="Arial"/>
          <w:b/>
        </w:rPr>
      </w:pPr>
      <w:r w:rsidRPr="00356B77">
        <w:rPr>
          <w:rFonts w:ascii="Source Sans Pro" w:hAnsi="Source Sans Pro" w:cs="Arial"/>
          <w:b/>
        </w:rPr>
        <w:lastRenderedPageBreak/>
        <w:t xml:space="preserve">VIII. </w:t>
      </w:r>
      <w:r w:rsidRPr="00356B77">
        <w:rPr>
          <w:rFonts w:ascii="Source Sans Pro" w:hAnsi="Source Sans Pro" w:cs="Arial"/>
        </w:rPr>
        <w:t xml:space="preserve">Con fecha treinta de agosto de dos mil veintidós, el Titular de la Unidad de Transparencia, presentó vía correo electrónico de este instituto, el oficio número </w:t>
      </w:r>
      <w:r w:rsidRPr="00356B77">
        <w:rPr>
          <w:rFonts w:ascii="Source Sans Pro" w:hAnsi="Source Sans Pro" w:cs="Arial"/>
          <w:b/>
        </w:rPr>
        <w:t>TRANS/197/30/0822</w:t>
      </w:r>
      <w:r w:rsidRPr="00356B77">
        <w:rPr>
          <w:rFonts w:ascii="Source Sans Pro" w:hAnsi="Source Sans Pro" w:cs="Arial"/>
        </w:rPr>
        <w:t xml:space="preserve">, así como el “expediente de entrega recepción de la Administración 2018 – 2021” en respuesta al oficio  </w:t>
      </w:r>
      <w:r w:rsidRPr="00356B77">
        <w:rPr>
          <w:rFonts w:ascii="Source Sans Pro" w:hAnsi="Source Sans Pro" w:cs="Arial"/>
          <w:b/>
        </w:rPr>
        <w:t>IVAI-OFICIO/DCVC/437/19/08/2022</w:t>
      </w:r>
      <w:r w:rsidRPr="00356B77">
        <w:rPr>
          <w:rFonts w:ascii="Source Sans Pro" w:hAnsi="Source Sans Pro" w:cs="Arial"/>
        </w:rPr>
        <w:t>.</w:t>
      </w:r>
    </w:p>
    <w:p w:rsidR="00553E2C" w:rsidRDefault="00553E2C" w:rsidP="00A62316">
      <w:pPr>
        <w:rPr>
          <w:rFonts w:ascii="Source Sans Pro" w:hAnsi="Source Sans Pro" w:cs="Arial"/>
          <w:sz w:val="22"/>
          <w:szCs w:val="22"/>
        </w:rPr>
      </w:pPr>
    </w:p>
    <w:p w:rsidR="00553E2C" w:rsidRPr="00356B77" w:rsidRDefault="00356B77" w:rsidP="00553E2C">
      <w:pPr>
        <w:rPr>
          <w:rFonts w:ascii="Source Sans Pro" w:hAnsi="Source Sans Pro" w:cs="Arial"/>
          <w:b/>
          <w:highlight w:val="yellow"/>
        </w:rPr>
      </w:pPr>
      <w:r w:rsidRPr="007D3B50">
        <w:rPr>
          <w:rFonts w:ascii="Source Sans Pro" w:hAnsi="Source Sans Pro" w:cs="Arial"/>
          <w:b/>
        </w:rPr>
        <w:t>IX</w:t>
      </w:r>
      <w:r w:rsidR="00553E2C" w:rsidRPr="007D3B50">
        <w:rPr>
          <w:rFonts w:ascii="Source Sans Pro" w:hAnsi="Source Sans Pro" w:cs="Arial"/>
          <w:b/>
        </w:rPr>
        <w:t>.</w:t>
      </w:r>
      <w:r w:rsidR="00553E2C" w:rsidRPr="007D3B50">
        <w:rPr>
          <w:rFonts w:ascii="Source Sans Pro" w:hAnsi="Source Sans Pro" w:cs="Arial"/>
        </w:rPr>
        <w:t xml:space="preserve"> Con fecha cuatro de octubre de dos mil veintidós, mediante oficio número </w:t>
      </w:r>
      <w:r w:rsidR="00553E2C" w:rsidRPr="007D3B50">
        <w:rPr>
          <w:rFonts w:ascii="Source Sans Pro" w:hAnsi="Source Sans Pro" w:cs="Arial"/>
          <w:b/>
        </w:rPr>
        <w:t>IVAI-OFICIO/DCVC/5</w:t>
      </w:r>
      <w:r w:rsidRPr="007D3B50">
        <w:rPr>
          <w:rFonts w:ascii="Source Sans Pro" w:hAnsi="Source Sans Pro" w:cs="Arial"/>
          <w:b/>
        </w:rPr>
        <w:t>58</w:t>
      </w:r>
      <w:r w:rsidR="00553E2C" w:rsidRPr="007D3B50">
        <w:rPr>
          <w:rFonts w:ascii="Source Sans Pro" w:hAnsi="Source Sans Pro" w:cs="Arial"/>
          <w:b/>
        </w:rPr>
        <w:t>/29/09/2022</w:t>
      </w:r>
      <w:r w:rsidR="00553E2C" w:rsidRPr="007D3B50">
        <w:rPr>
          <w:rFonts w:ascii="Source Sans Pro" w:hAnsi="Source Sans Pro" w:cs="Arial"/>
        </w:rPr>
        <w:t xml:space="preserve">, se notificó el resultado de la última verificación realizada teniendo como porcentaje </w:t>
      </w:r>
      <w:r w:rsidRPr="007D3B50">
        <w:rPr>
          <w:rFonts w:ascii="Source Sans Pro" w:hAnsi="Source Sans Pro" w:cs="Arial"/>
          <w:b/>
        </w:rPr>
        <w:t xml:space="preserve">treinta y siete </w:t>
      </w:r>
      <w:r w:rsidR="00553E2C" w:rsidRPr="007D3B50">
        <w:rPr>
          <w:rFonts w:ascii="Source Sans Pro" w:hAnsi="Source Sans Pro" w:cs="Arial"/>
          <w:b/>
        </w:rPr>
        <w:t>por ciento (</w:t>
      </w:r>
      <w:r w:rsidRPr="007D3B50">
        <w:rPr>
          <w:rFonts w:ascii="Source Sans Pro" w:hAnsi="Source Sans Pro" w:cs="Arial"/>
          <w:b/>
        </w:rPr>
        <w:t>37</w:t>
      </w:r>
      <w:r w:rsidR="00553E2C" w:rsidRPr="007D3B50">
        <w:rPr>
          <w:rFonts w:ascii="Source Sans Pro" w:hAnsi="Source Sans Pro" w:cs="Arial"/>
          <w:b/>
        </w:rPr>
        <w:t xml:space="preserve">%) </w:t>
      </w:r>
      <w:r w:rsidR="00553E2C" w:rsidRPr="007D3B50">
        <w:rPr>
          <w:rFonts w:ascii="Source Sans Pro" w:hAnsi="Source Sans Pro" w:cs="Arial"/>
        </w:rPr>
        <w:t>y</w:t>
      </w:r>
      <w:r w:rsidR="00553E2C" w:rsidRPr="00E316BB">
        <w:rPr>
          <w:rFonts w:ascii="Source Sans Pro" w:hAnsi="Source Sans Pro" w:cs="Arial"/>
        </w:rPr>
        <w:t xml:space="preserve"> se otorgó un plazo de tres días hábiles</w:t>
      </w:r>
      <w:r w:rsidR="00553E2C">
        <w:rPr>
          <w:rFonts w:ascii="Source Sans Pro" w:hAnsi="Source Sans Pro" w:cs="Arial"/>
        </w:rPr>
        <w:t xml:space="preserve"> para </w:t>
      </w:r>
      <w:r w:rsidR="007D3B50">
        <w:rPr>
          <w:rFonts w:ascii="Source Sans Pro" w:hAnsi="Source Sans Pro" w:cs="Arial"/>
        </w:rPr>
        <w:t>remitir su informe complementario indicando a este I</w:t>
      </w:r>
      <w:r w:rsidR="00553E2C">
        <w:rPr>
          <w:rFonts w:ascii="Source Sans Pro" w:hAnsi="Source Sans Pro" w:cs="Arial"/>
        </w:rPr>
        <w:t>nstituto respecto a la atención a las observaciones realizadas en la memoria técnica de verificación.</w:t>
      </w:r>
    </w:p>
    <w:p w:rsidR="00553E2C" w:rsidRDefault="00553E2C" w:rsidP="00553E2C">
      <w:pPr>
        <w:tabs>
          <w:tab w:val="left" w:pos="5330"/>
        </w:tabs>
        <w:rPr>
          <w:rFonts w:ascii="Source Sans Pro" w:hAnsi="Source Sans Pro" w:cs="Arial"/>
        </w:rPr>
      </w:pPr>
    </w:p>
    <w:p w:rsidR="00553E2C" w:rsidRPr="00A02003" w:rsidRDefault="00553E2C" w:rsidP="00553E2C">
      <w:pPr>
        <w:rPr>
          <w:rFonts w:ascii="Source Sans Pro" w:hAnsi="Source Sans Pro" w:cs="Arial"/>
        </w:rPr>
      </w:pPr>
      <w:r>
        <w:rPr>
          <w:rFonts w:ascii="Source Sans Pro" w:hAnsi="Source Sans Pro" w:cs="Arial"/>
          <w:b/>
        </w:rPr>
        <w:t>X</w:t>
      </w:r>
      <w:r w:rsidRPr="00A02003">
        <w:rPr>
          <w:rFonts w:ascii="Source Sans Pro" w:hAnsi="Source Sans Pro" w:cs="Arial"/>
          <w:b/>
        </w:rPr>
        <w:t>.</w:t>
      </w:r>
      <w:r w:rsidRPr="00A02003">
        <w:rPr>
          <w:rFonts w:ascii="Source Sans Pro" w:hAnsi="Source Sans Pro" w:cs="Arial"/>
        </w:rPr>
        <w:t xml:space="preserve"> Que después de una búsqueda en los correos electrónicos </w:t>
      </w:r>
      <w:hyperlink r:id="rId8" w:history="1">
        <w:r w:rsidRPr="00A02003">
          <w:rPr>
            <w:rStyle w:val="Hipervnculo"/>
            <w:rFonts w:ascii="Source Sans Pro" w:hAnsi="Source Sans Pro" w:cs="Arial"/>
            <w:color w:val="auto"/>
          </w:rPr>
          <w:t>direcciondecapacitacion.ivai@outlook.com</w:t>
        </w:r>
      </w:hyperlink>
      <w:r w:rsidRPr="00A02003">
        <w:rPr>
          <w:rFonts w:ascii="Source Sans Pro" w:hAnsi="Source Sans Pro" w:cs="Arial"/>
        </w:rPr>
        <w:t xml:space="preserve"> y </w:t>
      </w:r>
      <w:hyperlink r:id="rId9" w:history="1">
        <w:r w:rsidRPr="00A02003">
          <w:rPr>
            <w:rStyle w:val="Hipervnculo"/>
            <w:rFonts w:ascii="Source Sans Pro" w:hAnsi="Source Sans Pro" w:cs="Arial"/>
            <w:color w:val="auto"/>
          </w:rPr>
          <w:t>contacto@verivai.org.mx</w:t>
        </w:r>
      </w:hyperlink>
      <w:r w:rsidRPr="00A02003">
        <w:rPr>
          <w:rFonts w:ascii="Source Sans Pro" w:hAnsi="Source Sans Pro" w:cs="Arial"/>
        </w:rPr>
        <w:t xml:space="preserve">, dentro de lapso comprendido del </w:t>
      </w:r>
      <w:r>
        <w:rPr>
          <w:rFonts w:ascii="Source Sans Pro" w:hAnsi="Source Sans Pro" w:cs="Arial"/>
          <w:b/>
        </w:rPr>
        <w:t>cinco al siete de octubre</w:t>
      </w:r>
      <w:r w:rsidRPr="00A02003">
        <w:rPr>
          <w:rFonts w:ascii="Source Sans Pro" w:hAnsi="Source Sans Pro" w:cs="Arial"/>
          <w:b/>
        </w:rPr>
        <w:t xml:space="preserve"> de dos mil veintidós</w:t>
      </w:r>
      <w:r w:rsidRPr="00A02003">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sujeto obligado</w:t>
      </w:r>
      <w:r w:rsidRPr="00A02003">
        <w:rPr>
          <w:rFonts w:ascii="Source Sans Pro" w:hAnsi="Source Sans Pro" w:cs="Arial"/>
        </w:rPr>
        <w:t>.</w:t>
      </w:r>
    </w:p>
    <w:p w:rsidR="00553E2C" w:rsidRPr="00C534DE" w:rsidRDefault="00553E2C" w:rsidP="00553E2C">
      <w:pPr>
        <w:tabs>
          <w:tab w:val="left" w:pos="5330"/>
        </w:tabs>
        <w:rPr>
          <w:rFonts w:ascii="Source Sans Pro" w:hAnsi="Source Sans Pro" w:cs="Arial"/>
        </w:rPr>
      </w:pPr>
      <w:r>
        <w:rPr>
          <w:rFonts w:ascii="Source Sans Pro" w:hAnsi="Source Sans Pro" w:cs="Arial"/>
        </w:rPr>
        <w:tab/>
      </w:r>
    </w:p>
    <w:p w:rsidR="00553E2C" w:rsidRPr="00774EF8" w:rsidRDefault="00553E2C" w:rsidP="00553E2C">
      <w:pPr>
        <w:rPr>
          <w:rFonts w:ascii="Source Sans Pro" w:hAnsi="Source Sans Pro"/>
        </w:rPr>
      </w:pPr>
      <w:r>
        <w:rPr>
          <w:rFonts w:ascii="Source Sans Pro" w:hAnsi="Source Sans Pro" w:cs="Arial"/>
          <w:b/>
        </w:rPr>
        <w:t>X</w:t>
      </w:r>
      <w:r w:rsidR="00356B77">
        <w:rPr>
          <w:rFonts w:ascii="Source Sans Pro" w:hAnsi="Source Sans Pro" w:cs="Arial"/>
          <w:b/>
        </w:rPr>
        <w:t>I</w:t>
      </w:r>
      <w:r w:rsidRPr="00C534DE">
        <w:rPr>
          <w:rFonts w:ascii="Source Sans Pro" w:hAnsi="Source Sans Pro" w:cs="Arial"/>
          <w:b/>
        </w:rPr>
        <w:t>.</w:t>
      </w:r>
      <w:r w:rsidRPr="00C534DE">
        <w:rPr>
          <w:rFonts w:ascii="Source Sans Pro" w:hAnsi="Source Sans Pro" w:cs="Arial"/>
        </w:rPr>
        <w:t xml:space="preserve"> </w:t>
      </w:r>
      <w:r w:rsidRPr="00C534DE">
        <w:rPr>
          <w:rFonts w:ascii="Source Sans Pro" w:hAnsi="Source Sans Pro"/>
        </w:rPr>
        <w:t>Consta en el directorio de Titulares de Transparencia del año dos mil veintidós que lleva la Dirección de Capacitaci</w:t>
      </w:r>
      <w:r w:rsidR="00B610C7">
        <w:rPr>
          <w:rFonts w:ascii="Source Sans Pro" w:hAnsi="Source Sans Pro"/>
        </w:rPr>
        <w:t>ón y Vinculación Ciudadana</w:t>
      </w:r>
      <w:r w:rsidR="00B610C7" w:rsidRPr="007226B3">
        <w:rPr>
          <w:rFonts w:ascii="Source Sans Pro" w:hAnsi="Source Sans Pro"/>
        </w:rPr>
        <w:t xml:space="preserve">, </w:t>
      </w:r>
      <w:r w:rsidR="007226B3">
        <w:rPr>
          <w:rFonts w:ascii="Source Sans Pro" w:hAnsi="Source Sans Pro"/>
        </w:rPr>
        <w:t>a la</w:t>
      </w:r>
      <w:r w:rsidR="00E8138A" w:rsidRPr="007226B3">
        <w:rPr>
          <w:rFonts w:ascii="Source Sans Pro" w:hAnsi="Source Sans Pro"/>
        </w:rPr>
        <w:t xml:space="preserve"> </w:t>
      </w:r>
      <w:r w:rsidR="007226B3">
        <w:rPr>
          <w:rFonts w:ascii="Source Sans Pro" w:hAnsi="Source Sans Pro"/>
        </w:rPr>
        <w:t xml:space="preserve"> Ciudadana Maricela Herrera Sánchez, </w:t>
      </w:r>
      <w:r w:rsidRPr="00C534DE">
        <w:rPr>
          <w:rFonts w:ascii="Source Sans Pro" w:hAnsi="Source Sans Pro"/>
        </w:rPr>
        <w:t>quien s</w:t>
      </w:r>
      <w:r w:rsidR="007226B3">
        <w:rPr>
          <w:rFonts w:ascii="Source Sans Pro" w:hAnsi="Source Sans Pro"/>
        </w:rPr>
        <w:t xml:space="preserve">e ostenta como Titular de la Unidad </w:t>
      </w:r>
      <w:r w:rsidRPr="00C534DE">
        <w:rPr>
          <w:rFonts w:ascii="Source Sans Pro" w:hAnsi="Source Sans Pro"/>
        </w:rPr>
        <w:t>de Transparencia del su</w:t>
      </w:r>
      <w:r w:rsidR="00774EF8">
        <w:rPr>
          <w:rFonts w:ascii="Source Sans Pro" w:hAnsi="Source Sans Pro"/>
        </w:rPr>
        <w:t>jeto obligado al rubro citado.</w:t>
      </w:r>
    </w:p>
    <w:p w:rsidR="00CD671F" w:rsidRPr="005449CC" w:rsidRDefault="00CD671F" w:rsidP="005449CC">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F942FA" w:rsidRPr="00863436" w:rsidRDefault="00F942FA" w:rsidP="00F942FA">
      <w:pPr>
        <w:autoSpaceDE w:val="0"/>
        <w:autoSpaceDN w:val="0"/>
        <w:adjustRightInd w:val="0"/>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156AAA">
        <w:rPr>
          <w:rFonts w:ascii="Source Sans Pro" w:hAnsi="Source Sans Pro" w:cs="Arial"/>
        </w:rPr>
        <w:t>Ahora bien, c</w:t>
      </w:r>
      <w:r w:rsidRPr="00156AAA">
        <w:rPr>
          <w:rFonts w:ascii="Source Sans Pro" w:hAnsi="Source Sans Pro"/>
        </w:rPr>
        <w:t xml:space="preserve">on fundamento en lo establecido en los artículos 207 y 250 </w:t>
      </w:r>
      <w:r w:rsidRPr="00156AAA">
        <w:rPr>
          <w:rFonts w:ascii="Source Sans Pro" w:hAnsi="Source Sans Pro"/>
          <w:bCs/>
        </w:rPr>
        <w:t xml:space="preserve">de Ley 875 de Transparencia y Acceso a la Información Pública para el Estado de Veracruz, por el cual </w:t>
      </w:r>
      <w:r w:rsidRPr="00156AAA">
        <w:rPr>
          <w:rFonts w:ascii="Source Sans Pro" w:hAnsi="Source Sans Pro"/>
          <w:bCs/>
        </w:rPr>
        <w:lastRenderedPageBreak/>
        <w:t xml:space="preserve">establecen, el </w:t>
      </w:r>
      <w:r w:rsidRPr="00156AAA">
        <w:rPr>
          <w:rFonts w:ascii="Source Sans Pro" w:hAnsi="Source Sans Pro"/>
          <w:b/>
          <w:bCs/>
        </w:rPr>
        <w:t>primero</w:t>
      </w:r>
      <w:r w:rsidRPr="00156AAA">
        <w:rPr>
          <w:rFonts w:ascii="Source Sans Pro" w:hAnsi="Source Sans Pro"/>
          <w:bCs/>
        </w:rPr>
        <w:t xml:space="preserve">, que las actuaciones se practicarán en días y horas hábiles, y el </w:t>
      </w:r>
      <w:r w:rsidRPr="00156AAA">
        <w:rPr>
          <w:rFonts w:ascii="Source Sans Pro" w:hAnsi="Source Sans Pro"/>
          <w:b/>
          <w:bCs/>
        </w:rPr>
        <w:t>segundo</w:t>
      </w:r>
      <w:r w:rsidRPr="00156AAA">
        <w:rPr>
          <w:rFonts w:ascii="Source Sans Pro" w:hAnsi="Source Sans Pro"/>
          <w:bCs/>
        </w:rPr>
        <w:t xml:space="preserve"> en su parte final, que los</w:t>
      </w:r>
      <w:r w:rsidRPr="00156AAA">
        <w:rPr>
          <w:rFonts w:ascii="Source Sans Pro" w:hAnsi="Source Sans Pro"/>
        </w:rPr>
        <w:t xml:space="preserve"> plazos empezarán a correr a partir del día siguiente a aquel en que haya surtido efectos, por lo que debe tomarse en cuenta que el término de </w:t>
      </w:r>
      <w:r w:rsidR="00E8138A">
        <w:rPr>
          <w:rFonts w:ascii="Source Sans Pro" w:hAnsi="Source Sans Pro"/>
        </w:rPr>
        <w:t>tres</w:t>
      </w:r>
      <w:r w:rsidR="00B0450B">
        <w:rPr>
          <w:rFonts w:ascii="Source Sans Pro" w:hAnsi="Source Sans Pro"/>
        </w:rPr>
        <w:t xml:space="preserve"> </w:t>
      </w:r>
      <w:r w:rsidRPr="00156AAA">
        <w:rPr>
          <w:rFonts w:ascii="Source Sans Pro" w:hAnsi="Source Sans Pro"/>
        </w:rPr>
        <w:t>días hábiles para que el Titular de Transparencia del Sujeto obligado atendiera las inconsistencias fue del</w:t>
      </w:r>
      <w:r w:rsidRPr="00156AAA">
        <w:rPr>
          <w:rFonts w:ascii="Source Sans Pro" w:hAnsi="Source Sans Pro"/>
          <w:b/>
        </w:rPr>
        <w:t xml:space="preserve"> </w:t>
      </w:r>
      <w:r w:rsidR="001F63EC">
        <w:rPr>
          <w:rFonts w:ascii="Source Sans Pro" w:hAnsi="Source Sans Pro" w:cs="Arial"/>
          <w:b/>
        </w:rPr>
        <w:t xml:space="preserve">cinco al siete de octubre </w:t>
      </w:r>
      <w:r w:rsidRPr="00156AAA">
        <w:rPr>
          <w:rFonts w:ascii="Source Sans Pro" w:hAnsi="Source Sans Pro" w:cs="Arial"/>
          <w:b/>
        </w:rPr>
        <w:t>de dos mil veintidós</w:t>
      </w:r>
      <w:r w:rsidR="001F63EC">
        <w:rPr>
          <w:rFonts w:ascii="Source Sans Pro" w:hAnsi="Source Sans Pro"/>
        </w:rPr>
        <w:t xml:space="preserve">, </w:t>
      </w:r>
      <w:r w:rsidRPr="00156AAA">
        <w:rPr>
          <w:rFonts w:ascii="Source Sans Pro" w:hAnsi="Source Sans Pro"/>
        </w:rPr>
        <w:t>tal y como se demuestra con la siguiente gráfica:</w:t>
      </w:r>
    </w:p>
    <w:p w:rsidR="001F63EC" w:rsidRPr="00C534DE" w:rsidRDefault="001F63EC" w:rsidP="001F63EC">
      <w:pPr>
        <w:ind w:left="942"/>
        <w:jc w:val="center"/>
        <w:rPr>
          <w:rFonts w:ascii="Source Sans Pro" w:hAnsi="Source Sans Pro"/>
          <w:b/>
        </w:rPr>
      </w:pPr>
      <w:r>
        <w:rPr>
          <w:rFonts w:ascii="Source Sans Pro" w:hAnsi="Source Sans Pro"/>
          <w:b/>
        </w:rPr>
        <w:t>Octubre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196"/>
        <w:gridCol w:w="1276"/>
        <w:gridCol w:w="992"/>
        <w:gridCol w:w="1115"/>
      </w:tblGrid>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Lunes</w:t>
            </w:r>
          </w:p>
        </w:tc>
        <w:tc>
          <w:tcPr>
            <w:tcW w:w="1501"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Martes</w:t>
            </w:r>
          </w:p>
        </w:tc>
        <w:tc>
          <w:tcPr>
            <w:tcW w:w="1363"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Miércoles</w:t>
            </w:r>
          </w:p>
        </w:tc>
        <w:tc>
          <w:tcPr>
            <w:tcW w:w="119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Jueves</w:t>
            </w:r>
          </w:p>
        </w:tc>
        <w:tc>
          <w:tcPr>
            <w:tcW w:w="1276"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Viernes</w:t>
            </w:r>
          </w:p>
        </w:tc>
        <w:tc>
          <w:tcPr>
            <w:tcW w:w="992"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Sábado</w:t>
            </w:r>
          </w:p>
        </w:tc>
        <w:tc>
          <w:tcPr>
            <w:tcW w:w="1115" w:type="dxa"/>
            <w:shd w:val="clear" w:color="auto" w:fill="auto"/>
          </w:tcPr>
          <w:p w:rsidR="001F63EC" w:rsidRPr="00C534DE" w:rsidRDefault="001F63EC" w:rsidP="008F22E3">
            <w:pPr>
              <w:jc w:val="center"/>
              <w:rPr>
                <w:rFonts w:ascii="Source Sans Pro" w:hAnsi="Source Sans Pro"/>
                <w:b/>
                <w:sz w:val="20"/>
                <w:szCs w:val="20"/>
              </w:rPr>
            </w:pPr>
            <w:r w:rsidRPr="00C534DE">
              <w:rPr>
                <w:rFonts w:ascii="Source Sans Pro" w:hAnsi="Source Sans Pro"/>
                <w:b/>
                <w:sz w:val="20"/>
                <w:szCs w:val="20"/>
              </w:rPr>
              <w:t>Domingo</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p>
        </w:tc>
        <w:tc>
          <w:tcPr>
            <w:tcW w:w="1501" w:type="dxa"/>
            <w:shd w:val="clear" w:color="auto" w:fill="auto"/>
          </w:tcPr>
          <w:p w:rsidR="001F63EC" w:rsidRPr="00C534DE" w:rsidRDefault="001F63EC" w:rsidP="008F22E3">
            <w:pPr>
              <w:tabs>
                <w:tab w:val="center" w:pos="460"/>
              </w:tabs>
              <w:jc w:val="center"/>
              <w:rPr>
                <w:rFonts w:ascii="Source Sans Pro" w:hAnsi="Source Sans Pro"/>
                <w:sz w:val="20"/>
                <w:szCs w:val="20"/>
              </w:rPr>
            </w:pPr>
          </w:p>
        </w:tc>
        <w:tc>
          <w:tcPr>
            <w:tcW w:w="1363" w:type="dxa"/>
            <w:shd w:val="clear" w:color="auto" w:fill="auto"/>
          </w:tcPr>
          <w:p w:rsidR="001F63EC" w:rsidRPr="00C534DE" w:rsidRDefault="001F63EC" w:rsidP="008F22E3">
            <w:pPr>
              <w:jc w:val="center"/>
              <w:rPr>
                <w:rFonts w:ascii="Source Sans Pro" w:hAnsi="Source Sans Pro"/>
                <w:b/>
                <w:sz w:val="20"/>
                <w:szCs w:val="20"/>
              </w:rPr>
            </w:pPr>
          </w:p>
        </w:tc>
        <w:tc>
          <w:tcPr>
            <w:tcW w:w="1196" w:type="dxa"/>
            <w:shd w:val="clear" w:color="auto" w:fill="auto"/>
          </w:tcPr>
          <w:p w:rsidR="001F63EC" w:rsidRPr="00C534DE" w:rsidRDefault="001F63EC" w:rsidP="008F22E3">
            <w:pPr>
              <w:jc w:val="center"/>
              <w:rPr>
                <w:rFonts w:ascii="Source Sans Pro" w:hAnsi="Source Sans Pro"/>
                <w:b/>
                <w:sz w:val="20"/>
                <w:szCs w:val="20"/>
                <w:u w:val="single"/>
              </w:rPr>
            </w:pPr>
          </w:p>
        </w:tc>
        <w:tc>
          <w:tcPr>
            <w:tcW w:w="1276" w:type="dxa"/>
            <w:shd w:val="clear" w:color="auto" w:fill="auto"/>
          </w:tcPr>
          <w:p w:rsidR="001F63EC" w:rsidRPr="00C534DE" w:rsidRDefault="001F63EC" w:rsidP="008F22E3">
            <w:pPr>
              <w:jc w:val="center"/>
              <w:rPr>
                <w:rFonts w:ascii="Source Sans Pro" w:hAnsi="Source Sans Pro"/>
                <w:b/>
                <w:noProof/>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2</w:t>
            </w:r>
          </w:p>
        </w:tc>
      </w:tr>
      <w:tr w:rsidR="001F63EC" w:rsidRPr="00C534DE" w:rsidTr="008F22E3">
        <w:trPr>
          <w:trHeight w:val="553"/>
          <w:jc w:val="center"/>
        </w:trPr>
        <w:tc>
          <w:tcPr>
            <w:tcW w:w="1038" w:type="dxa"/>
            <w:shd w:val="clear" w:color="auto" w:fill="auto"/>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3</w:t>
            </w:r>
          </w:p>
        </w:tc>
        <w:tc>
          <w:tcPr>
            <w:tcW w:w="1501"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4</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Se notificó</w:t>
            </w:r>
          </w:p>
        </w:tc>
        <w:tc>
          <w:tcPr>
            <w:tcW w:w="1363"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5</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uno</w:t>
            </w:r>
          </w:p>
        </w:tc>
        <w:tc>
          <w:tcPr>
            <w:tcW w:w="119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6</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dos</w:t>
            </w:r>
          </w:p>
        </w:tc>
        <w:tc>
          <w:tcPr>
            <w:tcW w:w="1276" w:type="dxa"/>
            <w:shd w:val="clear" w:color="auto" w:fill="auto"/>
          </w:tcPr>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7</w:t>
            </w:r>
          </w:p>
          <w:p w:rsidR="001F63EC" w:rsidRPr="00C76B07" w:rsidRDefault="001F63EC" w:rsidP="008F22E3">
            <w:pPr>
              <w:jc w:val="center"/>
              <w:rPr>
                <w:rFonts w:ascii="Source Sans Pro" w:hAnsi="Source Sans Pro"/>
                <w:b/>
                <w:sz w:val="20"/>
                <w:szCs w:val="20"/>
              </w:rPr>
            </w:pPr>
            <w:r w:rsidRPr="00C76B07">
              <w:rPr>
                <w:rFonts w:ascii="Source Sans Pro" w:hAnsi="Source Sans Pro"/>
                <w:b/>
                <w:sz w:val="20"/>
                <w:szCs w:val="20"/>
              </w:rPr>
              <w:t>Día tres</w:t>
            </w: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8</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9</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10</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11</w:t>
            </w:r>
          </w:p>
        </w:tc>
        <w:tc>
          <w:tcPr>
            <w:tcW w:w="1363"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 xml:space="preserve">12 </w:t>
            </w: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13</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14</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15</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Pr>
                <w:rFonts w:ascii="Source Sans Pro" w:hAnsi="Source Sans Pro"/>
                <w:sz w:val="20"/>
                <w:szCs w:val="20"/>
              </w:rPr>
              <w:t>16</w:t>
            </w:r>
          </w:p>
        </w:tc>
      </w:tr>
      <w:tr w:rsidR="001F63EC" w:rsidRPr="00C534DE" w:rsidTr="008F22E3">
        <w:trPr>
          <w:trHeight w:val="553"/>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17 </w:t>
            </w:r>
          </w:p>
          <w:p w:rsidR="001F63EC" w:rsidRPr="00C76B07" w:rsidRDefault="001F63EC" w:rsidP="008F22E3">
            <w:pPr>
              <w:jc w:val="center"/>
              <w:rPr>
                <w:rFonts w:ascii="Source Sans Pro" w:hAnsi="Source Sans Pro"/>
                <w:sz w:val="20"/>
                <w:szCs w:val="20"/>
              </w:rPr>
            </w:pP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18</w:t>
            </w:r>
          </w:p>
          <w:p w:rsidR="001F63EC" w:rsidRPr="00C76B07" w:rsidRDefault="001F63EC" w:rsidP="008F22E3">
            <w:pPr>
              <w:jc w:val="center"/>
              <w:rPr>
                <w:rFonts w:ascii="Source Sans Pro" w:hAnsi="Source Sans Pro"/>
                <w:sz w:val="20"/>
                <w:szCs w:val="20"/>
              </w:rPr>
            </w:pP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 xml:space="preserve">19 </w:t>
            </w:r>
          </w:p>
          <w:p w:rsidR="001F63EC" w:rsidRPr="00C76B07" w:rsidRDefault="001F63EC" w:rsidP="008F22E3">
            <w:pPr>
              <w:jc w:val="center"/>
              <w:rPr>
                <w:rFonts w:ascii="Source Sans Pro" w:hAnsi="Source Sans Pro"/>
                <w:sz w:val="20"/>
                <w:szCs w:val="20"/>
              </w:rPr>
            </w:pPr>
          </w:p>
        </w:tc>
        <w:tc>
          <w:tcPr>
            <w:tcW w:w="119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20</w:t>
            </w:r>
          </w:p>
          <w:p w:rsidR="001F63EC" w:rsidRPr="00C76B07" w:rsidRDefault="001F63EC" w:rsidP="008F22E3">
            <w:pPr>
              <w:jc w:val="center"/>
              <w:rPr>
                <w:rFonts w:ascii="Source Sans Pro" w:hAnsi="Source Sans Pro"/>
                <w:bCs/>
                <w:sz w:val="20"/>
                <w:szCs w:val="20"/>
              </w:rPr>
            </w:pPr>
          </w:p>
        </w:tc>
        <w:tc>
          <w:tcPr>
            <w:tcW w:w="1276" w:type="dxa"/>
            <w:shd w:val="clear" w:color="auto" w:fill="auto"/>
          </w:tcPr>
          <w:p w:rsidR="001F63EC" w:rsidRPr="00C76B07" w:rsidRDefault="001F63EC" w:rsidP="008F22E3">
            <w:pPr>
              <w:jc w:val="center"/>
              <w:rPr>
                <w:rFonts w:ascii="Source Sans Pro" w:hAnsi="Source Sans Pro"/>
                <w:bCs/>
                <w:sz w:val="20"/>
                <w:szCs w:val="20"/>
              </w:rPr>
            </w:pPr>
            <w:r w:rsidRPr="00C76B07">
              <w:rPr>
                <w:rFonts w:ascii="Source Sans Pro" w:hAnsi="Source Sans Pro"/>
                <w:bCs/>
                <w:sz w:val="20"/>
                <w:szCs w:val="20"/>
              </w:rPr>
              <w:t>21</w:t>
            </w:r>
          </w:p>
          <w:p w:rsidR="001F63EC" w:rsidRPr="00C76B07" w:rsidRDefault="001F63EC" w:rsidP="008F22E3">
            <w:pPr>
              <w:jc w:val="center"/>
              <w:rPr>
                <w:rFonts w:ascii="Source Sans Pro" w:hAnsi="Source Sans Pro"/>
                <w:bCs/>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27</w:t>
            </w: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r w:rsidRPr="00C534DE">
              <w:rPr>
                <w:rFonts w:ascii="Source Sans Pro" w:hAnsi="Source Sans Pro"/>
                <w:sz w:val="20"/>
                <w:szCs w:val="20"/>
              </w:rPr>
              <w:t>28</w:t>
            </w:r>
          </w:p>
        </w:tc>
      </w:tr>
      <w:tr w:rsidR="001F63EC" w:rsidRPr="00C534DE" w:rsidTr="008F22E3">
        <w:trPr>
          <w:trHeight w:val="717"/>
          <w:jc w:val="center"/>
        </w:trPr>
        <w:tc>
          <w:tcPr>
            <w:tcW w:w="1038"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29</w:t>
            </w:r>
          </w:p>
        </w:tc>
        <w:tc>
          <w:tcPr>
            <w:tcW w:w="1501"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30</w:t>
            </w:r>
          </w:p>
        </w:tc>
        <w:tc>
          <w:tcPr>
            <w:tcW w:w="1363" w:type="dxa"/>
            <w:shd w:val="clear" w:color="auto" w:fill="auto"/>
          </w:tcPr>
          <w:p w:rsidR="001F63EC" w:rsidRPr="00C76B07" w:rsidRDefault="001F63EC" w:rsidP="008F22E3">
            <w:pPr>
              <w:jc w:val="center"/>
              <w:rPr>
                <w:rFonts w:ascii="Source Sans Pro" w:hAnsi="Source Sans Pro"/>
                <w:sz w:val="20"/>
                <w:szCs w:val="20"/>
              </w:rPr>
            </w:pPr>
            <w:r w:rsidRPr="00C76B07">
              <w:rPr>
                <w:rFonts w:ascii="Source Sans Pro" w:hAnsi="Source Sans Pro"/>
                <w:sz w:val="20"/>
                <w:szCs w:val="20"/>
              </w:rPr>
              <w:t>31</w:t>
            </w:r>
          </w:p>
        </w:tc>
        <w:tc>
          <w:tcPr>
            <w:tcW w:w="1196" w:type="dxa"/>
            <w:shd w:val="clear" w:color="auto" w:fill="auto"/>
          </w:tcPr>
          <w:p w:rsidR="001F63EC" w:rsidRPr="00C76B07" w:rsidRDefault="001F63EC" w:rsidP="008F22E3">
            <w:pPr>
              <w:jc w:val="center"/>
              <w:rPr>
                <w:rFonts w:ascii="Source Sans Pro" w:hAnsi="Source Sans Pro"/>
                <w:sz w:val="20"/>
                <w:szCs w:val="20"/>
              </w:rPr>
            </w:pPr>
          </w:p>
        </w:tc>
        <w:tc>
          <w:tcPr>
            <w:tcW w:w="1276" w:type="dxa"/>
            <w:shd w:val="clear" w:color="auto" w:fill="auto"/>
          </w:tcPr>
          <w:p w:rsidR="001F63EC" w:rsidRPr="00C76B07" w:rsidRDefault="001F63EC" w:rsidP="008F22E3">
            <w:pPr>
              <w:jc w:val="center"/>
              <w:rPr>
                <w:rFonts w:ascii="Source Sans Pro" w:hAnsi="Source Sans Pro"/>
                <w:sz w:val="20"/>
                <w:szCs w:val="20"/>
              </w:rPr>
            </w:pPr>
          </w:p>
        </w:tc>
        <w:tc>
          <w:tcPr>
            <w:tcW w:w="992"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c>
          <w:tcPr>
            <w:tcW w:w="1115" w:type="dxa"/>
            <w:shd w:val="clear" w:color="auto" w:fill="A6A6A6" w:themeFill="background1" w:themeFillShade="A6"/>
          </w:tcPr>
          <w:p w:rsidR="001F63EC" w:rsidRPr="00C534DE" w:rsidRDefault="001F63EC" w:rsidP="008F22E3">
            <w:pPr>
              <w:jc w:val="center"/>
              <w:rPr>
                <w:rFonts w:ascii="Source Sans Pro" w:hAnsi="Source Sans Pro"/>
                <w:sz w:val="20"/>
                <w:szCs w:val="20"/>
              </w:rPr>
            </w:pPr>
          </w:p>
        </w:tc>
      </w:tr>
    </w:tbl>
    <w:p w:rsidR="00F942FA" w:rsidRDefault="00F942FA" w:rsidP="00F942FA">
      <w:pPr>
        <w:rPr>
          <w:rFonts w:ascii="Source Sans Pro" w:hAnsi="Source Sans Pro" w:cs="Arial"/>
          <w:b/>
        </w:rPr>
      </w:pPr>
    </w:p>
    <w:p w:rsidR="00A4250A" w:rsidRPr="00863436" w:rsidRDefault="00F942FA" w:rsidP="00F942FA">
      <w:pPr>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1F63EC">
        <w:rPr>
          <w:rFonts w:ascii="Source Sans Pro" w:hAnsi="Source Sans Pro" w:cs="Arial"/>
          <w:b/>
        </w:rPr>
        <w:t xml:space="preserve">PARCIAL </w:t>
      </w:r>
      <w:r w:rsidRPr="00863436">
        <w:rPr>
          <w:rFonts w:ascii="Source Sans Pro" w:hAnsi="Source Sans Pro" w:cs="Arial"/>
        </w:rPr>
        <w:t xml:space="preserve">de la publicación y actualización de las obligaciones de transparencia comunes y específicas del Sujeto obligado del </w:t>
      </w:r>
      <w:r w:rsidR="00282B51">
        <w:rPr>
          <w:rFonts w:ascii="Source Sans Pro" w:hAnsi="Source Sans Pro" w:cs="Arial"/>
        </w:rPr>
        <w:t>cuarto trimestre de dos mil veintiuno</w:t>
      </w:r>
      <w:r w:rsidR="00C6493D">
        <w:rPr>
          <w:rFonts w:ascii="Source Sans Pro" w:hAnsi="Source Sans Pro" w:cs="Arial"/>
        </w:rPr>
        <w:t>, en su Portal Institucional así como en la Plataforma Nacional de Transpar</w:t>
      </w:r>
      <w:r w:rsidR="00C6493D" w:rsidRPr="00110290">
        <w:rPr>
          <w:rFonts w:ascii="Source Sans Pro" w:hAnsi="Source Sans Pro" w:cs="Arial"/>
        </w:rPr>
        <w:t>encia</w:t>
      </w:r>
    </w:p>
    <w:p w:rsidR="00A4250A" w:rsidRPr="00863436" w:rsidRDefault="00A4250A" w:rsidP="00F942FA">
      <w:pPr>
        <w:rPr>
          <w:rFonts w:ascii="Source Sans Pro" w:hAnsi="Source Sans Pro" w:cs="Arial"/>
        </w:rPr>
      </w:pPr>
    </w:p>
    <w:p w:rsidR="00C6493D" w:rsidRDefault="00C6493D" w:rsidP="00121B65">
      <w:pPr>
        <w:jc w:val="center"/>
        <w:rPr>
          <w:rFonts w:ascii="Source Sans Pro" w:hAnsi="Source Sans Pro" w:cs="Arial"/>
          <w:b/>
        </w:rPr>
      </w:pPr>
      <w:r>
        <w:rPr>
          <w:rFonts w:ascii="Source Sans Pro" w:hAnsi="Source Sans Pro" w:cs="Arial"/>
          <w:b/>
        </w:rPr>
        <w:t>PORTAL INSTITUCIONAL</w:t>
      </w:r>
    </w:p>
    <w:p w:rsidR="00C6493D" w:rsidRDefault="00121B65" w:rsidP="00F942FA">
      <w:pPr>
        <w:jc w:val="center"/>
        <w:rPr>
          <w:rFonts w:ascii="Source Sans Pro" w:hAnsi="Source Sans Pro" w:cs="Arial"/>
          <w:b/>
        </w:rPr>
      </w:pPr>
      <w:r>
        <w:rPr>
          <w:rFonts w:ascii="Source Sans Pro" w:hAnsi="Source Sans Pro" w:cs="Arial"/>
          <w:b/>
          <w:noProof/>
          <w:lang w:eastAsia="es-MX"/>
        </w:rPr>
        <w:drawing>
          <wp:inline distT="0" distB="0" distL="0" distR="0">
            <wp:extent cx="5600700" cy="2971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0700" cy="2971800"/>
                    </a:xfrm>
                    <a:prstGeom prst="rect">
                      <a:avLst/>
                    </a:prstGeom>
                    <a:noFill/>
                    <a:ln>
                      <a:noFill/>
                    </a:ln>
                  </pic:spPr>
                </pic:pic>
              </a:graphicData>
            </a:graphic>
          </wp:inline>
        </w:drawing>
      </w:r>
    </w:p>
    <w:p w:rsidR="00C6493D" w:rsidRDefault="00C6493D" w:rsidP="00F942FA">
      <w:pPr>
        <w:jc w:val="center"/>
        <w:rPr>
          <w:rFonts w:ascii="Source Sans Pro" w:hAnsi="Source Sans Pro" w:cs="Arial"/>
          <w:b/>
        </w:rPr>
      </w:pPr>
    </w:p>
    <w:p w:rsidR="002922D0" w:rsidRDefault="002922D0" w:rsidP="00F942FA">
      <w:pPr>
        <w:jc w:val="center"/>
        <w:rPr>
          <w:rFonts w:ascii="Source Sans Pro" w:hAnsi="Source Sans Pro" w:cs="Arial"/>
          <w:b/>
        </w:rPr>
      </w:pPr>
    </w:p>
    <w:p w:rsidR="002922D0" w:rsidRDefault="002922D0" w:rsidP="00F942FA">
      <w:pPr>
        <w:jc w:val="center"/>
        <w:rPr>
          <w:rFonts w:ascii="Source Sans Pro" w:hAnsi="Source Sans Pro" w:cs="Arial"/>
          <w:b/>
        </w:rPr>
      </w:pPr>
    </w:p>
    <w:p w:rsidR="001F63EC" w:rsidRPr="00297772" w:rsidRDefault="001F63EC" w:rsidP="00297772">
      <w:pPr>
        <w:jc w:val="center"/>
        <w:rPr>
          <w:noProof/>
          <w:lang w:eastAsia="es-MX"/>
        </w:rPr>
      </w:pPr>
    </w:p>
    <w:p w:rsidR="00C6493D" w:rsidRDefault="00121B65" w:rsidP="00F942FA">
      <w:pPr>
        <w:jc w:val="center"/>
        <w:rPr>
          <w:rFonts w:ascii="Source Sans Pro" w:hAnsi="Source Sans Pro" w:cs="Arial"/>
          <w:b/>
        </w:rPr>
      </w:pPr>
      <w:r>
        <w:rPr>
          <w:rFonts w:ascii="Source Sans Pro" w:hAnsi="Source Sans Pro" w:cs="Arial"/>
          <w:b/>
          <w:noProof/>
          <w:lang w:eastAsia="es-MX"/>
        </w:rPr>
        <w:drawing>
          <wp:inline distT="0" distB="0" distL="0" distR="0">
            <wp:extent cx="5600700" cy="2914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rsidR="00297772" w:rsidRDefault="00297772" w:rsidP="00121B65">
      <w:pPr>
        <w:rPr>
          <w:rFonts w:ascii="Source Sans Pro" w:hAnsi="Source Sans Pro" w:cs="Arial"/>
          <w:b/>
        </w:rPr>
      </w:pPr>
    </w:p>
    <w:p w:rsidR="00297772" w:rsidRDefault="00297772" w:rsidP="00F942FA">
      <w:pPr>
        <w:jc w:val="center"/>
        <w:rPr>
          <w:rFonts w:ascii="Source Sans Pro" w:hAnsi="Source Sans Pro" w:cs="Arial"/>
          <w:b/>
        </w:rPr>
      </w:pPr>
    </w:p>
    <w:p w:rsidR="00F942FA" w:rsidRDefault="00F942FA" w:rsidP="00F942FA">
      <w:pPr>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F942FA">
      <w:pPr>
        <w:jc w:val="center"/>
        <w:rPr>
          <w:rFonts w:ascii="Source Sans Pro" w:hAnsi="Source Sans Pro" w:cs="Arial"/>
          <w:b/>
        </w:rPr>
      </w:pPr>
    </w:p>
    <w:p w:rsidR="00297772" w:rsidRDefault="001F63EC" w:rsidP="00F942FA">
      <w:pPr>
        <w:jc w:val="center"/>
        <w:rPr>
          <w:noProof/>
          <w:lang w:eastAsia="es-MX"/>
        </w:rPr>
      </w:pPr>
      <w:r>
        <w:rPr>
          <w:rFonts w:ascii="Source Sans Pro" w:hAnsi="Source Sans Pro" w:cs="Arial"/>
          <w:b/>
        </w:rPr>
        <w:t>.</w:t>
      </w:r>
      <w:r w:rsidR="00297772" w:rsidRPr="00297772">
        <w:rPr>
          <w:noProof/>
          <w:lang w:eastAsia="es-MX"/>
        </w:rPr>
        <w:t xml:space="preserve"> </w:t>
      </w:r>
    </w:p>
    <w:p w:rsidR="00465B55" w:rsidRDefault="00297772" w:rsidP="00F942FA">
      <w:pPr>
        <w:jc w:val="center"/>
        <w:rPr>
          <w:rFonts w:ascii="Source Sans Pro" w:hAnsi="Source Sans Pro" w:cs="Arial"/>
          <w:b/>
        </w:rPr>
      </w:pPr>
      <w:r>
        <w:rPr>
          <w:noProof/>
          <w:lang w:eastAsia="es-MX"/>
        </w:rPr>
        <w:drawing>
          <wp:inline distT="0" distB="0" distL="0" distR="0" wp14:anchorId="7D6365D8" wp14:editId="694710DE">
            <wp:extent cx="5572533" cy="2176818"/>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 t="13882" b="5589"/>
                    <a:stretch/>
                  </pic:blipFill>
                  <pic:spPr bwMode="auto">
                    <a:xfrm>
                      <a:off x="0" y="0"/>
                      <a:ext cx="5590419" cy="2183805"/>
                    </a:xfrm>
                    <a:prstGeom prst="rect">
                      <a:avLst/>
                    </a:prstGeom>
                    <a:ln>
                      <a:noFill/>
                    </a:ln>
                    <a:extLst>
                      <a:ext uri="{53640926-AAD7-44D8-BBD7-CCE9431645EC}">
                        <a14:shadowObscured xmlns:a14="http://schemas.microsoft.com/office/drawing/2010/main"/>
                      </a:ext>
                    </a:extLst>
                  </pic:spPr>
                </pic:pic>
              </a:graphicData>
            </a:graphic>
          </wp:inline>
        </w:drawing>
      </w:r>
    </w:p>
    <w:p w:rsidR="00297772" w:rsidRDefault="001F63EC" w:rsidP="00F942FA">
      <w:pPr>
        <w:jc w:val="center"/>
        <w:rPr>
          <w:noProof/>
          <w:lang w:eastAsia="es-MX"/>
        </w:rPr>
      </w:pPr>
      <w:r>
        <w:rPr>
          <w:rFonts w:ascii="Source Sans Pro" w:hAnsi="Source Sans Pro" w:cs="Arial"/>
          <w:b/>
        </w:rPr>
        <w:t>.</w:t>
      </w:r>
      <w:r w:rsidR="00297772" w:rsidRPr="00297772">
        <w:rPr>
          <w:noProof/>
          <w:lang w:eastAsia="es-MX"/>
        </w:rPr>
        <w:t xml:space="preserve"> </w:t>
      </w:r>
    </w:p>
    <w:p w:rsidR="001F63EC" w:rsidRDefault="00297772" w:rsidP="00F942FA">
      <w:pPr>
        <w:jc w:val="center"/>
        <w:rPr>
          <w:rFonts w:ascii="Source Sans Pro" w:hAnsi="Source Sans Pro" w:cs="Arial"/>
          <w:b/>
        </w:rPr>
      </w:pPr>
      <w:r>
        <w:rPr>
          <w:noProof/>
          <w:lang w:eastAsia="es-MX"/>
        </w:rPr>
        <w:lastRenderedPageBreak/>
        <w:drawing>
          <wp:inline distT="0" distB="0" distL="0" distR="0" wp14:anchorId="069E5719" wp14:editId="0380143B">
            <wp:extent cx="5605286" cy="24838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 t="13622" b="7655"/>
                    <a:stretch/>
                  </pic:blipFill>
                  <pic:spPr bwMode="auto">
                    <a:xfrm>
                      <a:off x="0" y="0"/>
                      <a:ext cx="5606571" cy="2484463"/>
                    </a:xfrm>
                    <a:prstGeom prst="rect">
                      <a:avLst/>
                    </a:prstGeom>
                    <a:ln>
                      <a:noFill/>
                    </a:ln>
                    <a:extLst>
                      <a:ext uri="{53640926-AAD7-44D8-BBD7-CCE9431645EC}">
                        <a14:shadowObscured xmlns:a14="http://schemas.microsoft.com/office/drawing/2010/main"/>
                      </a:ext>
                    </a:extLst>
                  </pic:spPr>
                </pic:pic>
              </a:graphicData>
            </a:graphic>
          </wp:inline>
        </w:drawing>
      </w:r>
    </w:p>
    <w:p w:rsidR="00E8138A" w:rsidRDefault="00E8138A" w:rsidP="00297772">
      <w:pPr>
        <w:jc w:val="center"/>
        <w:rPr>
          <w:noProof/>
          <w:lang w:eastAsia="es-MX"/>
        </w:rPr>
      </w:pPr>
    </w:p>
    <w:p w:rsidR="00297772" w:rsidRDefault="00297772" w:rsidP="00297772">
      <w:pPr>
        <w:jc w:val="center"/>
        <w:rPr>
          <w:noProof/>
          <w:lang w:eastAsia="es-MX"/>
        </w:rPr>
      </w:pPr>
      <w:r>
        <w:rPr>
          <w:noProof/>
          <w:lang w:eastAsia="es-MX"/>
        </w:rPr>
        <w:drawing>
          <wp:inline distT="0" distB="0" distL="0" distR="0" wp14:anchorId="5DA2DB16" wp14:editId="4BBBD38D">
            <wp:extent cx="4919373" cy="21017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8" t="14082" b="9821"/>
                    <a:stretch/>
                  </pic:blipFill>
                  <pic:spPr bwMode="auto">
                    <a:xfrm>
                      <a:off x="0" y="0"/>
                      <a:ext cx="4925205" cy="2104246"/>
                    </a:xfrm>
                    <a:prstGeom prst="rect">
                      <a:avLst/>
                    </a:prstGeom>
                    <a:ln>
                      <a:noFill/>
                    </a:ln>
                    <a:extLst>
                      <a:ext uri="{53640926-AAD7-44D8-BBD7-CCE9431645EC}">
                        <a14:shadowObscured xmlns:a14="http://schemas.microsoft.com/office/drawing/2010/main"/>
                      </a:ext>
                    </a:extLst>
                  </pic:spPr>
                </pic:pic>
              </a:graphicData>
            </a:graphic>
          </wp:inline>
        </w:drawing>
      </w:r>
    </w:p>
    <w:p w:rsidR="00E8138A" w:rsidRDefault="00E8138A" w:rsidP="00297772">
      <w:pPr>
        <w:jc w:val="center"/>
        <w:rPr>
          <w:noProof/>
          <w:lang w:eastAsia="es-MX"/>
        </w:rPr>
      </w:pPr>
    </w:p>
    <w:p w:rsidR="00E8138A" w:rsidRDefault="00E8138A" w:rsidP="00297772">
      <w:pPr>
        <w:jc w:val="center"/>
        <w:rPr>
          <w:noProof/>
          <w:lang w:eastAsia="es-MX"/>
        </w:rPr>
      </w:pPr>
    </w:p>
    <w:p w:rsidR="00E8138A" w:rsidRDefault="00E8138A" w:rsidP="00297772">
      <w:pPr>
        <w:jc w:val="center"/>
        <w:rPr>
          <w:noProof/>
          <w:lang w:eastAsia="es-MX"/>
        </w:rPr>
      </w:pPr>
    </w:p>
    <w:p w:rsidR="00297772" w:rsidRDefault="00297772" w:rsidP="00297772">
      <w:pPr>
        <w:jc w:val="center"/>
        <w:rPr>
          <w:noProof/>
          <w:lang w:eastAsia="es-MX"/>
        </w:rPr>
      </w:pPr>
      <w:r>
        <w:rPr>
          <w:noProof/>
          <w:lang w:eastAsia="es-MX"/>
        </w:rPr>
        <w:drawing>
          <wp:inline distT="0" distB="0" distL="0" distR="0" wp14:anchorId="151070C1" wp14:editId="32C25BBB">
            <wp:extent cx="4980456" cy="218364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51" t="14945" b="6640"/>
                    <a:stretch/>
                  </pic:blipFill>
                  <pic:spPr bwMode="auto">
                    <a:xfrm>
                      <a:off x="0" y="0"/>
                      <a:ext cx="4985144" cy="2185698"/>
                    </a:xfrm>
                    <a:prstGeom prst="rect">
                      <a:avLst/>
                    </a:prstGeom>
                    <a:ln>
                      <a:noFill/>
                    </a:ln>
                    <a:extLst>
                      <a:ext uri="{53640926-AAD7-44D8-BBD7-CCE9431645EC}">
                        <a14:shadowObscured xmlns:a14="http://schemas.microsoft.com/office/drawing/2010/main"/>
                      </a:ext>
                    </a:extLst>
                  </pic:spPr>
                </pic:pic>
              </a:graphicData>
            </a:graphic>
          </wp:inline>
        </w:drawing>
      </w:r>
    </w:p>
    <w:p w:rsidR="001F63EC" w:rsidRPr="00863436" w:rsidRDefault="00297772" w:rsidP="00297772">
      <w:pPr>
        <w:jc w:val="center"/>
        <w:rPr>
          <w:rFonts w:ascii="Source Sans Pro" w:hAnsi="Source Sans Pro" w:cs="Arial"/>
          <w:b/>
        </w:rPr>
      </w:pPr>
      <w:r>
        <w:rPr>
          <w:noProof/>
          <w:lang w:eastAsia="es-MX"/>
        </w:rPr>
        <w:lastRenderedPageBreak/>
        <w:drawing>
          <wp:inline distT="0" distB="0" distL="0" distR="0" wp14:anchorId="319AFB68" wp14:editId="21AB9628">
            <wp:extent cx="5204700" cy="234059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456" b="5556"/>
                    <a:stretch/>
                  </pic:blipFill>
                  <pic:spPr bwMode="auto">
                    <a:xfrm>
                      <a:off x="0" y="0"/>
                      <a:ext cx="5212680" cy="2344180"/>
                    </a:xfrm>
                    <a:prstGeom prst="rect">
                      <a:avLst/>
                    </a:prstGeom>
                    <a:ln>
                      <a:noFill/>
                    </a:ln>
                    <a:extLst>
                      <a:ext uri="{53640926-AAD7-44D8-BBD7-CCE9431645EC}">
                        <a14:shadowObscured xmlns:a14="http://schemas.microsoft.com/office/drawing/2010/main"/>
                      </a:ext>
                    </a:extLst>
                  </pic:spPr>
                </pic:pic>
              </a:graphicData>
            </a:graphic>
          </wp:inline>
        </w:drawing>
      </w:r>
    </w:p>
    <w:p w:rsidR="00F942FA" w:rsidRDefault="00F942FA" w:rsidP="00F942FA">
      <w:pPr>
        <w:pStyle w:val="Default"/>
        <w:jc w:val="both"/>
        <w:rPr>
          <w:rFonts w:ascii="Source Sans Pro" w:hAnsi="Source Sans Pro" w:cs="Times New Roman"/>
          <w:lang w:val="es-ES" w:eastAsia="es-ES"/>
        </w:rPr>
      </w:pPr>
    </w:p>
    <w:p w:rsidR="00D61B8F" w:rsidRPr="00863436" w:rsidRDefault="00D61B8F" w:rsidP="00F942FA">
      <w:pPr>
        <w:pStyle w:val="Default"/>
        <w:jc w:val="both"/>
        <w:rPr>
          <w:rFonts w:ascii="Source Sans Pro" w:hAnsi="Source Sans Pro" w:cs="Times New Roman"/>
          <w:lang w:val="es-ES" w:eastAsia="es-ES"/>
        </w:rPr>
      </w:pPr>
    </w:p>
    <w:p w:rsidR="00F942FA" w:rsidRPr="00863436" w:rsidRDefault="00932F8B" w:rsidP="00F942FA">
      <w:pPr>
        <w:pStyle w:val="Default"/>
        <w:jc w:val="both"/>
        <w:rPr>
          <w:rFonts w:ascii="Source Sans Pro" w:hAnsi="Source Sans Pro" w:cs="Times New Roman"/>
          <w:lang w:val="es-ES" w:eastAsia="es-ES"/>
        </w:rPr>
      </w:pPr>
      <w:r>
        <w:rPr>
          <w:rFonts w:ascii="Source Sans Pro" w:hAnsi="Source Sans Pro" w:cs="Times New Roman"/>
          <w:lang w:val="es-ES" w:eastAsia="es-ES"/>
        </w:rPr>
        <w:t xml:space="preserve">Se </w:t>
      </w:r>
      <w:r w:rsidRPr="00121B65">
        <w:rPr>
          <w:rFonts w:ascii="Source Sans Pro" w:hAnsi="Source Sans Pro" w:cs="Times New Roman"/>
          <w:lang w:val="es-ES" w:eastAsia="es-ES"/>
        </w:rPr>
        <w:t xml:space="preserve">concluye que, </w:t>
      </w:r>
      <w:r w:rsidR="00DF58AF" w:rsidRPr="00121B65">
        <w:rPr>
          <w:rFonts w:ascii="Source Sans Pro" w:hAnsi="Source Sans Pro" w:cs="Times New Roman"/>
          <w:lang w:val="es-ES" w:eastAsia="es-ES"/>
        </w:rPr>
        <w:t xml:space="preserve">el </w:t>
      </w:r>
      <w:r w:rsidR="00B610C7" w:rsidRPr="00121B65">
        <w:rPr>
          <w:rFonts w:ascii="Source Sans Pro" w:hAnsi="Source Sans Pro" w:cs="Times New Roman"/>
          <w:lang w:val="es-ES" w:eastAsia="es-ES"/>
        </w:rPr>
        <w:t xml:space="preserve"> </w:t>
      </w:r>
      <w:r w:rsidR="00F942FA" w:rsidRPr="00121B65">
        <w:rPr>
          <w:rFonts w:ascii="Source Sans Pro" w:hAnsi="Source Sans Pro"/>
          <w:lang w:eastAsia="es-ES"/>
        </w:rPr>
        <w:t xml:space="preserve">Titular de </w:t>
      </w:r>
      <w:r w:rsidR="00F942FA" w:rsidRPr="00121B65">
        <w:rPr>
          <w:rFonts w:ascii="Source Sans Pro" w:hAnsi="Source Sans Pro"/>
        </w:rPr>
        <w:t xml:space="preserve">la Unidad de Transparencia </w:t>
      </w:r>
      <w:r w:rsidR="00F942FA" w:rsidRPr="00121B65">
        <w:rPr>
          <w:rFonts w:ascii="Source Sans Pro" w:hAnsi="Source Sans Pro" w:cs="Times New Roman"/>
          <w:lang w:val="es-ES" w:eastAsia="es-ES"/>
        </w:rPr>
        <w:t>del</w:t>
      </w:r>
      <w:r w:rsidR="00F942FA" w:rsidRPr="00863436">
        <w:rPr>
          <w:rFonts w:ascii="Source Sans Pro" w:hAnsi="Source Sans Pro" w:cs="Times New Roman"/>
          <w:lang w:val="es-ES" w:eastAsia="es-ES"/>
        </w:rPr>
        <w:t xml:space="preserve"> sujeto obligado incumplió con </w:t>
      </w:r>
      <w:r w:rsidR="00F942FA" w:rsidRPr="00863436">
        <w:rPr>
          <w:rFonts w:ascii="Source Sans Pro" w:hAnsi="Source Sans Pro"/>
        </w:rPr>
        <w:t xml:space="preserve">la publicación y actualización de las obligaciones de transparencia comunes y específicas del </w:t>
      </w:r>
      <w:r w:rsidR="00282B51">
        <w:rPr>
          <w:rFonts w:ascii="Source Sans Pro" w:hAnsi="Source Sans Pro"/>
        </w:rPr>
        <w:t xml:space="preserve">cuarto trimestre de dos mil veintiuno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w:t>
      </w:r>
      <w:r w:rsidR="00F942FA" w:rsidRPr="007D3B50">
        <w:rPr>
          <w:rFonts w:ascii="Source Sans Pro" w:hAnsi="Source Sans Pro" w:cs="Times New Roman"/>
          <w:lang w:val="es-ES" w:eastAsia="es-ES"/>
        </w:rPr>
        <w:t>imperativos 32, último párrafo,</w:t>
      </w:r>
      <w:r w:rsidR="00F942FA" w:rsidRPr="00863436">
        <w:rPr>
          <w:rFonts w:ascii="Source Sans Pro" w:hAnsi="Source Sans Pro" w:cs="Times New Roman"/>
          <w:lang w:val="es-ES" w:eastAsia="es-ES"/>
        </w:rPr>
        <w:t xml:space="preserve"> 252 y 257 de la Ley citada, procede a fijar la sanción.</w:t>
      </w:r>
    </w:p>
    <w:p w:rsidR="00F942FA" w:rsidRPr="00863436" w:rsidRDefault="00F942FA" w:rsidP="00F942FA">
      <w:pPr>
        <w:rPr>
          <w:rFonts w:ascii="Source Sans Pro" w:hAnsi="Source Sans Pro" w:cs="Arial"/>
        </w:rPr>
      </w:pPr>
    </w:p>
    <w:p w:rsidR="00F942FA" w:rsidRDefault="00F942FA" w:rsidP="00A93A23">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121B65">
        <w:rPr>
          <w:rFonts w:ascii="Source Sans Pro" w:eastAsia="Times New Roman" w:hAnsi="Source Sans Pro"/>
          <w:b/>
          <w:lang w:eastAsia="es-ES"/>
        </w:rPr>
        <w:t>AMONESTAR</w:t>
      </w:r>
      <w:r w:rsidRPr="00121B65">
        <w:rPr>
          <w:rFonts w:ascii="Source Sans Pro" w:eastAsia="Times New Roman" w:hAnsi="Source Sans Pro"/>
          <w:lang w:eastAsia="es-ES"/>
        </w:rPr>
        <w:t xml:space="preserve"> </w:t>
      </w:r>
      <w:r w:rsidRPr="00121B65">
        <w:rPr>
          <w:rFonts w:ascii="Source Sans Pro" w:eastAsia="Times New Roman" w:hAnsi="Source Sans Pro"/>
          <w:b/>
          <w:lang w:eastAsia="es-ES"/>
        </w:rPr>
        <w:t>PÚBLICAMENTE</w:t>
      </w:r>
      <w:r w:rsidR="00282B51" w:rsidRPr="00121B65">
        <w:rPr>
          <w:rFonts w:ascii="Source Sans Pro" w:eastAsia="Times New Roman" w:hAnsi="Source Sans Pro"/>
          <w:lang w:eastAsia="es-ES"/>
        </w:rPr>
        <w:t xml:space="preserve"> </w:t>
      </w:r>
      <w:r w:rsidR="00A93A23">
        <w:rPr>
          <w:rFonts w:ascii="Source Sans Pro" w:eastAsia="Times New Roman" w:hAnsi="Source Sans Pro"/>
          <w:lang w:eastAsia="es-ES"/>
        </w:rPr>
        <w:t xml:space="preserve">a la </w:t>
      </w:r>
      <w:r w:rsidR="00A93A23">
        <w:rPr>
          <w:rFonts w:ascii="Source Sans Pro" w:eastAsia="Times New Roman" w:hAnsi="Source Sans Pro"/>
          <w:b/>
          <w:lang w:eastAsia="es-ES"/>
        </w:rPr>
        <w:t>Ciudadana</w:t>
      </w:r>
      <w:r w:rsidR="007226B3" w:rsidRPr="007226B3">
        <w:rPr>
          <w:rFonts w:ascii="Source Sans Pro" w:eastAsia="Times New Roman" w:hAnsi="Source Sans Pro"/>
          <w:b/>
          <w:lang w:eastAsia="es-ES"/>
        </w:rPr>
        <w:t xml:space="preserve"> Maricela Herrera </w:t>
      </w:r>
      <w:r w:rsidR="00A93A23" w:rsidRPr="007226B3">
        <w:rPr>
          <w:rFonts w:ascii="Source Sans Pro" w:eastAsia="Times New Roman" w:hAnsi="Source Sans Pro"/>
          <w:b/>
          <w:lang w:eastAsia="es-ES"/>
        </w:rPr>
        <w:t>Sánchez</w:t>
      </w:r>
      <w:r w:rsidRPr="00121B65">
        <w:rPr>
          <w:rFonts w:ascii="Source Sans Pro" w:eastAsia="Times New Roman" w:hAnsi="Source Sans Pro"/>
          <w:lang w:eastAsia="es-ES"/>
        </w:rPr>
        <w:t xml:space="preserve"> quien se </w:t>
      </w:r>
      <w:r w:rsidR="002D3710" w:rsidRPr="00121B65">
        <w:rPr>
          <w:rFonts w:ascii="Source Sans Pro" w:eastAsia="Times New Roman" w:hAnsi="Source Sans Pro"/>
          <w:lang w:eastAsia="es-ES"/>
        </w:rPr>
        <w:t>ostenta</w:t>
      </w:r>
      <w:r w:rsidR="00121B65" w:rsidRPr="00121B65">
        <w:rPr>
          <w:rFonts w:ascii="Source Sans Pro" w:eastAsia="Times New Roman" w:hAnsi="Source Sans Pro"/>
          <w:lang w:eastAsia="es-ES"/>
        </w:rPr>
        <w:t xml:space="preserve"> </w:t>
      </w:r>
      <w:r w:rsidRPr="00121B65">
        <w:rPr>
          <w:rFonts w:ascii="Source Sans Pro" w:eastAsia="Times New Roman" w:hAnsi="Source Sans Pro"/>
          <w:lang w:eastAsia="es-ES"/>
        </w:rPr>
        <w:t>como</w:t>
      </w:r>
      <w:r w:rsidRPr="00863436">
        <w:rPr>
          <w:rFonts w:ascii="Source Sans Pro" w:eastAsia="Times New Roman" w:hAnsi="Source Sans Pro"/>
          <w:lang w:eastAsia="es-ES"/>
        </w:rPr>
        <w:t xml:space="preserve"> </w:t>
      </w:r>
      <w:r w:rsidRPr="00863436">
        <w:rPr>
          <w:rFonts w:ascii="Source Sans Pro" w:hAnsi="Source Sans Pro"/>
          <w:lang w:eastAsia="es-ES"/>
        </w:rPr>
        <w:t xml:space="preserve">Titular </w:t>
      </w:r>
      <w:r w:rsidRPr="00465B55">
        <w:rPr>
          <w:rFonts w:ascii="Source Sans Pro" w:hAnsi="Source Sans Pro"/>
          <w:lang w:eastAsia="es-ES"/>
        </w:rPr>
        <w:t xml:space="preserve">de </w:t>
      </w:r>
      <w:r w:rsidR="00C34766" w:rsidRPr="00465B55">
        <w:rPr>
          <w:rFonts w:ascii="Source Sans Pro" w:hAnsi="Source Sans Pro"/>
        </w:rPr>
        <w:t xml:space="preserve">la Unidad de Transparencia </w:t>
      </w:r>
      <w:r w:rsidR="007745D8" w:rsidRPr="00465B55">
        <w:rPr>
          <w:rFonts w:ascii="Source Sans Pro" w:hAnsi="Source Sans Pro"/>
        </w:rPr>
        <w:t xml:space="preserve">del </w:t>
      </w:r>
      <w:r w:rsidR="008211C7" w:rsidRPr="00465B55">
        <w:rPr>
          <w:rFonts w:ascii="Source Sans Pro" w:hAnsi="Source Sans Pro"/>
        </w:rPr>
        <w:t xml:space="preserve">sujeto obligado </w:t>
      </w:r>
      <w:r w:rsidR="001F63EC">
        <w:rPr>
          <w:rFonts w:ascii="Source Sans Pro" w:hAnsi="Source Sans Pro"/>
        </w:rPr>
        <w:t xml:space="preserve">Ayuntamiento de </w:t>
      </w:r>
      <w:proofErr w:type="spellStart"/>
      <w:r w:rsidR="001F63EC">
        <w:rPr>
          <w:rFonts w:ascii="Source Sans Pro" w:hAnsi="Source Sans Pro"/>
        </w:rPr>
        <w:t>C</w:t>
      </w:r>
      <w:r w:rsidR="00F525F7">
        <w:rPr>
          <w:rFonts w:ascii="Source Sans Pro" w:hAnsi="Source Sans Pro"/>
        </w:rPr>
        <w:t>alcahualco</w:t>
      </w:r>
      <w:proofErr w:type="spellEnd"/>
      <w:r w:rsidR="007745D8" w:rsidRPr="00465B55">
        <w:rPr>
          <w:rFonts w:ascii="Source Sans Pro" w:hAnsi="Source Sans Pro"/>
        </w:rPr>
        <w:t xml:space="preserve">, </w:t>
      </w:r>
      <w:r w:rsidRPr="00465B55">
        <w:rPr>
          <w:rFonts w:ascii="Source Sans Pro" w:hAnsi="Source Sans Pro"/>
        </w:rPr>
        <w:t>siendo innecesario realizar la individualización</w:t>
      </w:r>
      <w:r w:rsidRPr="00863436">
        <w:rPr>
          <w:rFonts w:ascii="Source Sans Pro" w:hAnsi="Source Sans Pro"/>
        </w:rPr>
        <w:t xml:space="preserve"> de la sanción en virtud de que se está imponiendo la pena mínima y con ello no se violenta ninguna garantía, lo que encuentra sustento en la jurisprudencia de rubro y texto siguiente:</w:t>
      </w:r>
    </w:p>
    <w:p w:rsidR="00A93A23" w:rsidRPr="00A93A23" w:rsidRDefault="00A93A23" w:rsidP="00A93A23">
      <w:pPr>
        <w:pStyle w:val="Prrafodelista"/>
        <w:ind w:left="0"/>
        <w:rPr>
          <w:rFonts w:ascii="Source Sans Pro" w:hAnsi="Source Sans Pro"/>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F942FA">
      <w:pPr>
        <w:pStyle w:val="Normalsentencia"/>
        <w:spacing w:before="0" w:after="0" w:line="240" w:lineRule="auto"/>
        <w:ind w:left="709" w:right="707" w:firstLine="0"/>
        <w:rPr>
          <w:rFonts w:ascii="Source Sans Pro" w:hAnsi="Source Sans Pro"/>
          <w:sz w:val="24"/>
          <w:szCs w:val="24"/>
        </w:rPr>
      </w:pPr>
    </w:p>
    <w:p w:rsidR="00F942FA" w:rsidRPr="00863436" w:rsidRDefault="00471662"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863436">
        <w:rPr>
          <w:rFonts w:ascii="Source Sans Pro" w:eastAsia="Times New Roman" w:hAnsi="Source Sans Pro"/>
          <w:lang w:eastAsia="es-ES"/>
        </w:rPr>
        <w:t xml:space="preserve"> </w:t>
      </w:r>
      <w:r w:rsidR="00F942FA" w:rsidRPr="00863436">
        <w:rPr>
          <w:rFonts w:ascii="Source Sans Pro" w:hAnsi="Source Sans Pro" w:cs="Arial"/>
        </w:rPr>
        <w:t xml:space="preserve">publicar y actualizar </w:t>
      </w:r>
      <w:r>
        <w:rPr>
          <w:rFonts w:ascii="Source Sans Pro" w:hAnsi="Source Sans Pro" w:cs="Arial"/>
        </w:rPr>
        <w:t xml:space="preserve">de manera parcial </w:t>
      </w:r>
      <w:r w:rsidR="00F942FA" w:rsidRPr="00863436">
        <w:rPr>
          <w:rFonts w:ascii="Source Sans Pro" w:hAnsi="Source Sans Pro" w:cs="Arial"/>
        </w:rPr>
        <w:t xml:space="preserve">las obligaciones de transparencia comunes y específicas del </w:t>
      </w:r>
      <w:r w:rsidR="00B0450B">
        <w:rPr>
          <w:rFonts w:ascii="Source Sans Pro" w:hAnsi="Source Sans Pro" w:cs="Arial"/>
        </w:rPr>
        <w:t>cuarto trimestre de dos mil veintiuno</w:t>
      </w:r>
      <w:r w:rsidR="00F942FA" w:rsidRPr="00863436">
        <w:rPr>
          <w:rFonts w:ascii="Source Sans Pro" w:hAnsi="Source Sans Pro" w:cs="Arial"/>
        </w:rPr>
        <w:t xml:space="preserve"> en el Portal de Internet y en la Plataforma Nacional de Transparencia.</w:t>
      </w:r>
    </w:p>
    <w:p w:rsidR="00F942FA" w:rsidRPr="00863436" w:rsidRDefault="00F942FA" w:rsidP="00F942FA">
      <w:pPr>
        <w:ind w:left="55" w:firstLine="484"/>
        <w:rPr>
          <w:rFonts w:ascii="Source Sans Pro" w:hAnsi="Source Sans Pro"/>
          <w:lang w:eastAsia="es-ES"/>
        </w:rPr>
      </w:pPr>
    </w:p>
    <w:p w:rsidR="00F942FA" w:rsidRPr="00863436"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Default="00F942FA" w:rsidP="00F942FA">
      <w:pPr>
        <w:rPr>
          <w:rFonts w:ascii="Source Sans Pro" w:hAnsi="Source Sans Pro" w:cs="Arial"/>
        </w:rPr>
      </w:pPr>
    </w:p>
    <w:p w:rsidR="00121B65" w:rsidRDefault="00121B65" w:rsidP="00F942FA">
      <w:pPr>
        <w:rPr>
          <w:rFonts w:ascii="Source Sans Pro" w:hAnsi="Source Sans Pro" w:cs="Arial"/>
        </w:rPr>
      </w:pPr>
    </w:p>
    <w:p w:rsidR="00121B65" w:rsidRDefault="00121B65" w:rsidP="00F942FA">
      <w:pPr>
        <w:rPr>
          <w:rFonts w:ascii="Source Sans Pro" w:hAnsi="Source Sans Pro" w:cs="Arial"/>
        </w:rPr>
      </w:pPr>
    </w:p>
    <w:p w:rsidR="00121B65" w:rsidRPr="00863436" w:rsidRDefault="00121B65" w:rsidP="00F942FA">
      <w:pPr>
        <w:rPr>
          <w:rFonts w:ascii="Source Sans Pro" w:hAnsi="Source Sans Pro" w:cs="Arial"/>
        </w:rPr>
      </w:pPr>
    </w:p>
    <w:p w:rsidR="00F942FA" w:rsidRPr="00863436" w:rsidRDefault="00F942FA" w:rsidP="00F942FA">
      <w:pPr>
        <w:jc w:val="center"/>
        <w:rPr>
          <w:rFonts w:ascii="Source Sans Pro" w:hAnsi="Source Sans Pro" w:cs="Arial"/>
          <w:b/>
        </w:rPr>
      </w:pPr>
      <w:r w:rsidRPr="00863436">
        <w:rPr>
          <w:rFonts w:ascii="Source Sans Pro" w:hAnsi="Source Sans Pro" w:cs="Arial"/>
          <w:b/>
        </w:rPr>
        <w:lastRenderedPageBreak/>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obligado </w:t>
      </w:r>
      <w:r w:rsidRPr="00863436">
        <w:rPr>
          <w:rFonts w:ascii="Source Sans Pro" w:hAnsi="Source Sans Pro" w:cs="Arial"/>
          <w:b/>
        </w:rPr>
        <w:t>PERSISTE</w:t>
      </w:r>
      <w:r w:rsidRPr="00863436">
        <w:rPr>
          <w:rFonts w:ascii="Source Sans Pro" w:hAnsi="Source Sans Pro" w:cs="Arial"/>
        </w:rPr>
        <w:t xml:space="preserve"> con el </w:t>
      </w:r>
      <w:r w:rsidRPr="00863436">
        <w:rPr>
          <w:rFonts w:ascii="Source Sans Pro" w:hAnsi="Source Sans Pro" w:cs="Arial"/>
          <w:b/>
        </w:rPr>
        <w:t xml:space="preserve">INCUMPLIMIENTO </w:t>
      </w:r>
      <w:r w:rsidR="00A62316">
        <w:rPr>
          <w:rFonts w:ascii="Source Sans Pro" w:hAnsi="Source Sans Pro" w:cs="Arial"/>
          <w:b/>
        </w:rPr>
        <w:t>PARCIAL</w:t>
      </w:r>
      <w:r w:rsidRPr="00863436">
        <w:rPr>
          <w:rFonts w:ascii="Source Sans Pro" w:hAnsi="Source Sans Pro" w:cs="Arial"/>
        </w:rPr>
        <w:t xml:space="preserve"> con la publicación y actualización de la información concerniente al </w:t>
      </w:r>
      <w:r w:rsidR="00282B51">
        <w:rPr>
          <w:rFonts w:ascii="Source Sans Pro" w:hAnsi="Source Sans Pro" w:cs="Arial"/>
          <w:b/>
        </w:rPr>
        <w:t xml:space="preserve">cuarto trimestre de dos mil veintiuno </w:t>
      </w:r>
      <w:r w:rsidRPr="00863436">
        <w:rPr>
          <w:rFonts w:ascii="Source Sans Pro" w:hAnsi="Source Sans Pro" w:cs="Arial"/>
        </w:rPr>
        <w:t xml:space="preserve">sobre las obligaciones de transparencia comunes y específicas establecidas de la Ley General de Transparencia </w:t>
      </w:r>
      <w:bookmarkStart w:id="0" w:name="_GoBack"/>
      <w:bookmarkEnd w:id="0"/>
      <w:r w:rsidRPr="00863436">
        <w:rPr>
          <w:rFonts w:ascii="Source Sans Pro" w:hAnsi="Source Sans Pro" w:cs="Arial"/>
        </w:rPr>
        <w:t xml:space="preserve">y Acceso a la Información Pública y de la Ley número 875 de Transparencia y Acceso a la Información Pública del Estado de Veracruz, notificadas mediante los oficios </w:t>
      </w:r>
      <w:r w:rsidR="00F525F7" w:rsidRPr="00F525F7">
        <w:rPr>
          <w:rFonts w:ascii="Source Sans Pro" w:hAnsi="Source Sans Pro" w:cs="Arial"/>
          <w:b/>
        </w:rPr>
        <w:t>IVAI-OFICIO/DCVC/352/08/06/2022</w:t>
      </w:r>
      <w:r w:rsidR="005709A1">
        <w:rPr>
          <w:rFonts w:ascii="Source Sans Pro" w:hAnsi="Source Sans Pro" w:cs="Arial"/>
          <w:b/>
        </w:rPr>
        <w:t>,</w:t>
      </w:r>
      <w:r w:rsidR="005709A1">
        <w:rPr>
          <w:rFonts w:ascii="Source Sans Pro" w:hAnsi="Source Sans Pro" w:cs="Arial"/>
        </w:rPr>
        <w:t xml:space="preserve"> </w:t>
      </w:r>
      <w:r w:rsidR="00F525F7" w:rsidRPr="00F525F7">
        <w:rPr>
          <w:rFonts w:ascii="Source Sans Pro" w:hAnsi="Source Sans Pro" w:cs="Arial"/>
          <w:b/>
        </w:rPr>
        <w:t>IVAI-OFICIO/DCVC/437/19/08/2022</w:t>
      </w:r>
      <w:r w:rsidR="00F525F7">
        <w:rPr>
          <w:rFonts w:ascii="Source Sans Pro" w:hAnsi="Source Sans Pro" w:cs="Arial"/>
          <w:b/>
        </w:rPr>
        <w:t xml:space="preserve"> </w:t>
      </w:r>
      <w:r w:rsidR="005709A1">
        <w:rPr>
          <w:rFonts w:ascii="Source Sans Pro" w:hAnsi="Source Sans Pro" w:cs="Arial"/>
          <w:b/>
        </w:rPr>
        <w:t xml:space="preserve">e </w:t>
      </w:r>
      <w:r w:rsidR="00F525F7" w:rsidRPr="00F525F7">
        <w:rPr>
          <w:rFonts w:ascii="Source Sans Pro" w:hAnsi="Source Sans Pro" w:cs="Arial"/>
          <w:b/>
        </w:rPr>
        <w:t>IVAI-OFICIO/DCVC/558/29/09/2022</w:t>
      </w:r>
      <w:r w:rsidR="00F525F7">
        <w:rPr>
          <w:rFonts w:ascii="Source Sans Pro" w:hAnsi="Source Sans Pro" w:cs="Arial"/>
          <w:b/>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w:t>
      </w:r>
      <w:r w:rsidRPr="00553E2C">
        <w:rPr>
          <w:rFonts w:ascii="Source Sans Pro" w:hAnsi="Source Sans Pro" w:cs="Arial"/>
        </w:rPr>
        <w:t xml:space="preserve">Lineamientos de Verificación; se </w:t>
      </w:r>
      <w:r w:rsidRPr="00553E2C">
        <w:rPr>
          <w:rFonts w:ascii="Source Sans Pro" w:eastAsia="Times New Roman" w:hAnsi="Source Sans Pro"/>
          <w:b/>
          <w:lang w:eastAsia="es-ES"/>
        </w:rPr>
        <w:t>AMONESTA</w:t>
      </w:r>
      <w:r w:rsidRPr="00553E2C">
        <w:rPr>
          <w:rFonts w:ascii="Source Sans Pro" w:eastAsia="Times New Roman" w:hAnsi="Source Sans Pro"/>
          <w:lang w:eastAsia="es-ES"/>
        </w:rPr>
        <w:t xml:space="preserve"> </w:t>
      </w:r>
      <w:r w:rsidRPr="00553E2C">
        <w:rPr>
          <w:rFonts w:ascii="Source Sans Pro" w:eastAsia="Times New Roman" w:hAnsi="Source Sans Pro"/>
          <w:b/>
          <w:lang w:eastAsia="es-ES"/>
        </w:rPr>
        <w:t>PÚBLICAMENTE</w:t>
      </w:r>
      <w:r w:rsidR="00465B55" w:rsidRPr="00553E2C">
        <w:rPr>
          <w:rFonts w:ascii="Source Sans Pro" w:eastAsia="Times New Roman" w:hAnsi="Source Sans Pro"/>
          <w:lang w:eastAsia="es-ES"/>
        </w:rPr>
        <w:t xml:space="preserve"> </w:t>
      </w:r>
      <w:r w:rsidR="00D61B8F">
        <w:rPr>
          <w:rFonts w:ascii="Source Sans Pro" w:eastAsia="Times New Roman" w:hAnsi="Source Sans Pro"/>
          <w:lang w:eastAsia="es-ES"/>
        </w:rPr>
        <w:t>a la</w:t>
      </w:r>
      <w:r w:rsidR="00465B55" w:rsidRPr="00553E2C">
        <w:rPr>
          <w:rFonts w:ascii="Source Sans Pro" w:eastAsia="Times New Roman" w:hAnsi="Source Sans Pro"/>
          <w:lang w:eastAsia="es-ES"/>
        </w:rPr>
        <w:t xml:space="preserve"> </w:t>
      </w:r>
      <w:r w:rsidR="00A03055">
        <w:rPr>
          <w:rFonts w:ascii="Source Sans Pro" w:eastAsia="Times New Roman" w:hAnsi="Source Sans Pro"/>
          <w:b/>
          <w:lang w:eastAsia="es-ES"/>
        </w:rPr>
        <w:t>C.</w:t>
      </w:r>
      <w:r w:rsidR="00A93A23">
        <w:rPr>
          <w:rFonts w:ascii="Source Sans Pro" w:eastAsia="Times New Roman" w:hAnsi="Source Sans Pro"/>
          <w:b/>
          <w:lang w:eastAsia="es-ES"/>
        </w:rPr>
        <w:t xml:space="preserve"> </w:t>
      </w:r>
      <w:r w:rsidR="00A93A23" w:rsidRPr="00A93A23">
        <w:rPr>
          <w:rFonts w:ascii="Source Sans Pro" w:eastAsia="Times New Roman" w:hAnsi="Source Sans Pro"/>
          <w:b/>
          <w:lang w:eastAsia="es-ES"/>
        </w:rPr>
        <w:t>Maricela Herrera Sánchez</w:t>
      </w:r>
      <w:r w:rsidRPr="00553E2C">
        <w:rPr>
          <w:rFonts w:ascii="Source Sans Pro" w:eastAsia="Times New Roman" w:hAnsi="Source Sans Pro"/>
          <w:lang w:eastAsia="es-ES"/>
        </w:rPr>
        <w:t xml:space="preserve"> quien se </w:t>
      </w:r>
      <w:r w:rsidR="002D3710" w:rsidRPr="00553E2C">
        <w:rPr>
          <w:rFonts w:ascii="Source Sans Pro" w:eastAsia="Times New Roman" w:hAnsi="Source Sans Pro"/>
          <w:lang w:eastAsia="es-ES"/>
        </w:rPr>
        <w:t xml:space="preserve">ostenta </w:t>
      </w:r>
      <w:r w:rsidRPr="00553E2C">
        <w:rPr>
          <w:rFonts w:ascii="Source Sans Pro" w:eastAsia="Times New Roman" w:hAnsi="Source Sans Pro"/>
          <w:lang w:eastAsia="es-ES"/>
        </w:rPr>
        <w:t>como</w:t>
      </w:r>
      <w:r w:rsidRPr="00553E2C">
        <w:rPr>
          <w:rFonts w:ascii="Source Sans Pro" w:hAnsi="Source Sans Pro"/>
          <w:lang w:eastAsia="es-ES"/>
        </w:rPr>
        <w:t xml:space="preserve"> Titular de </w:t>
      </w:r>
      <w:r w:rsidRPr="00553E2C">
        <w:rPr>
          <w:rFonts w:ascii="Source Sans Pro" w:hAnsi="Source Sans Pro"/>
        </w:rPr>
        <w:t xml:space="preserve">la Unidad de Transparencia </w:t>
      </w:r>
      <w:r w:rsidR="002D3710" w:rsidRPr="00553E2C">
        <w:rPr>
          <w:rFonts w:ascii="Source Sans Pro" w:hAnsi="Source Sans Pro"/>
        </w:rPr>
        <w:t xml:space="preserve">del </w:t>
      </w:r>
      <w:r w:rsidR="007F5384" w:rsidRPr="00553E2C">
        <w:rPr>
          <w:rFonts w:ascii="Source Sans Pro" w:hAnsi="Source Sans Pro"/>
        </w:rPr>
        <w:t xml:space="preserve">sujeto obligado </w:t>
      </w:r>
      <w:r w:rsidR="00C6493D" w:rsidRPr="00553E2C">
        <w:rPr>
          <w:rFonts w:ascii="Source Sans Pro" w:hAnsi="Source Sans Pro"/>
        </w:rPr>
        <w:t xml:space="preserve">Ayuntamiento de </w:t>
      </w:r>
      <w:proofErr w:type="spellStart"/>
      <w:r w:rsidR="00121B65">
        <w:rPr>
          <w:rFonts w:ascii="Source Sans Pro" w:hAnsi="Source Sans Pro"/>
        </w:rPr>
        <w:t>Calcahualco</w:t>
      </w:r>
      <w:proofErr w:type="spellEnd"/>
      <w:r w:rsidR="007F5384" w:rsidRPr="00553E2C">
        <w:rPr>
          <w:rFonts w:ascii="Source Sans Pro" w:hAnsi="Source Sans Pro"/>
        </w:rPr>
        <w:t>.</w:t>
      </w:r>
    </w:p>
    <w:p w:rsidR="00F942FA" w:rsidRPr="00863436" w:rsidRDefault="00F942FA" w:rsidP="00F942FA">
      <w:pPr>
        <w:autoSpaceDE w:val="0"/>
        <w:autoSpaceDN w:val="0"/>
        <w:adjustRightInd w:val="0"/>
        <w:ind w:right="-142"/>
        <w:rPr>
          <w:rFonts w:ascii="Source Sans Pro" w:hAnsi="Source Sans Pro"/>
          <w:b/>
        </w:rPr>
      </w:pPr>
    </w:p>
    <w:p w:rsidR="00F942FA" w:rsidRPr="00C34766" w:rsidRDefault="00F942FA" w:rsidP="00C34766">
      <w:pPr>
        <w:rPr>
          <w:rFonts w:ascii="Source Sans Pro" w:hAnsi="Source Sans Pro" w:cs="Arial"/>
        </w:rPr>
      </w:pPr>
      <w:r w:rsidRPr="007F5384">
        <w:rPr>
          <w:rFonts w:ascii="Source Sans Pro" w:hAnsi="Source Sans Pro"/>
          <w:b/>
        </w:rPr>
        <w:t>Notifíquese</w:t>
      </w:r>
      <w:r w:rsidRPr="007F5384">
        <w:rPr>
          <w:rFonts w:ascii="Source Sans Pro" w:hAnsi="Source Sans Pro"/>
        </w:rPr>
        <w:t xml:space="preserve"> </w:t>
      </w:r>
      <w:r w:rsidRPr="007F5384">
        <w:rPr>
          <w:rFonts w:ascii="Source Sans Pro" w:eastAsia="Times New Roman" w:hAnsi="Source Sans Pro"/>
          <w:iCs/>
          <w:lang w:eastAsia="es-ES"/>
        </w:rPr>
        <w:t xml:space="preserve">el presente acuerdo al </w:t>
      </w:r>
      <w:r w:rsidRPr="007F5384">
        <w:rPr>
          <w:rFonts w:ascii="Source Sans Pro" w:hAnsi="Source Sans Pro"/>
          <w:lang w:eastAsia="es-ES"/>
        </w:rPr>
        <w:t xml:space="preserve">Titular de </w:t>
      </w:r>
      <w:r w:rsidRPr="007F5384">
        <w:rPr>
          <w:rFonts w:ascii="Source Sans Pro" w:hAnsi="Source Sans Pro"/>
        </w:rPr>
        <w:t xml:space="preserve">la Unidad de Transparencia </w:t>
      </w:r>
      <w:r w:rsidR="00147007" w:rsidRPr="007F5384">
        <w:rPr>
          <w:rFonts w:ascii="Source Sans Pro" w:hAnsi="Source Sans Pro"/>
        </w:rPr>
        <w:t xml:space="preserve">del </w:t>
      </w:r>
      <w:r w:rsidR="007F5384" w:rsidRPr="007F5384">
        <w:rPr>
          <w:rFonts w:ascii="Source Sans Pro" w:hAnsi="Source Sans Pro"/>
        </w:rPr>
        <w:t>sujeto obligado</w:t>
      </w:r>
      <w:r w:rsidRPr="007F5384">
        <w:rPr>
          <w:rFonts w:ascii="Source Sans Pro" w:hAnsi="Source Sans Pro"/>
        </w:rPr>
        <w:t>, en términos de ley.</w:t>
      </w:r>
    </w:p>
    <w:p w:rsidR="00F942FA" w:rsidRPr="00863436" w:rsidRDefault="00F942FA" w:rsidP="00F942FA">
      <w:pPr>
        <w:autoSpaceDE w:val="0"/>
        <w:autoSpaceDN w:val="0"/>
        <w:adjustRightInd w:val="0"/>
        <w:ind w:right="-142"/>
        <w:rPr>
          <w:rFonts w:ascii="Source Sans Pro" w:hAnsi="Source Sans Pro"/>
        </w:rPr>
      </w:pPr>
    </w:p>
    <w:p w:rsidR="00D61B8F" w:rsidRPr="003C7938" w:rsidRDefault="00D61B8F" w:rsidP="00D61B8F">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D61B8F" w:rsidRPr="00F50640" w:rsidTr="00D96AB2">
        <w:trPr>
          <w:trHeight w:val="1386"/>
          <w:jc w:val="center"/>
        </w:trPr>
        <w:tc>
          <w:tcPr>
            <w:tcW w:w="9070" w:type="dxa"/>
          </w:tcPr>
          <w:p w:rsidR="00D61B8F" w:rsidRPr="00B665F5" w:rsidRDefault="00D61B8F" w:rsidP="00D96AB2">
            <w:pPr>
              <w:rPr>
                <w:rFonts w:ascii="Source Sans Pro" w:hAnsi="Source Sans Pro"/>
              </w:rPr>
            </w:pPr>
          </w:p>
          <w:p w:rsidR="00D61B8F" w:rsidRPr="00B665F5" w:rsidRDefault="00D61B8F"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D61B8F" w:rsidRPr="00B665F5" w:rsidTr="00D96AB2">
              <w:trPr>
                <w:trHeight w:val="1280"/>
              </w:trPr>
              <w:tc>
                <w:tcPr>
                  <w:tcW w:w="8444" w:type="dxa"/>
                  <w:gridSpan w:val="2"/>
                  <w:shd w:val="clear" w:color="auto" w:fill="auto"/>
                </w:tcPr>
                <w:p w:rsidR="00D61B8F" w:rsidRPr="00B665F5" w:rsidRDefault="00D61B8F"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rsidR="00D61B8F" w:rsidRPr="00B665F5" w:rsidRDefault="00D61B8F" w:rsidP="00D96AB2">
                  <w:pPr>
                    <w:jc w:val="center"/>
                    <w:rPr>
                      <w:rFonts w:ascii="Source Sans Pro" w:hAnsi="Source Sans Pro"/>
                      <w:b/>
                    </w:rPr>
                  </w:pPr>
                  <w:r w:rsidRPr="00B665F5">
                    <w:rPr>
                      <w:rFonts w:ascii="Source Sans Pro" w:hAnsi="Source Sans Pro"/>
                      <w:b/>
                    </w:rPr>
                    <w:t>Comisionada Presidenta</w:t>
                  </w: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tc>
            </w:tr>
            <w:tr w:rsidR="00D61B8F" w:rsidRPr="00B665F5" w:rsidTr="00D96AB2">
              <w:trPr>
                <w:trHeight w:val="1280"/>
              </w:trPr>
              <w:tc>
                <w:tcPr>
                  <w:tcW w:w="4221" w:type="dxa"/>
                  <w:shd w:val="clear" w:color="auto" w:fill="auto"/>
                </w:tcPr>
                <w:p w:rsidR="00D61B8F" w:rsidRPr="00B665F5" w:rsidRDefault="00D61B8F"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rsidR="00D61B8F" w:rsidRPr="00B665F5" w:rsidRDefault="00D61B8F"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tc>
              <w:tc>
                <w:tcPr>
                  <w:tcW w:w="4223" w:type="dxa"/>
                  <w:shd w:val="clear" w:color="auto" w:fill="auto"/>
                </w:tcPr>
                <w:p w:rsidR="00D61B8F" w:rsidRPr="00B665F5" w:rsidRDefault="00D61B8F"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rsidR="00D61B8F" w:rsidRPr="00B665F5" w:rsidRDefault="00D61B8F"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rsidR="00D61B8F" w:rsidRPr="00B665F5" w:rsidRDefault="00D61B8F" w:rsidP="00D96AB2">
                  <w:pPr>
                    <w:rPr>
                      <w:rFonts w:ascii="Source Sans Pro" w:hAnsi="Source Sans Pro"/>
                    </w:rPr>
                  </w:pPr>
                </w:p>
                <w:p w:rsidR="00D61B8F" w:rsidRPr="00B665F5" w:rsidRDefault="00D61B8F" w:rsidP="00D96AB2">
                  <w:pPr>
                    <w:rPr>
                      <w:rFonts w:ascii="Source Sans Pro" w:hAnsi="Source Sans Pro"/>
                    </w:rPr>
                  </w:pPr>
                </w:p>
              </w:tc>
            </w:tr>
            <w:tr w:rsidR="00D61B8F" w:rsidRPr="00F50640" w:rsidTr="00D96AB2">
              <w:trPr>
                <w:trHeight w:val="640"/>
              </w:trPr>
              <w:tc>
                <w:tcPr>
                  <w:tcW w:w="8444" w:type="dxa"/>
                  <w:gridSpan w:val="2"/>
                  <w:shd w:val="clear" w:color="auto" w:fill="auto"/>
                </w:tcPr>
                <w:p w:rsidR="00D61B8F" w:rsidRDefault="00D61B8F"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rsidR="00D61B8F" w:rsidRDefault="00D61B8F"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rsidR="00D61B8F" w:rsidRPr="00F50640" w:rsidRDefault="00D61B8F" w:rsidP="00D96AB2">
                  <w:pPr>
                    <w:jc w:val="center"/>
                    <w:rPr>
                      <w:rFonts w:ascii="Source Sans Pro" w:hAnsi="Source Sans Pro"/>
                    </w:rPr>
                  </w:pPr>
                  <w:r>
                    <w:rPr>
                      <w:rFonts w:ascii="Source Sans Pro" w:hAnsi="Source Sans Pro"/>
                      <w:b/>
                      <w:bCs/>
                      <w:lang w:eastAsia="es-ES"/>
                    </w:rPr>
                    <w:t>de Secretaria de Acuerdos</w:t>
                  </w:r>
                </w:p>
              </w:tc>
            </w:tr>
          </w:tbl>
          <w:p w:rsidR="00D61B8F" w:rsidRPr="00F50640" w:rsidRDefault="00D61B8F" w:rsidP="00D96AB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837EAD">
      <w:headerReference w:type="default" r:id="rId17"/>
      <w:footerReference w:type="default" r:id="rId18"/>
      <w:pgSz w:w="12242" w:h="19442" w:code="19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6B1" w:rsidRDefault="00A756B1" w:rsidP="006B5F99">
      <w:r>
        <w:separator/>
      </w:r>
    </w:p>
  </w:endnote>
  <w:endnote w:type="continuationSeparator" w:id="0">
    <w:p w:rsidR="00A756B1" w:rsidRDefault="00A756B1"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03055" w:rsidRPr="00A03055">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6B1" w:rsidRDefault="00A756B1" w:rsidP="006B5F99">
      <w:r>
        <w:separator/>
      </w:r>
    </w:p>
  </w:footnote>
  <w:footnote w:type="continuationSeparator" w:id="0">
    <w:p w:rsidR="00A756B1" w:rsidRDefault="00A756B1"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6" name="Imagen 1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7" name="Imagen 1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C6493D">
            <w:rPr>
              <w:rFonts w:ascii="Source Sans Pro" w:hAnsi="Source Sans Pro"/>
              <w:b/>
            </w:rPr>
            <w:t xml:space="preserve">AYUNTAMIENTO DE </w:t>
          </w:r>
          <w:r w:rsidR="001F63EC">
            <w:rPr>
              <w:rFonts w:ascii="Source Sans Pro" w:hAnsi="Source Sans Pro"/>
              <w:b/>
            </w:rPr>
            <w:t>C</w:t>
          </w:r>
          <w:r w:rsidR="00356B77">
            <w:rPr>
              <w:rFonts w:ascii="Source Sans Pro" w:hAnsi="Source Sans Pro"/>
              <w:b/>
            </w:rPr>
            <w:t>ALCAHUALCO</w:t>
          </w:r>
        </w:p>
        <w:p w:rsidR="005A2665" w:rsidRPr="00496A24" w:rsidRDefault="005A2665" w:rsidP="00DD5EEB">
          <w:pPr>
            <w:pStyle w:val="Encabezado"/>
            <w:rPr>
              <w:rFonts w:ascii="Source Sans Pro" w:hAnsi="Source Sans Pro"/>
              <w:b/>
            </w:rPr>
          </w:pPr>
        </w:p>
        <w:p w:rsidR="005A2665" w:rsidRPr="00465B55" w:rsidRDefault="00450BA5" w:rsidP="00DD5EEB">
          <w:pPr>
            <w:pStyle w:val="Encabezado"/>
            <w:rPr>
              <w:rFonts w:ascii="Source Sans Pro" w:hAnsi="Source Sans Pro"/>
              <w:b/>
            </w:rPr>
          </w:pPr>
          <w:r w:rsidRPr="00465B55">
            <w:rPr>
              <w:rFonts w:ascii="Source Sans Pro" w:hAnsi="Source Sans Pro"/>
              <w:b/>
            </w:rPr>
            <w:t xml:space="preserve">ACUERDO DE </w:t>
          </w:r>
          <w:r w:rsidR="00356117" w:rsidRPr="00465B55">
            <w:rPr>
              <w:rFonts w:ascii="Source Sans Pro" w:hAnsi="Source Sans Pro"/>
              <w:b/>
            </w:rPr>
            <w:t>IN</w:t>
          </w:r>
          <w:r w:rsidR="00496A24" w:rsidRPr="00465B55">
            <w:rPr>
              <w:rFonts w:ascii="Source Sans Pro" w:hAnsi="Source Sans Pro"/>
              <w:b/>
            </w:rPr>
            <w:t>CUMPLIMIENTO</w:t>
          </w:r>
          <w:r w:rsidRPr="00465B55">
            <w:rPr>
              <w:rFonts w:ascii="Source Sans Pro" w:hAnsi="Source Sans Pro"/>
              <w:b/>
            </w:rPr>
            <w:t xml:space="preserve"> </w:t>
          </w:r>
          <w:r w:rsidR="001F63EC">
            <w:rPr>
              <w:rFonts w:ascii="Source Sans Pro" w:hAnsi="Source Sans Pro"/>
              <w:b/>
            </w:rPr>
            <w:t>PARCIAL</w:t>
          </w:r>
        </w:p>
        <w:p w:rsidR="005A2665" w:rsidRPr="007F538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F5384">
            <w:rPr>
              <w:rFonts w:ascii="Source Sans Pro" w:hAnsi="Source Sans Pro"/>
              <w:b/>
            </w:rPr>
            <w:t>VERIFICACIÓN OFIC</w:t>
          </w:r>
          <w:r w:rsidR="001205DF" w:rsidRPr="007F5384">
            <w:rPr>
              <w:rFonts w:ascii="Source Sans Pro" w:hAnsi="Source Sans Pro"/>
              <w:b/>
            </w:rPr>
            <w:t>I</w:t>
          </w:r>
          <w:r w:rsidRPr="007F5384">
            <w:rPr>
              <w:rFonts w:ascii="Source Sans Pro" w:hAnsi="Source Sans Pro"/>
              <w:b/>
            </w:rPr>
            <w:t>OSA</w:t>
          </w:r>
          <w:r w:rsidR="00356117" w:rsidRPr="007F5384">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356B77" w:rsidRPr="00356B77">
            <w:rPr>
              <w:rFonts w:ascii="Source Sans Pro" w:hAnsi="Source Sans Pro"/>
              <w:b/>
            </w:rPr>
            <w:t>IVAI/VEOFI-037/032/2022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6B26"/>
    <w:rsid w:val="000334B6"/>
    <w:rsid w:val="00034BDC"/>
    <w:rsid w:val="0005146E"/>
    <w:rsid w:val="00052AD3"/>
    <w:rsid w:val="00053029"/>
    <w:rsid w:val="00064BCC"/>
    <w:rsid w:val="000675BD"/>
    <w:rsid w:val="00070784"/>
    <w:rsid w:val="00071FF3"/>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0290"/>
    <w:rsid w:val="001174D5"/>
    <w:rsid w:val="001205DF"/>
    <w:rsid w:val="00121B65"/>
    <w:rsid w:val="001240A3"/>
    <w:rsid w:val="00127F76"/>
    <w:rsid w:val="00132DA5"/>
    <w:rsid w:val="00140A57"/>
    <w:rsid w:val="00141140"/>
    <w:rsid w:val="00142F73"/>
    <w:rsid w:val="00143E9D"/>
    <w:rsid w:val="00144C7B"/>
    <w:rsid w:val="00147007"/>
    <w:rsid w:val="0014704B"/>
    <w:rsid w:val="00156AAA"/>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04BA"/>
    <w:rsid w:val="001E32C1"/>
    <w:rsid w:val="001E6488"/>
    <w:rsid w:val="001F30A3"/>
    <w:rsid w:val="001F63EC"/>
    <w:rsid w:val="001F6CDE"/>
    <w:rsid w:val="001F70AB"/>
    <w:rsid w:val="002027C8"/>
    <w:rsid w:val="002071AE"/>
    <w:rsid w:val="00207513"/>
    <w:rsid w:val="00207A36"/>
    <w:rsid w:val="00211FD2"/>
    <w:rsid w:val="002143D3"/>
    <w:rsid w:val="00217B54"/>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22D0"/>
    <w:rsid w:val="002940B9"/>
    <w:rsid w:val="002950D3"/>
    <w:rsid w:val="00297772"/>
    <w:rsid w:val="002A0885"/>
    <w:rsid w:val="002A2E6E"/>
    <w:rsid w:val="002A34D4"/>
    <w:rsid w:val="002B21DB"/>
    <w:rsid w:val="002B527D"/>
    <w:rsid w:val="002C3156"/>
    <w:rsid w:val="002D3710"/>
    <w:rsid w:val="002D3ED7"/>
    <w:rsid w:val="002E39A3"/>
    <w:rsid w:val="002F7752"/>
    <w:rsid w:val="00303F2E"/>
    <w:rsid w:val="00312C96"/>
    <w:rsid w:val="00317116"/>
    <w:rsid w:val="003233C6"/>
    <w:rsid w:val="00330259"/>
    <w:rsid w:val="003404E9"/>
    <w:rsid w:val="0034779E"/>
    <w:rsid w:val="00350900"/>
    <w:rsid w:val="00350A54"/>
    <w:rsid w:val="00350F41"/>
    <w:rsid w:val="00351898"/>
    <w:rsid w:val="00356117"/>
    <w:rsid w:val="00356B77"/>
    <w:rsid w:val="003651EF"/>
    <w:rsid w:val="003827C0"/>
    <w:rsid w:val="0038407E"/>
    <w:rsid w:val="00384ACD"/>
    <w:rsid w:val="00390111"/>
    <w:rsid w:val="00391CB3"/>
    <w:rsid w:val="003930F4"/>
    <w:rsid w:val="00396881"/>
    <w:rsid w:val="003A000B"/>
    <w:rsid w:val="003A4412"/>
    <w:rsid w:val="003A4AB6"/>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5B55"/>
    <w:rsid w:val="00467952"/>
    <w:rsid w:val="004713EC"/>
    <w:rsid w:val="00471662"/>
    <w:rsid w:val="00472748"/>
    <w:rsid w:val="00472EC6"/>
    <w:rsid w:val="004922E4"/>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D4D"/>
    <w:rsid w:val="005449CC"/>
    <w:rsid w:val="005476D3"/>
    <w:rsid w:val="00547AD2"/>
    <w:rsid w:val="00553E2C"/>
    <w:rsid w:val="005664EA"/>
    <w:rsid w:val="005709A1"/>
    <w:rsid w:val="0057185B"/>
    <w:rsid w:val="00573C38"/>
    <w:rsid w:val="00574571"/>
    <w:rsid w:val="00577816"/>
    <w:rsid w:val="0058094F"/>
    <w:rsid w:val="00580CCE"/>
    <w:rsid w:val="00581F42"/>
    <w:rsid w:val="00583692"/>
    <w:rsid w:val="00590118"/>
    <w:rsid w:val="00591B6C"/>
    <w:rsid w:val="00595072"/>
    <w:rsid w:val="005A028E"/>
    <w:rsid w:val="005A07ED"/>
    <w:rsid w:val="005A2421"/>
    <w:rsid w:val="005A2665"/>
    <w:rsid w:val="005A7151"/>
    <w:rsid w:val="005A7A95"/>
    <w:rsid w:val="005B2780"/>
    <w:rsid w:val="005C334F"/>
    <w:rsid w:val="005D4D87"/>
    <w:rsid w:val="005D7FE4"/>
    <w:rsid w:val="005E0E97"/>
    <w:rsid w:val="005E2A64"/>
    <w:rsid w:val="005F4F4A"/>
    <w:rsid w:val="005F7842"/>
    <w:rsid w:val="006123C2"/>
    <w:rsid w:val="00624254"/>
    <w:rsid w:val="00635E47"/>
    <w:rsid w:val="00637D2F"/>
    <w:rsid w:val="006606E2"/>
    <w:rsid w:val="00664A76"/>
    <w:rsid w:val="006653DC"/>
    <w:rsid w:val="0066780B"/>
    <w:rsid w:val="006759E6"/>
    <w:rsid w:val="00677C40"/>
    <w:rsid w:val="00683230"/>
    <w:rsid w:val="00690204"/>
    <w:rsid w:val="006920E1"/>
    <w:rsid w:val="0069699C"/>
    <w:rsid w:val="006972F5"/>
    <w:rsid w:val="00697C84"/>
    <w:rsid w:val="006A171C"/>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6B3"/>
    <w:rsid w:val="00722A16"/>
    <w:rsid w:val="00722AC2"/>
    <w:rsid w:val="007237C1"/>
    <w:rsid w:val="00725124"/>
    <w:rsid w:val="007319CD"/>
    <w:rsid w:val="007371A1"/>
    <w:rsid w:val="00746BFF"/>
    <w:rsid w:val="00756A7B"/>
    <w:rsid w:val="00767F83"/>
    <w:rsid w:val="0077373B"/>
    <w:rsid w:val="007745D8"/>
    <w:rsid w:val="00774EF8"/>
    <w:rsid w:val="007861F1"/>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3B50"/>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34DC3"/>
    <w:rsid w:val="00835FE3"/>
    <w:rsid w:val="00836F60"/>
    <w:rsid w:val="00837EAD"/>
    <w:rsid w:val="00845A39"/>
    <w:rsid w:val="008528EF"/>
    <w:rsid w:val="0085432C"/>
    <w:rsid w:val="008654BD"/>
    <w:rsid w:val="00890111"/>
    <w:rsid w:val="008A0EC5"/>
    <w:rsid w:val="008A7318"/>
    <w:rsid w:val="008A778F"/>
    <w:rsid w:val="008B0C3F"/>
    <w:rsid w:val="008B19FE"/>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32F8B"/>
    <w:rsid w:val="0093616E"/>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03055"/>
    <w:rsid w:val="00A11335"/>
    <w:rsid w:val="00A11AD4"/>
    <w:rsid w:val="00A1296F"/>
    <w:rsid w:val="00A2739D"/>
    <w:rsid w:val="00A31763"/>
    <w:rsid w:val="00A3337E"/>
    <w:rsid w:val="00A42051"/>
    <w:rsid w:val="00A4250A"/>
    <w:rsid w:val="00A45709"/>
    <w:rsid w:val="00A516A2"/>
    <w:rsid w:val="00A517A2"/>
    <w:rsid w:val="00A51A54"/>
    <w:rsid w:val="00A62316"/>
    <w:rsid w:val="00A66974"/>
    <w:rsid w:val="00A673FC"/>
    <w:rsid w:val="00A72ADD"/>
    <w:rsid w:val="00A74376"/>
    <w:rsid w:val="00A756B1"/>
    <w:rsid w:val="00A82BF0"/>
    <w:rsid w:val="00A8466C"/>
    <w:rsid w:val="00A93A23"/>
    <w:rsid w:val="00A94B77"/>
    <w:rsid w:val="00AA0333"/>
    <w:rsid w:val="00AA1419"/>
    <w:rsid w:val="00AA2ECF"/>
    <w:rsid w:val="00AA3F1B"/>
    <w:rsid w:val="00AA65A8"/>
    <w:rsid w:val="00AA7DB1"/>
    <w:rsid w:val="00AC24D0"/>
    <w:rsid w:val="00AC7127"/>
    <w:rsid w:val="00AD4876"/>
    <w:rsid w:val="00AD7F2F"/>
    <w:rsid w:val="00AE103F"/>
    <w:rsid w:val="00AE2391"/>
    <w:rsid w:val="00AE4314"/>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53855"/>
    <w:rsid w:val="00B602F4"/>
    <w:rsid w:val="00B60845"/>
    <w:rsid w:val="00B60CC5"/>
    <w:rsid w:val="00B610C7"/>
    <w:rsid w:val="00B65CA2"/>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17176"/>
    <w:rsid w:val="00C2645C"/>
    <w:rsid w:val="00C26D96"/>
    <w:rsid w:val="00C32836"/>
    <w:rsid w:val="00C34766"/>
    <w:rsid w:val="00C36E73"/>
    <w:rsid w:val="00C420BA"/>
    <w:rsid w:val="00C43BC3"/>
    <w:rsid w:val="00C448BF"/>
    <w:rsid w:val="00C50907"/>
    <w:rsid w:val="00C53A59"/>
    <w:rsid w:val="00C54232"/>
    <w:rsid w:val="00C6493D"/>
    <w:rsid w:val="00C64B42"/>
    <w:rsid w:val="00C757A3"/>
    <w:rsid w:val="00C77700"/>
    <w:rsid w:val="00C85AC2"/>
    <w:rsid w:val="00C86DD8"/>
    <w:rsid w:val="00CA2214"/>
    <w:rsid w:val="00CA2BAA"/>
    <w:rsid w:val="00CA2F00"/>
    <w:rsid w:val="00CA5383"/>
    <w:rsid w:val="00CA555D"/>
    <w:rsid w:val="00CB3BEA"/>
    <w:rsid w:val="00CD046D"/>
    <w:rsid w:val="00CD3E1A"/>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61B8F"/>
    <w:rsid w:val="00D7111A"/>
    <w:rsid w:val="00D71C71"/>
    <w:rsid w:val="00D84260"/>
    <w:rsid w:val="00DA0A8F"/>
    <w:rsid w:val="00DB5BA6"/>
    <w:rsid w:val="00DC2242"/>
    <w:rsid w:val="00DC3514"/>
    <w:rsid w:val="00DC5354"/>
    <w:rsid w:val="00DC6457"/>
    <w:rsid w:val="00DD4A18"/>
    <w:rsid w:val="00DD5EEB"/>
    <w:rsid w:val="00DF1D3D"/>
    <w:rsid w:val="00DF488B"/>
    <w:rsid w:val="00DF58AF"/>
    <w:rsid w:val="00E03B92"/>
    <w:rsid w:val="00E03CB2"/>
    <w:rsid w:val="00E12E4B"/>
    <w:rsid w:val="00E142B0"/>
    <w:rsid w:val="00E3016C"/>
    <w:rsid w:val="00E305CD"/>
    <w:rsid w:val="00E4197C"/>
    <w:rsid w:val="00E523E3"/>
    <w:rsid w:val="00E5256B"/>
    <w:rsid w:val="00E544CF"/>
    <w:rsid w:val="00E60D90"/>
    <w:rsid w:val="00E62A1D"/>
    <w:rsid w:val="00E638F9"/>
    <w:rsid w:val="00E65E42"/>
    <w:rsid w:val="00E80193"/>
    <w:rsid w:val="00E8138A"/>
    <w:rsid w:val="00E813A0"/>
    <w:rsid w:val="00EA58A0"/>
    <w:rsid w:val="00EA7FCE"/>
    <w:rsid w:val="00EB07D8"/>
    <w:rsid w:val="00EC22F2"/>
    <w:rsid w:val="00EC267B"/>
    <w:rsid w:val="00EC523E"/>
    <w:rsid w:val="00ED1753"/>
    <w:rsid w:val="00EE457D"/>
    <w:rsid w:val="00EE5EB0"/>
    <w:rsid w:val="00EE7B5B"/>
    <w:rsid w:val="00EF3535"/>
    <w:rsid w:val="00EF3E8F"/>
    <w:rsid w:val="00EF4E71"/>
    <w:rsid w:val="00EF7137"/>
    <w:rsid w:val="00F00F24"/>
    <w:rsid w:val="00F0292F"/>
    <w:rsid w:val="00F12154"/>
    <w:rsid w:val="00F12BA3"/>
    <w:rsid w:val="00F16614"/>
    <w:rsid w:val="00F27A64"/>
    <w:rsid w:val="00F33CC0"/>
    <w:rsid w:val="00F403C8"/>
    <w:rsid w:val="00F429D9"/>
    <w:rsid w:val="00F525F7"/>
    <w:rsid w:val="00F54D6A"/>
    <w:rsid w:val="00F62052"/>
    <w:rsid w:val="00F6323A"/>
    <w:rsid w:val="00F633CB"/>
    <w:rsid w:val="00F743F3"/>
    <w:rsid w:val="00F74408"/>
    <w:rsid w:val="00F81B0A"/>
    <w:rsid w:val="00F8201A"/>
    <w:rsid w:val="00F87053"/>
    <w:rsid w:val="00F93190"/>
    <w:rsid w:val="00F93DCA"/>
    <w:rsid w:val="00F93DEC"/>
    <w:rsid w:val="00F942FA"/>
    <w:rsid w:val="00FA0D31"/>
    <w:rsid w:val="00FA26F9"/>
    <w:rsid w:val="00FA4A6B"/>
    <w:rsid w:val="00FA6B25"/>
    <w:rsid w:val="00FB25C4"/>
    <w:rsid w:val="00FB455E"/>
    <w:rsid w:val="00FC1EA8"/>
    <w:rsid w:val="00FD07E1"/>
    <w:rsid w:val="00FD5216"/>
    <w:rsid w:val="00FD7397"/>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0495D-D14E-446A-89C7-7CF9AA1F0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7</Pages>
  <Words>1593</Words>
  <Characters>8762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14</cp:revision>
  <cp:lastPrinted>2022-11-18T22:58:00Z</cp:lastPrinted>
  <dcterms:created xsi:type="dcterms:W3CDTF">2022-10-30T22:06:00Z</dcterms:created>
  <dcterms:modified xsi:type="dcterms:W3CDTF">2022-11-23T04:00:00Z</dcterms:modified>
</cp:coreProperties>
</file>