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97418" w14:textId="77777777" w:rsidR="00151EF3" w:rsidRDefault="00151EF3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</w:p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1" w:name="_GoBack"/>
      <w:bookmarkEnd w:id="1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D00A4CB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DC5777">
        <w:rPr>
          <w:rFonts w:ascii="Source Sans Pro" w:hAnsi="Source Sans Pro"/>
          <w:b/>
          <w:sz w:val="22"/>
          <w:szCs w:val="22"/>
          <w:lang w:val="es-ES"/>
        </w:rPr>
        <w:t>722</w:t>
      </w:r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83BA112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055705">
        <w:rPr>
          <w:rFonts w:ascii="Source Sans Pro" w:hAnsi="Source Sans Pro"/>
          <w:sz w:val="22"/>
          <w:szCs w:val="22"/>
        </w:rPr>
        <w:t xml:space="preserve"> </w:t>
      </w:r>
      <w:r w:rsidR="00DC5777">
        <w:rPr>
          <w:rFonts w:ascii="Source Sans Pro" w:hAnsi="Source Sans Pro"/>
          <w:sz w:val="22"/>
          <w:szCs w:val="22"/>
        </w:rPr>
        <w:t>parcial</w:t>
      </w:r>
    </w:p>
    <w:p w14:paraId="4F107600" w14:textId="3B92BF53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043A71">
        <w:rPr>
          <w:rFonts w:ascii="Source Sans Pro" w:hAnsi="Source Sans Pro"/>
          <w:b/>
        </w:rPr>
        <w:t>1</w:t>
      </w:r>
      <w:r w:rsidR="00DC5777">
        <w:rPr>
          <w:rFonts w:ascii="Source Sans Pro" w:hAnsi="Source Sans Pro"/>
          <w:b/>
        </w:rPr>
        <w:t>59/038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104E8ED7" w:rsidR="008805C1" w:rsidRPr="00C96866" w:rsidRDefault="00043A7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DC5777">
        <w:rPr>
          <w:rFonts w:ascii="Source Sans Pro" w:hAnsi="Source Sans Pro" w:cs="Arial"/>
          <w:b/>
          <w:sz w:val="22"/>
          <w:szCs w:val="22"/>
        </w:rPr>
        <w:t>SAN ANDRÉS TUXTLA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192392D3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DC5777">
        <w:rPr>
          <w:rFonts w:ascii="Source Sans Pro" w:hAnsi="Source Sans Pro" w:cs="Arial"/>
          <w:sz w:val="22"/>
          <w:szCs w:val="22"/>
        </w:rPr>
        <w:t xml:space="preserve"> parcial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D61CA2">
        <w:rPr>
          <w:rFonts w:ascii="Source Sans Pro" w:hAnsi="Source Sans Pro" w:cs="Arial"/>
          <w:sz w:val="22"/>
          <w:szCs w:val="22"/>
        </w:rPr>
        <w:t>siete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C09F2A" w14:textId="77777777" w:rsidR="00D61CA2" w:rsidRDefault="00D61CA2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5C209DFE" w14:textId="77777777" w:rsidR="00DC5777" w:rsidRPr="00DC5777" w:rsidRDefault="00DC5777" w:rsidP="00DC5777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DC5777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C5777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DC5777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DC5777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DC5777">
        <w:rPr>
          <w:rFonts w:ascii="Source Sans Pro" w:hAnsi="Source Sans Pro" w:cs="Arial"/>
          <w:b/>
          <w:i/>
          <w:sz w:val="18"/>
          <w:szCs w:val="18"/>
        </w:rPr>
        <w:t>INCUMPLIMIENTO PARCIAL</w:t>
      </w:r>
      <w:r w:rsidRPr="00DC5777">
        <w:rPr>
          <w:rFonts w:ascii="Source Sans Pro" w:hAnsi="Source Sans Pro" w:cs="Arial"/>
          <w:i/>
          <w:sz w:val="18"/>
          <w:szCs w:val="18"/>
        </w:rPr>
        <w:t xml:space="preserve"> la publicación y actualización de la información concerniente al </w:t>
      </w:r>
      <w:r w:rsidRPr="00DC5777">
        <w:rPr>
          <w:rFonts w:ascii="Source Sans Pro" w:hAnsi="Source Sans Pro" w:cs="Arial"/>
          <w:b/>
          <w:i/>
          <w:sz w:val="18"/>
          <w:szCs w:val="18"/>
        </w:rPr>
        <w:t xml:space="preserve">cuarto trimestre de dos mil veintiuno </w:t>
      </w:r>
      <w:r w:rsidRPr="00DC5777">
        <w:rPr>
          <w:rFonts w:ascii="Source Sans Pro" w:hAnsi="Source Sans Pro" w:cs="Arial"/>
          <w:i/>
          <w:sz w:val="18"/>
          <w:szCs w:val="18"/>
        </w:rPr>
        <w:t xml:space="preserve">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DC5777">
        <w:rPr>
          <w:rFonts w:ascii="Source Sans Pro" w:hAnsi="Source Sans Pro" w:cs="Arial"/>
          <w:b/>
          <w:i/>
          <w:sz w:val="18"/>
          <w:szCs w:val="18"/>
        </w:rPr>
        <w:t xml:space="preserve">IVAI-OFICIO/DCVC/356/08/06/2022 </w:t>
      </w:r>
      <w:r w:rsidRPr="00DC5777">
        <w:rPr>
          <w:rFonts w:ascii="Source Sans Pro" w:hAnsi="Source Sans Pro" w:cs="Arial"/>
          <w:i/>
          <w:sz w:val="18"/>
          <w:szCs w:val="18"/>
        </w:rPr>
        <w:t xml:space="preserve">e </w:t>
      </w:r>
      <w:r w:rsidRPr="00DC5777">
        <w:rPr>
          <w:rFonts w:ascii="Source Sans Pro" w:hAnsi="Source Sans Pro" w:cs="Arial"/>
          <w:b/>
          <w:i/>
          <w:sz w:val="18"/>
          <w:szCs w:val="18"/>
        </w:rPr>
        <w:t xml:space="preserve">IVAI-OFICIO/DCVC/441/19/08/2022 </w:t>
      </w:r>
      <w:r w:rsidRPr="00DC5777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6A5A0E3C" w14:textId="77777777" w:rsidR="00DC5777" w:rsidRPr="00DC5777" w:rsidRDefault="00DC5777" w:rsidP="00DC5777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1BE10265" w14:textId="77777777" w:rsidR="00DC5777" w:rsidRPr="00DC5777" w:rsidRDefault="00DC5777" w:rsidP="00DC5777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DC577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C5777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DC577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DC5777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DC577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DC5777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al </w:t>
      </w:r>
      <w:r w:rsidRPr="00DC577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C.</w:t>
      </w:r>
      <w:r w:rsidRPr="00DC5777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DC577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 xml:space="preserve">Osvaldo </w:t>
      </w:r>
      <w:proofErr w:type="spellStart"/>
      <w:r w:rsidRPr="00DC577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Mixtega</w:t>
      </w:r>
      <w:proofErr w:type="spellEnd"/>
      <w:r w:rsidRPr="00DC577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 xml:space="preserve"> Zárate</w:t>
      </w:r>
      <w:r w:rsidRPr="00DC5777">
        <w:rPr>
          <w:rFonts w:ascii="Source Sans Pro" w:eastAsia="Times New Roman" w:hAnsi="Source Sans Pro"/>
          <w:i/>
          <w:sz w:val="18"/>
          <w:szCs w:val="18"/>
          <w:lang w:eastAsia="es-ES"/>
        </w:rPr>
        <w:t>, quien se ostenta como</w:t>
      </w:r>
      <w:r w:rsidRPr="00DC5777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DC5777">
        <w:rPr>
          <w:rFonts w:ascii="Source Sans Pro" w:hAnsi="Source Sans Pro"/>
          <w:i/>
          <w:sz w:val="18"/>
          <w:szCs w:val="18"/>
        </w:rPr>
        <w:t>la Unidad de Transparencia del sujeto obligado Ayuntamiento de San Andrés Tuxtla.</w:t>
      </w:r>
    </w:p>
    <w:p w14:paraId="22259411" w14:textId="77777777" w:rsidR="00DC5777" w:rsidRPr="00DC5777" w:rsidRDefault="00DC5777" w:rsidP="00DC5777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i/>
          <w:sz w:val="18"/>
          <w:szCs w:val="18"/>
        </w:rPr>
      </w:pPr>
    </w:p>
    <w:p w14:paraId="16AE0C92" w14:textId="77777777" w:rsidR="00DC5777" w:rsidRPr="00DC5777" w:rsidRDefault="00DC5777" w:rsidP="00DC5777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DC5777">
        <w:rPr>
          <w:rFonts w:ascii="Source Sans Pro" w:hAnsi="Source Sans Pro"/>
          <w:b/>
          <w:i/>
          <w:sz w:val="18"/>
          <w:szCs w:val="18"/>
        </w:rPr>
        <w:t>Notifíquese</w:t>
      </w:r>
      <w:r w:rsidRPr="00DC5777">
        <w:rPr>
          <w:rFonts w:ascii="Source Sans Pro" w:hAnsi="Source Sans Pro"/>
          <w:i/>
          <w:sz w:val="18"/>
          <w:szCs w:val="18"/>
        </w:rPr>
        <w:t xml:space="preserve"> </w:t>
      </w:r>
      <w:r w:rsidRPr="00DC5777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DC5777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DC5777">
        <w:rPr>
          <w:rFonts w:ascii="Source Sans Pro" w:hAnsi="Source Sans Pro"/>
          <w:i/>
          <w:sz w:val="18"/>
          <w:szCs w:val="18"/>
        </w:rPr>
        <w:t>la Unidad de Transparencia del sujeto obligado, en términos de ley.</w:t>
      </w:r>
    </w:p>
    <w:p w14:paraId="1825E3CC" w14:textId="77777777" w:rsidR="00043A71" w:rsidRDefault="00043A7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154DD6FE" w14:textId="77777777" w:rsidR="008F7186" w:rsidRPr="00C96866" w:rsidRDefault="008F7186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3A71"/>
    <w:rsid w:val="0004516F"/>
    <w:rsid w:val="00055705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28E7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EF3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54F7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8F7186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11CE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1CA2"/>
    <w:rsid w:val="00D62FFA"/>
    <w:rsid w:val="00D64E29"/>
    <w:rsid w:val="00D663F1"/>
    <w:rsid w:val="00D71988"/>
    <w:rsid w:val="00D72C45"/>
    <w:rsid w:val="00D76F96"/>
    <w:rsid w:val="00D9254C"/>
    <w:rsid w:val="00D934A9"/>
    <w:rsid w:val="00DA0967"/>
    <w:rsid w:val="00DA0C5E"/>
    <w:rsid w:val="00DA7816"/>
    <w:rsid w:val="00DC5777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9D98-14CA-41CB-9292-F2079F27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2022-11-23T22:30:00Z</cp:lastPrinted>
  <dcterms:created xsi:type="dcterms:W3CDTF">2022-11-23T22:12:00Z</dcterms:created>
  <dcterms:modified xsi:type="dcterms:W3CDTF">2022-11-23T23:06:00Z</dcterms:modified>
</cp:coreProperties>
</file>