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F0EB9DA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380867">
        <w:rPr>
          <w:rFonts w:ascii="Source Sans Pro" w:hAnsi="Source Sans Pro"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sz w:val="22"/>
          <w:szCs w:val="22"/>
          <w:lang w:val="es-ES"/>
        </w:rPr>
        <w:t xml:space="preserve">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5948B90E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3F3A07">
        <w:rPr>
          <w:rFonts w:ascii="Source Sans Pro" w:hAnsi="Source Sans Pro"/>
          <w:b/>
          <w:sz w:val="22"/>
          <w:szCs w:val="22"/>
          <w:lang w:val="es-ES"/>
        </w:rPr>
        <w:t>5</w:t>
      </w:r>
      <w:r w:rsidR="0004106A">
        <w:rPr>
          <w:rFonts w:ascii="Source Sans Pro" w:hAnsi="Source Sans Pro"/>
          <w:b/>
          <w:sz w:val="22"/>
          <w:szCs w:val="22"/>
          <w:lang w:val="es-ES"/>
        </w:rPr>
        <w:t>18</w:t>
      </w:r>
      <w:bookmarkStart w:id="1" w:name="_GoBack"/>
      <w:bookmarkEnd w:id="1"/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380867">
        <w:rPr>
          <w:rFonts w:ascii="Source Sans Pro" w:hAnsi="Source Sans Pro"/>
          <w:b/>
          <w:sz w:val="22"/>
          <w:szCs w:val="22"/>
          <w:lang w:val="es-ES"/>
        </w:rPr>
        <w:t>08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0F2AC987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3F3A07">
        <w:rPr>
          <w:rFonts w:ascii="Source Sans Pro" w:hAnsi="Source Sans Pro"/>
          <w:sz w:val="22"/>
          <w:szCs w:val="22"/>
        </w:rPr>
        <w:t>Dictamen</w:t>
      </w:r>
      <w:r w:rsidR="00E977AB">
        <w:rPr>
          <w:rFonts w:ascii="Source Sans Pro" w:hAnsi="Source Sans Pro"/>
          <w:sz w:val="22"/>
          <w:szCs w:val="22"/>
        </w:rPr>
        <w:t xml:space="preserve">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3A447F">
        <w:rPr>
          <w:rFonts w:ascii="Source Sans Pro" w:hAnsi="Source Sans Pro"/>
          <w:sz w:val="22"/>
          <w:szCs w:val="22"/>
        </w:rPr>
        <w:t xml:space="preserve">incumplimiento </w:t>
      </w:r>
      <w:r w:rsidR="001F0F63">
        <w:rPr>
          <w:rFonts w:ascii="Source Sans Pro" w:hAnsi="Source Sans Pro"/>
          <w:sz w:val="22"/>
          <w:szCs w:val="22"/>
        </w:rPr>
        <w:t>parcial</w:t>
      </w:r>
    </w:p>
    <w:p w14:paraId="4F107600" w14:textId="5C22DC85" w:rsidR="00AA65C1" w:rsidRPr="008B1DFA" w:rsidRDefault="00597D51" w:rsidP="00AF018E">
      <w:pPr>
        <w:ind w:left="708" w:firstLine="708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</w:t>
      </w:r>
      <w:r w:rsidR="008B1DFA" w:rsidRPr="008B1DFA">
        <w:t xml:space="preserve"> </w:t>
      </w:r>
      <w:r w:rsidR="008B1DFA" w:rsidRPr="008B1DFA">
        <w:rPr>
          <w:rFonts w:ascii="Source Sans Pro" w:hAnsi="Source Sans Pro"/>
          <w:b/>
          <w:sz w:val="22"/>
          <w:szCs w:val="22"/>
        </w:rPr>
        <w:t>IVAI/VEOFI-</w:t>
      </w:r>
      <w:r w:rsidR="00173EC0">
        <w:rPr>
          <w:rFonts w:ascii="Source Sans Pro" w:hAnsi="Source Sans Pro"/>
          <w:b/>
          <w:sz w:val="22"/>
          <w:szCs w:val="22"/>
        </w:rPr>
        <w:t>0</w:t>
      </w:r>
      <w:r w:rsidR="001F0F63">
        <w:rPr>
          <w:rFonts w:ascii="Source Sans Pro" w:hAnsi="Source Sans Pro"/>
          <w:b/>
          <w:sz w:val="22"/>
          <w:szCs w:val="22"/>
        </w:rPr>
        <w:t>83/058</w:t>
      </w:r>
      <w:r w:rsidR="008B1DFA" w:rsidRPr="008B1DFA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1DE221C" w14:textId="1FE6DAB4" w:rsidR="003A447F" w:rsidRDefault="00525F7C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Ayuntamiento de </w:t>
      </w:r>
      <w:proofErr w:type="spellStart"/>
      <w:r w:rsidR="007639F1">
        <w:rPr>
          <w:rFonts w:ascii="Source Sans Pro" w:hAnsi="Source Sans Pro" w:cs="Arial"/>
          <w:b/>
          <w:sz w:val="22"/>
          <w:szCs w:val="22"/>
        </w:rPr>
        <w:t>Huayacocotla</w:t>
      </w:r>
      <w:proofErr w:type="spellEnd"/>
    </w:p>
    <w:p w14:paraId="18A758A6" w14:textId="71CF8C72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48E74CDD" w14:textId="77777777" w:rsidR="00D12371" w:rsidRDefault="00D12371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30355CD2" w14:textId="727E0EC2" w:rsidR="004C70A7" w:rsidRDefault="00AA65C1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3F3A07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3A447F">
        <w:rPr>
          <w:rFonts w:ascii="Source Sans Pro" w:hAnsi="Source Sans Pro" w:cs="Arial"/>
          <w:sz w:val="22"/>
          <w:szCs w:val="22"/>
        </w:rPr>
        <w:t xml:space="preserve">incumplimiento </w:t>
      </w:r>
      <w:r w:rsidR="001F0F63">
        <w:rPr>
          <w:rFonts w:ascii="Source Sans Pro" w:hAnsi="Source Sans Pro" w:cs="Arial"/>
          <w:sz w:val="22"/>
          <w:szCs w:val="22"/>
        </w:rPr>
        <w:t>parcial</w:t>
      </w:r>
      <w:r w:rsidR="003C7D44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380867">
        <w:rPr>
          <w:rFonts w:ascii="Source Sans Pro" w:hAnsi="Source Sans Pro" w:cs="Arial"/>
          <w:sz w:val="22"/>
          <w:szCs w:val="22"/>
        </w:rPr>
        <w:t>ocho</w:t>
      </w:r>
      <w:r w:rsidR="00A735F9">
        <w:rPr>
          <w:rFonts w:ascii="Source Sans Pro" w:hAnsi="Source Sans Pro" w:cs="Arial"/>
          <w:sz w:val="22"/>
          <w:szCs w:val="22"/>
        </w:rPr>
        <w:t xml:space="preserve">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7639F1">
        <w:rPr>
          <w:rFonts w:ascii="Source Sans Pro" w:hAnsi="Source Sans Pro" w:cs="Arial"/>
          <w:sz w:val="22"/>
          <w:szCs w:val="22"/>
        </w:rPr>
        <w:t>nueve</w:t>
      </w:r>
      <w:r w:rsidR="00A26385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</w:t>
      </w:r>
      <w:r w:rsidR="00C6674C">
        <w:rPr>
          <w:rFonts w:ascii="Source Sans Pro" w:hAnsi="Source Sans Pro" w:cs="Arial"/>
          <w:sz w:val="22"/>
          <w:szCs w:val="22"/>
        </w:rPr>
        <w:t>ce</w:t>
      </w:r>
      <w:r w:rsidRPr="00A8623F">
        <w:rPr>
          <w:rFonts w:ascii="Source Sans Pro" w:hAnsi="Source Sans Pro" w:cs="Arial"/>
          <w:sz w:val="22"/>
          <w:szCs w:val="22"/>
        </w:rPr>
        <w:t xml:space="preserve"> lo siguiente:</w:t>
      </w:r>
    </w:p>
    <w:p w14:paraId="5450B9DC" w14:textId="77777777" w:rsidR="00B83759" w:rsidRDefault="00B83759" w:rsidP="00380867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</w:p>
    <w:p w14:paraId="325D438A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215933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 El Sujeto Obligado incumplió parcialmente con la publicación y actualización de seis fracciones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3EF4D202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51297E80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215933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215933">
        <w:rPr>
          <w:rFonts w:ascii="Source Sans Pro" w:hAnsi="Source Sans Pro" w:cs="Arial"/>
          <w:i/>
          <w:sz w:val="18"/>
          <w:szCs w:val="18"/>
        </w:rPr>
        <w:t>. Con fundamento en los artículos 88 penúltimo párrafo de la Ley General de Transparencia y Acceso a la Información Pública; 32 penúltimo párrafo de la Ley número 875 de Transparencia y Acceso a la Información Pública del Estado de Veracruz; 16, 18 y 19 de los Lineamientos de Verificación; tal y como se advierte en la Memoria Técnica de Verificación, el sujeto obligado deberá cumplir con los requerimientos que se formulan de conformidad con los siguientes:</w:t>
      </w:r>
    </w:p>
    <w:p w14:paraId="48CB1B46" w14:textId="77777777" w:rsidR="001F0F63" w:rsidRDefault="001F0F63" w:rsidP="009E645C">
      <w:pPr>
        <w:ind w:left="851"/>
        <w:rPr>
          <w:rFonts w:ascii="Source Sans Pro" w:hAnsi="Source Sans Pro" w:cs="Arial"/>
          <w:b/>
          <w:i/>
          <w:sz w:val="18"/>
          <w:szCs w:val="18"/>
        </w:rPr>
      </w:pPr>
    </w:p>
    <w:p w14:paraId="4416A87A" w14:textId="7E537EE5" w:rsid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t>…</w:t>
      </w:r>
    </w:p>
    <w:p w14:paraId="009B7350" w14:textId="77777777" w:rsidR="009E645C" w:rsidRPr="009E645C" w:rsidRDefault="009E645C" w:rsidP="009E645C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1482A160" w14:textId="77777777" w:rsidR="00215933" w:rsidRPr="00215933" w:rsidRDefault="00215933" w:rsidP="00215933">
      <w:pPr>
        <w:ind w:left="851"/>
        <w:rPr>
          <w:rFonts w:ascii="Source Sans Pro" w:hAnsi="Source Sans Pro"/>
          <w:b/>
          <w:i/>
          <w:sz w:val="18"/>
          <w:szCs w:val="18"/>
          <w:lang w:val="es-ES"/>
        </w:rPr>
      </w:pPr>
      <w:r w:rsidRPr="00215933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215933">
        <w:rPr>
          <w:rFonts w:ascii="Source Sans Pro" w:hAnsi="Source Sans Pro" w:cs="Arial"/>
          <w:i/>
          <w:sz w:val="18"/>
          <w:szCs w:val="18"/>
        </w:rPr>
        <w:t>. Notifíquese</w:t>
      </w:r>
      <w:r w:rsidRPr="00215933">
        <w:rPr>
          <w:rFonts w:ascii="Source Sans Pro" w:hAnsi="Source Sans Pro"/>
          <w:i/>
          <w:sz w:val="18"/>
          <w:szCs w:val="18"/>
        </w:rPr>
        <w:t xml:space="preserve"> al Superior Jerárquico del Sujeto Obligado, a través del Titular de la Unidad de Transparencia,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 para que, dentro del plazo de </w:t>
      </w:r>
      <w:r w:rsidRPr="00215933">
        <w:rPr>
          <w:rFonts w:ascii="Source Sans Pro" w:hAnsi="Source Sans Pro" w:cs="Arial"/>
          <w:b/>
          <w:i/>
          <w:sz w:val="18"/>
          <w:szCs w:val="18"/>
        </w:rPr>
        <w:t>cinco días hábiles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atiendan los requerimientos notificados mediante el oficio </w:t>
      </w:r>
      <w:r w:rsidRPr="00215933">
        <w:rPr>
          <w:rFonts w:ascii="Source Sans Pro" w:hAnsi="Source Sans Pro"/>
          <w:b/>
          <w:i/>
          <w:sz w:val="18"/>
          <w:szCs w:val="18"/>
          <w:lang w:val="es-ES"/>
        </w:rPr>
        <w:t>IVAI-OFICIO/DCVC/399/07/07/2022</w:t>
      </w:r>
      <w:r w:rsidRPr="00215933">
        <w:rPr>
          <w:rFonts w:ascii="Source Sans Pro" w:hAnsi="Source Sans Pro" w:cs="Arial"/>
          <w:i/>
          <w:sz w:val="18"/>
          <w:szCs w:val="18"/>
        </w:rPr>
        <w:t>, el cual, se tiene por reproducido por economía procesal en la parte que interesa; de conformidad a los artículos 88 penúltimo párrafo de la Ley General de Transparencia y Acceso a la Información Pública; 32 penúltimo párrafo de la Ley número 875 de Transparencia y Acceso a la Información Pública del Estado de Veracruz; 20, 21 y 22 de los Lineamientos de Verificación.</w:t>
      </w:r>
    </w:p>
    <w:p w14:paraId="727598AB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246ECC30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215933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 </w:t>
      </w:r>
      <w:r w:rsidRPr="00215933">
        <w:rPr>
          <w:rFonts w:ascii="Source Sans Pro" w:hAnsi="Source Sans Pro"/>
          <w:i/>
          <w:sz w:val="18"/>
          <w:szCs w:val="18"/>
        </w:rPr>
        <w:t>Notifíquese al Superior Jerárquico del Sujeto Obligado, a través del Titular de la Unidad de Transparencia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 informe a este Instituto por medio oficialía de partes, o en su caso, a las direcciones de correo electrónico siguientes: </w:t>
      </w:r>
      <w:hyperlink r:id="rId8" w:history="1">
        <w:r w:rsidRPr="00215933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215933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215933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215933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499C0EDA" w14:textId="77777777" w:rsid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51AF7C46" w14:textId="77777777" w:rsid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543F6E22" w14:textId="77777777" w:rsid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2070ECFD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02F28AA1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215933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215933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 del Sujeto Obligado que, en caso de no solventar los requerimientos, se procederá en términos de lo previsto en el artículo 88 último párrafo de la Ley General de Transparencia y Acceso a la Información Pública; 32 último párrafo de la Ley número 875 de Transparencia y Acceso a la Información Pública del Estado de Veracruz; 22 y 23 de los Lineamientos de Verificación; y podría hacerse acreedor a la imposición de una medida de apremio, de acuerdo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2DBCF644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</w:p>
    <w:p w14:paraId="454055E3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215933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Veracruz.</w:t>
      </w:r>
    </w:p>
    <w:p w14:paraId="502BC55F" w14:textId="77777777" w:rsidR="00215933" w:rsidRPr="00215933" w:rsidRDefault="00215933" w:rsidP="00215933">
      <w:pPr>
        <w:ind w:left="851"/>
        <w:rPr>
          <w:rFonts w:ascii="Source Sans Pro" w:hAnsi="Source Sans Pro" w:cs="Arial"/>
          <w:b/>
          <w:i/>
          <w:sz w:val="18"/>
          <w:szCs w:val="18"/>
        </w:rPr>
      </w:pPr>
    </w:p>
    <w:p w14:paraId="3A3FBA88" w14:textId="77777777" w:rsidR="00215933" w:rsidRPr="00215933" w:rsidRDefault="00215933" w:rsidP="00215933">
      <w:pPr>
        <w:ind w:left="851"/>
        <w:rPr>
          <w:rFonts w:ascii="Source Sans Pro" w:hAnsi="Source Sans Pro" w:cs="Arial"/>
          <w:i/>
          <w:sz w:val="18"/>
          <w:szCs w:val="18"/>
        </w:rPr>
      </w:pPr>
      <w:r w:rsidRPr="00215933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215933">
        <w:rPr>
          <w:rFonts w:ascii="Source Sans Pro" w:hAnsi="Source Sans Pro" w:cs="Arial"/>
          <w:i/>
          <w:sz w:val="18"/>
          <w:szCs w:val="18"/>
        </w:rPr>
        <w:t xml:space="preserve"> Notifíquese el presente dictamen de incumplimiento parcial al Ayuntamiento de </w:t>
      </w:r>
      <w:proofErr w:type="spellStart"/>
      <w:r w:rsidRPr="00215933">
        <w:rPr>
          <w:rFonts w:ascii="Source Sans Pro" w:hAnsi="Source Sans Pro" w:cs="Arial"/>
          <w:i/>
          <w:sz w:val="18"/>
          <w:szCs w:val="18"/>
        </w:rPr>
        <w:t>Huayacocotla</w:t>
      </w:r>
      <w:proofErr w:type="spellEnd"/>
      <w:r w:rsidRPr="00215933">
        <w:rPr>
          <w:rFonts w:ascii="Source Sans Pro" w:hAnsi="Source Sans Pro" w:cs="Arial"/>
          <w:i/>
          <w:sz w:val="18"/>
          <w:szCs w:val="18"/>
        </w:rPr>
        <w:t xml:space="preserve"> por medio del sistema de notificaciones electrónicas, dentro de los tres días hábiles siguientes a su aprobación, con fundamento en el artículo 15 de los Lineamientos de Verificación.</w:t>
      </w:r>
    </w:p>
    <w:p w14:paraId="571962FE" w14:textId="77777777" w:rsidR="00B83759" w:rsidRDefault="00B83759" w:rsidP="005B1720">
      <w:pPr>
        <w:rPr>
          <w:rFonts w:ascii="Source Sans Pro" w:hAnsi="Source Sans Pro" w:cs="Arial"/>
          <w:b/>
          <w:i/>
          <w:sz w:val="18"/>
          <w:szCs w:val="18"/>
        </w:rPr>
      </w:pPr>
    </w:p>
    <w:p w14:paraId="27406933" w14:textId="77777777" w:rsidR="00215933" w:rsidRDefault="00215933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525F7C">
      <w:pPr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3992D3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6684F07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AC9449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49C19F11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400346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6E73C78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0079465" w14:textId="77777777" w:rsidR="003C7D44" w:rsidRDefault="003C7D4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106A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73EC0"/>
    <w:rsid w:val="0019286F"/>
    <w:rsid w:val="00195D31"/>
    <w:rsid w:val="001B2E73"/>
    <w:rsid w:val="001C2AD8"/>
    <w:rsid w:val="001D680F"/>
    <w:rsid w:val="001E1E13"/>
    <w:rsid w:val="001F0746"/>
    <w:rsid w:val="001F0EF4"/>
    <w:rsid w:val="001F0F63"/>
    <w:rsid w:val="001F1D78"/>
    <w:rsid w:val="001F255B"/>
    <w:rsid w:val="001F6851"/>
    <w:rsid w:val="002067B5"/>
    <w:rsid w:val="00215933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0867"/>
    <w:rsid w:val="003825F4"/>
    <w:rsid w:val="00386E27"/>
    <w:rsid w:val="00392F5E"/>
    <w:rsid w:val="00394AAE"/>
    <w:rsid w:val="003A1B4B"/>
    <w:rsid w:val="003A447F"/>
    <w:rsid w:val="003B3346"/>
    <w:rsid w:val="003C6E52"/>
    <w:rsid w:val="003C7CD8"/>
    <w:rsid w:val="003C7D44"/>
    <w:rsid w:val="003D1B4D"/>
    <w:rsid w:val="003E12F4"/>
    <w:rsid w:val="003E2DED"/>
    <w:rsid w:val="003F3A07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C70A7"/>
    <w:rsid w:val="004D1901"/>
    <w:rsid w:val="004D1E57"/>
    <w:rsid w:val="004E0BC3"/>
    <w:rsid w:val="004F66AB"/>
    <w:rsid w:val="004F6DE5"/>
    <w:rsid w:val="00504726"/>
    <w:rsid w:val="00504B99"/>
    <w:rsid w:val="005259FF"/>
    <w:rsid w:val="00525F7C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30868"/>
    <w:rsid w:val="0074114B"/>
    <w:rsid w:val="007466B3"/>
    <w:rsid w:val="0075127D"/>
    <w:rsid w:val="007639F1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B1DFA"/>
    <w:rsid w:val="008B6CA9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E645C"/>
    <w:rsid w:val="00A06345"/>
    <w:rsid w:val="00A15EAE"/>
    <w:rsid w:val="00A169BC"/>
    <w:rsid w:val="00A2285F"/>
    <w:rsid w:val="00A2530F"/>
    <w:rsid w:val="00A26385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83759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BF75F1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6674C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12371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1C41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2C81598"/>
  <w15:docId w15:val="{AF9669E3-2004-4B4D-9397-0114C50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B64D-E4B6-4708-8A7D-80BDC98C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MCONTRERAS</dc:creator>
  <cp:keywords/>
  <dc:description/>
  <cp:lastModifiedBy>Cuenta Microsoft</cp:lastModifiedBy>
  <cp:revision>3</cp:revision>
  <cp:lastPrinted>2022-09-05T22:00:00Z</cp:lastPrinted>
  <dcterms:created xsi:type="dcterms:W3CDTF">2022-09-08T00:51:00Z</dcterms:created>
  <dcterms:modified xsi:type="dcterms:W3CDTF">2022-09-08T01:13:00Z</dcterms:modified>
</cp:coreProperties>
</file>