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530BB2">
        <w:rPr>
          <w:rFonts w:ascii="Source Sans Pro" w:hAnsi="Source Sans Pro" w:cs="Arial"/>
          <w:b/>
          <w:sz w:val="22"/>
          <w:szCs w:val="22"/>
        </w:rPr>
        <w:t>nueve de enero</w:t>
      </w:r>
      <w:r w:rsidR="009D4A8C">
        <w:rPr>
          <w:rFonts w:ascii="Source Sans Pro" w:hAnsi="Source Sans Pro" w:cs="Arial"/>
          <w:b/>
          <w:sz w:val="22"/>
          <w:szCs w:val="22"/>
        </w:rPr>
        <w:t xml:space="preserve"> </w:t>
      </w:r>
      <w:r w:rsidRPr="006C3E8F">
        <w:rPr>
          <w:rFonts w:ascii="Source Sans Pro" w:hAnsi="Source Sans Pro" w:cs="Arial"/>
          <w:b/>
          <w:sz w:val="22"/>
          <w:szCs w:val="22"/>
        </w:rPr>
        <w:t xml:space="preserve">de dos mil </w:t>
      </w:r>
      <w:r w:rsidR="00530BB2">
        <w:rPr>
          <w:rFonts w:ascii="Source Sans Pro" w:hAnsi="Source Sans Pro" w:cs="Arial"/>
          <w:b/>
          <w:sz w:val="22"/>
          <w:szCs w:val="22"/>
        </w:rPr>
        <w:t>veintitrés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w:t>
      </w:r>
      <w:r w:rsidR="00AE1E4D">
        <w:rPr>
          <w:rFonts w:ascii="Source Sans Pro" w:hAnsi="Source Sans Pro" w:cs="Arial"/>
          <w:sz w:val="22"/>
          <w:szCs w:val="22"/>
        </w:rPr>
        <w:t>cumplimiento</w:t>
      </w:r>
      <w:r w:rsidR="00CA6239">
        <w:rPr>
          <w:rFonts w:ascii="Source Sans Pro" w:hAnsi="Source Sans Pro" w:cs="Arial"/>
          <w:sz w:val="22"/>
          <w:szCs w:val="22"/>
        </w:rPr>
        <w:t xml:space="preserve"> parcial medio</w:t>
      </w:r>
      <w:bookmarkStart w:id="0" w:name="_GoBack"/>
      <w:bookmarkEnd w:id="0"/>
      <w:r w:rsidR="00AE1E4D">
        <w:rPr>
          <w:rFonts w:ascii="Source Sans Pro" w:hAnsi="Source Sans Pro" w:cs="Arial"/>
          <w:sz w:val="22"/>
          <w:szCs w:val="22"/>
        </w:rPr>
        <w:t xml:space="preserve"> </w:t>
      </w:r>
      <w:r w:rsidRPr="006C3E8F">
        <w:rPr>
          <w:rFonts w:ascii="Source Sans Pro" w:hAnsi="Source Sans Pro" w:cs="Arial"/>
          <w:sz w:val="22"/>
          <w:szCs w:val="22"/>
        </w:rPr>
        <w:t>de la publicación y actualización de la información concerniente a obligaciones comunes y específicas de</w:t>
      </w:r>
      <w:r>
        <w:rPr>
          <w:rFonts w:ascii="Source Sans Pro" w:hAnsi="Source Sans Pro" w:cs="Arial"/>
          <w:sz w:val="22"/>
          <w:szCs w:val="22"/>
        </w:rPr>
        <w:t xml:space="preserve">l Ayuntamiento de </w:t>
      </w:r>
      <w:r w:rsidR="000A3A30">
        <w:rPr>
          <w:rFonts w:ascii="Source Sans Pro" w:hAnsi="Source Sans Pro" w:cs="Arial"/>
          <w:sz w:val="22"/>
          <w:szCs w:val="22"/>
        </w:rPr>
        <w:t>Alto Lucero de Gutiérrez Barrios</w:t>
      </w:r>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w:t>
      </w:r>
      <w:r w:rsidRPr="00147936">
        <w:rPr>
          <w:rFonts w:ascii="Source Sans Pro" w:hAnsi="Source Sans Pro" w:cs="Arial"/>
          <w:sz w:val="22"/>
          <w:szCs w:val="22"/>
        </w:rPr>
        <w:t xml:space="preserve"> Con fecha diecisiete d</w:t>
      </w:r>
      <w:r w:rsidR="00EE61C8">
        <w:rPr>
          <w:rFonts w:ascii="Source Sans Pro" w:hAnsi="Source Sans Pro" w:cs="Arial"/>
          <w:sz w:val="22"/>
          <w:szCs w:val="22"/>
        </w:rPr>
        <w:t>e diciembre de dos mil veintiuno</w:t>
      </w:r>
      <w:r w:rsidRPr="00147936">
        <w:rPr>
          <w:rFonts w:ascii="Source Sans Pro" w:hAnsi="Source Sans Pro" w:cs="Arial"/>
          <w:sz w:val="22"/>
          <w:szCs w:val="22"/>
        </w:rPr>
        <w:t>,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color w:val="FF0000"/>
          <w:sz w:val="22"/>
          <w:szCs w:val="22"/>
        </w:rPr>
      </w:pPr>
      <w:r w:rsidRPr="00147936">
        <w:rPr>
          <w:rFonts w:ascii="Source Sans Pro" w:hAnsi="Source Sans Pro" w:cs="Arial"/>
          <w:b/>
          <w:sz w:val="22"/>
          <w:szCs w:val="22"/>
        </w:rPr>
        <w:t>II.</w:t>
      </w:r>
      <w:r w:rsidRPr="00147936">
        <w:rPr>
          <w:rFonts w:ascii="Source Sans Pro" w:hAnsi="Source Sans Pro" w:cs="Arial"/>
          <w:sz w:val="22"/>
          <w:szCs w:val="22"/>
        </w:rPr>
        <w:t xml:space="preserve"> Con fecha treinta y uno de mayo de dos mil veintidós, se realizó la revisión inicial de las obligaciones de transparencia comunes y específicas del </w:t>
      </w:r>
      <w:r w:rsidRPr="00147936">
        <w:rPr>
          <w:rFonts w:ascii="Source Sans Pro" w:hAnsi="Source Sans Pro" w:cs="Arial"/>
          <w:b/>
          <w:sz w:val="22"/>
          <w:szCs w:val="22"/>
        </w:rPr>
        <w:t xml:space="preserve">primer trimestre de dos mil veintidós </w:t>
      </w:r>
      <w:r w:rsidR="008124E4">
        <w:rPr>
          <w:rFonts w:ascii="Source Sans Pro" w:hAnsi="Source Sans Pro" w:cs="Arial"/>
          <w:sz w:val="22"/>
          <w:szCs w:val="22"/>
        </w:rPr>
        <w:t xml:space="preserve">únicamente </w:t>
      </w:r>
      <w:r w:rsidRPr="00147936">
        <w:rPr>
          <w:rFonts w:ascii="Source Sans Pro" w:hAnsi="Source Sans Pro" w:cs="Arial"/>
          <w:sz w:val="22"/>
          <w:szCs w:val="22"/>
        </w:rPr>
        <w:t>en la Plataforma Nacional de Transparencia</w:t>
      </w:r>
      <w:r w:rsidR="008124E4">
        <w:rPr>
          <w:rStyle w:val="Refdenotaalpie"/>
          <w:rFonts w:ascii="Source Sans Pro" w:hAnsi="Source Sans Pro" w:cs="Arial"/>
          <w:sz w:val="22"/>
          <w:szCs w:val="22"/>
        </w:rPr>
        <w:footnoteReference w:id="1"/>
      </w:r>
      <w:r w:rsidRPr="00147936">
        <w:rPr>
          <w:rFonts w:ascii="Source Sans Pro" w:hAnsi="Source Sans Pro" w:cs="Arial"/>
          <w:sz w:val="22"/>
          <w:szCs w:val="22"/>
        </w:rPr>
        <w:t xml:space="preserve"> del </w:t>
      </w:r>
      <w:r w:rsidR="008124E4">
        <w:rPr>
          <w:rFonts w:ascii="Source Sans Pro" w:hAnsi="Source Sans Pro" w:cs="Arial"/>
          <w:sz w:val="22"/>
          <w:szCs w:val="22"/>
        </w:rPr>
        <w:t>s</w:t>
      </w:r>
      <w:r w:rsidR="0007414B">
        <w:rPr>
          <w:rFonts w:ascii="Source Sans Pro" w:hAnsi="Source Sans Pro" w:cs="Arial"/>
          <w:sz w:val="22"/>
          <w:szCs w:val="22"/>
        </w:rPr>
        <w:t>ujeto obligado</w:t>
      </w:r>
      <w:r w:rsidRPr="00147936">
        <w:rPr>
          <w:rFonts w:ascii="Source Sans Pro" w:hAnsi="Source Sans Pro" w:cs="Arial"/>
          <w:sz w:val="22"/>
          <w:szCs w:val="22"/>
        </w:rPr>
        <w:t xml:space="preserve"> de conformidad a su tabla de aplicabilidad. </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III.</w:t>
      </w:r>
      <w:r w:rsidRPr="00147936">
        <w:rPr>
          <w:rFonts w:ascii="Source Sans Pro" w:hAnsi="Source Sans Pro" w:cs="Arial"/>
          <w:sz w:val="22"/>
          <w:szCs w:val="22"/>
        </w:rPr>
        <w:t xml:space="preserve"> Con fecha siete de julio de dos mil veintidós, se emitió el resultado de la verificación inicial, obteniendo el </w:t>
      </w:r>
      <w:r w:rsidR="0007414B">
        <w:rPr>
          <w:rFonts w:ascii="Source Sans Pro" w:hAnsi="Source Sans Pro" w:cs="Arial"/>
          <w:sz w:val="22"/>
          <w:szCs w:val="22"/>
        </w:rPr>
        <w:t>Sujeto obligado</w:t>
      </w:r>
      <w:r w:rsidRPr="00147936">
        <w:rPr>
          <w:rFonts w:ascii="Source Sans Pro" w:hAnsi="Source Sans Pro" w:cs="Arial"/>
          <w:sz w:val="22"/>
          <w:szCs w:val="22"/>
        </w:rPr>
        <w:t xml:space="preserve"> un índice global de cumplimiento en Portales de Transparencia del </w:t>
      </w:r>
      <w:r w:rsidRPr="00147936">
        <w:rPr>
          <w:rFonts w:ascii="Source Sans Pro" w:hAnsi="Source Sans Pro" w:cs="Arial"/>
          <w:b/>
          <w:sz w:val="22"/>
          <w:szCs w:val="22"/>
        </w:rPr>
        <w:t>setenta y siete punto cincuenta y tres por ciento 77.53%</w:t>
      </w:r>
      <w:r w:rsidRPr="00147936">
        <w:rPr>
          <w:rFonts w:ascii="Source Sans Pro" w:hAnsi="Source Sans Pro" w:cs="Arial"/>
          <w:sz w:val="22"/>
          <w:szCs w:val="22"/>
        </w:rPr>
        <w:t>.</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IV.</w:t>
      </w:r>
      <w:r w:rsidRPr="00147936">
        <w:rPr>
          <w:rFonts w:ascii="Source Sans Pro" w:hAnsi="Source Sans Pro" w:cs="Arial"/>
          <w:sz w:val="22"/>
          <w:szCs w:val="22"/>
        </w:rPr>
        <w:t xml:space="preserve"> Con fecha siete de julio de dos mil veintidós, mediante el oficio número </w:t>
      </w:r>
      <w:r w:rsidRPr="00147936">
        <w:rPr>
          <w:rFonts w:ascii="Source Sans Pro" w:hAnsi="Source Sans Pro" w:cs="Arial"/>
          <w:b/>
          <w:sz w:val="22"/>
          <w:szCs w:val="22"/>
        </w:rPr>
        <w:t>IVAI-OFICIO/DCVC/490/07/07/2022</w:t>
      </w:r>
      <w:r w:rsidRPr="00147936">
        <w:rPr>
          <w:rFonts w:ascii="Source Sans Pro" w:hAnsi="Source Sans Pro" w:cs="Arial"/>
          <w:sz w:val="22"/>
          <w:szCs w:val="22"/>
        </w:rPr>
        <w:t xml:space="preserve">, se notificó al </w:t>
      </w:r>
      <w:r w:rsidR="0007414B">
        <w:rPr>
          <w:rFonts w:ascii="Source Sans Pro" w:hAnsi="Source Sans Pro" w:cs="Arial"/>
          <w:sz w:val="22"/>
          <w:szCs w:val="22"/>
        </w:rPr>
        <w:t>Sujeto obligado</w:t>
      </w:r>
      <w:r w:rsidRPr="00147936">
        <w:rPr>
          <w:rFonts w:ascii="Source Sans Pro" w:hAnsi="Source Sans Pro" w:cs="Arial"/>
          <w:sz w:val="22"/>
          <w:szCs w:val="22"/>
        </w:rPr>
        <w:t xml:space="preserve"> el resultado de la verificación inicial, otorgándole un plazo de </w:t>
      </w:r>
      <w:r w:rsidRPr="00147936">
        <w:rPr>
          <w:rFonts w:ascii="Source Sans Pro" w:hAnsi="Source Sans Pro" w:cs="Arial"/>
          <w:b/>
          <w:sz w:val="22"/>
          <w:szCs w:val="22"/>
        </w:rPr>
        <w:t>diez días hábiles</w:t>
      </w:r>
      <w:r w:rsidRPr="00147936">
        <w:rPr>
          <w:rFonts w:ascii="Source Sans Pro" w:hAnsi="Source Sans Pro" w:cs="Arial"/>
          <w:sz w:val="22"/>
          <w:szCs w:val="22"/>
        </w:rPr>
        <w:t xml:space="preserve"> para enviar su informe sobre la atención a las observaciones detectadas.</w:t>
      </w:r>
    </w:p>
    <w:p w:rsidR="00147936" w:rsidRPr="00147936" w:rsidRDefault="00147936" w:rsidP="00147936">
      <w:pPr>
        <w:rPr>
          <w:rFonts w:ascii="Source Sans Pro" w:hAnsi="Source Sans Pro" w:cs="Arial"/>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V.</w:t>
      </w:r>
      <w:r w:rsidRPr="00147936">
        <w:rPr>
          <w:rFonts w:ascii="Source Sans Pro" w:hAnsi="Source Sans Pro" w:cs="Arial"/>
          <w:sz w:val="22"/>
          <w:szCs w:val="22"/>
        </w:rPr>
        <w:t xml:space="preserve"> Que después de una búsqueda en los correos electrónicos </w:t>
      </w:r>
      <w:hyperlink r:id="rId8" w:history="1">
        <w:r w:rsidRPr="00147936">
          <w:rPr>
            <w:rStyle w:val="Hipervnculo"/>
            <w:rFonts w:ascii="Source Sans Pro" w:hAnsi="Source Sans Pro" w:cs="Arial"/>
            <w:color w:val="auto"/>
            <w:sz w:val="22"/>
            <w:szCs w:val="22"/>
          </w:rPr>
          <w:t>direcciondecapacitacion.ivai@outlook.com</w:t>
        </w:r>
      </w:hyperlink>
      <w:r w:rsidRPr="00147936">
        <w:rPr>
          <w:rFonts w:ascii="Source Sans Pro" w:hAnsi="Source Sans Pro" w:cs="Arial"/>
          <w:sz w:val="22"/>
          <w:szCs w:val="22"/>
        </w:rPr>
        <w:t xml:space="preserve"> y </w:t>
      </w:r>
      <w:hyperlink r:id="rId9" w:history="1">
        <w:r w:rsidRPr="00147936">
          <w:rPr>
            <w:rStyle w:val="Hipervnculo"/>
            <w:rFonts w:ascii="Source Sans Pro" w:hAnsi="Source Sans Pro" w:cs="Arial"/>
            <w:color w:val="auto"/>
            <w:sz w:val="22"/>
            <w:szCs w:val="22"/>
          </w:rPr>
          <w:t>contacto@verivai.org.mx</w:t>
        </w:r>
      </w:hyperlink>
      <w:r w:rsidRPr="00147936">
        <w:rPr>
          <w:rFonts w:ascii="Source Sans Pro" w:hAnsi="Source Sans Pro" w:cs="Arial"/>
          <w:sz w:val="22"/>
          <w:szCs w:val="22"/>
        </w:rPr>
        <w:t xml:space="preserve">, dentro de lapso comprendido del </w:t>
      </w:r>
      <w:r w:rsidRPr="00147936">
        <w:rPr>
          <w:rFonts w:ascii="Source Sans Pro" w:hAnsi="Source Sans Pro" w:cs="Arial"/>
          <w:b/>
          <w:sz w:val="22"/>
          <w:szCs w:val="22"/>
        </w:rPr>
        <w:t>ocho al veintiuno de julio de dos mil veintidós</w:t>
      </w:r>
      <w:r w:rsidRPr="00147936">
        <w:rPr>
          <w:rFonts w:ascii="Source Sans Pro" w:hAnsi="Source Sans Pro" w:cs="Arial"/>
          <w:sz w:val="22"/>
          <w:szCs w:val="22"/>
        </w:rPr>
        <w:t xml:space="preserve">, no se encontró registro sobre la recepción de comunicación, promoción o documento suscrito por el Titular de la Unidad de Transparencia del </w:t>
      </w:r>
      <w:r w:rsidR="0007414B">
        <w:rPr>
          <w:rFonts w:ascii="Source Sans Pro" w:hAnsi="Source Sans Pro" w:cs="Arial"/>
          <w:sz w:val="22"/>
          <w:szCs w:val="22"/>
        </w:rPr>
        <w:t>Sujeto obligado</w:t>
      </w:r>
      <w:r w:rsidRPr="00147936">
        <w:rPr>
          <w:rFonts w:ascii="Source Sans Pro" w:hAnsi="Source Sans Pro" w:cs="Arial"/>
          <w:sz w:val="22"/>
          <w:szCs w:val="22"/>
        </w:rPr>
        <w:t>.</w:t>
      </w:r>
    </w:p>
    <w:p w:rsidR="00D91E7D" w:rsidRPr="00147936" w:rsidRDefault="00D91E7D" w:rsidP="00B1154C">
      <w:pPr>
        <w:rPr>
          <w:rFonts w:ascii="Source Sans Pro" w:hAnsi="Source Sans Pro" w:cs="Arial"/>
          <w:b/>
          <w:sz w:val="22"/>
          <w:szCs w:val="22"/>
        </w:rPr>
      </w:pPr>
    </w:p>
    <w:p w:rsidR="00147936" w:rsidRPr="00147936" w:rsidRDefault="00147936" w:rsidP="00147936">
      <w:pPr>
        <w:rPr>
          <w:rFonts w:ascii="Source Sans Pro" w:hAnsi="Source Sans Pro" w:cs="Arial"/>
          <w:sz w:val="22"/>
          <w:szCs w:val="22"/>
        </w:rPr>
      </w:pPr>
      <w:r w:rsidRPr="00147936">
        <w:rPr>
          <w:rFonts w:ascii="Source Sans Pro" w:hAnsi="Source Sans Pro" w:cs="Arial"/>
          <w:b/>
          <w:sz w:val="22"/>
          <w:szCs w:val="22"/>
        </w:rPr>
        <w:t>VI.</w:t>
      </w:r>
      <w:r w:rsidRPr="00147936">
        <w:rPr>
          <w:rFonts w:ascii="Source Sans Pro" w:hAnsi="Source Sans Pro" w:cs="Arial"/>
          <w:sz w:val="22"/>
          <w:szCs w:val="22"/>
        </w:rPr>
        <w:t xml:space="preserve"> Con fecha ocho de septiembre de dos mil veintidós, mediante el oficio número </w:t>
      </w:r>
      <w:r w:rsidR="00357817">
        <w:rPr>
          <w:rFonts w:ascii="Source Sans Pro" w:hAnsi="Source Sans Pro" w:cs="Arial"/>
          <w:b/>
          <w:sz w:val="22"/>
          <w:szCs w:val="22"/>
        </w:rPr>
        <w:t>IVAI-</w:t>
      </w:r>
      <w:r w:rsidRPr="00147936">
        <w:rPr>
          <w:rFonts w:ascii="Source Sans Pro" w:hAnsi="Source Sans Pro" w:cs="Arial"/>
          <w:b/>
          <w:sz w:val="22"/>
          <w:szCs w:val="22"/>
        </w:rPr>
        <w:t>OFICIO/DCVC/509/08/09/2022</w:t>
      </w:r>
      <w:r w:rsidRPr="00147936">
        <w:rPr>
          <w:rFonts w:ascii="Source Sans Pro" w:hAnsi="Source Sans Pro" w:cs="Arial"/>
          <w:sz w:val="22"/>
          <w:szCs w:val="22"/>
        </w:rPr>
        <w:t xml:space="preserve">, se aplicó el apercibimiento; se notificó al superior jerárquico del </w:t>
      </w:r>
      <w:r w:rsidR="0007414B">
        <w:rPr>
          <w:rFonts w:ascii="Source Sans Pro" w:hAnsi="Source Sans Pro" w:cs="Arial"/>
          <w:sz w:val="22"/>
          <w:szCs w:val="22"/>
        </w:rPr>
        <w:t>Sujeto obligado</w:t>
      </w:r>
      <w:r w:rsidRPr="00147936">
        <w:rPr>
          <w:rFonts w:ascii="Source Sans Pro" w:hAnsi="Source Sans Pro" w:cs="Arial"/>
          <w:sz w:val="22"/>
          <w:szCs w:val="22"/>
        </w:rPr>
        <w:t xml:space="preserve"> y se le otorgó un plazo de </w:t>
      </w:r>
      <w:r w:rsidRPr="00147936">
        <w:rPr>
          <w:rFonts w:ascii="Source Sans Pro" w:hAnsi="Source Sans Pro" w:cs="Arial"/>
          <w:b/>
          <w:sz w:val="22"/>
          <w:szCs w:val="22"/>
        </w:rPr>
        <w:t>cinco días hábiles</w:t>
      </w:r>
      <w:r w:rsidRPr="00147936">
        <w:rPr>
          <w:rFonts w:ascii="Source Sans Pro" w:hAnsi="Source Sans Pro" w:cs="Arial"/>
          <w:sz w:val="22"/>
          <w:szCs w:val="22"/>
        </w:rPr>
        <w:t xml:space="preserve"> para que enviara su informe sobre la atención a los requerimientos.</w:t>
      </w:r>
    </w:p>
    <w:p w:rsidR="00D91E7D" w:rsidRPr="00147936" w:rsidRDefault="00D91E7D" w:rsidP="00B1154C">
      <w:pPr>
        <w:rPr>
          <w:rFonts w:ascii="Source Sans Pro" w:hAnsi="Source Sans Pro" w:cs="Arial"/>
          <w:b/>
          <w:sz w:val="22"/>
          <w:szCs w:val="22"/>
        </w:rPr>
      </w:pPr>
    </w:p>
    <w:p w:rsidR="00D91E7D" w:rsidRDefault="00D91E7D" w:rsidP="00B1154C">
      <w:pPr>
        <w:rPr>
          <w:rFonts w:ascii="Source Sans Pro" w:hAnsi="Source Sans Pro" w:cs="Arial"/>
          <w:sz w:val="22"/>
          <w:szCs w:val="22"/>
        </w:rPr>
      </w:pPr>
      <w:r w:rsidRPr="00147936">
        <w:rPr>
          <w:rFonts w:ascii="Source Sans Pro" w:hAnsi="Source Sans Pro" w:cs="Arial"/>
          <w:b/>
          <w:sz w:val="22"/>
          <w:szCs w:val="22"/>
        </w:rPr>
        <w:t>VI</w:t>
      </w:r>
      <w:r w:rsidR="000A3A30">
        <w:rPr>
          <w:rFonts w:ascii="Source Sans Pro" w:hAnsi="Source Sans Pro" w:cs="Arial"/>
          <w:b/>
          <w:sz w:val="22"/>
          <w:szCs w:val="22"/>
        </w:rPr>
        <w:t>I</w:t>
      </w:r>
      <w:r w:rsidRPr="00147936">
        <w:rPr>
          <w:rFonts w:ascii="Source Sans Pro" w:hAnsi="Source Sans Pro" w:cs="Arial"/>
          <w:b/>
          <w:sz w:val="22"/>
          <w:szCs w:val="22"/>
        </w:rPr>
        <w:t xml:space="preserve">. </w:t>
      </w:r>
      <w:r w:rsidRPr="00147936">
        <w:rPr>
          <w:rFonts w:ascii="Source Sans Pro" w:hAnsi="Source Sans Pro" w:cs="Arial"/>
          <w:sz w:val="22"/>
          <w:szCs w:val="22"/>
        </w:rPr>
        <w:t xml:space="preserve">Con fecha </w:t>
      </w:r>
      <w:r w:rsidR="00147936" w:rsidRPr="00147936">
        <w:rPr>
          <w:rFonts w:ascii="Source Sans Pro" w:hAnsi="Source Sans Pro" w:cs="Arial"/>
          <w:sz w:val="22"/>
          <w:szCs w:val="22"/>
        </w:rPr>
        <w:t>catorce de septiembre</w:t>
      </w:r>
      <w:r w:rsidR="00147936">
        <w:rPr>
          <w:rFonts w:ascii="Source Sans Pro" w:hAnsi="Source Sans Pro" w:cs="Arial"/>
          <w:sz w:val="22"/>
          <w:szCs w:val="22"/>
        </w:rPr>
        <w:t xml:space="preserve"> </w:t>
      </w:r>
      <w:r w:rsidRPr="00147936">
        <w:rPr>
          <w:rFonts w:ascii="Source Sans Pro" w:hAnsi="Source Sans Pro" w:cs="Arial"/>
          <w:sz w:val="22"/>
          <w:szCs w:val="22"/>
        </w:rPr>
        <w:t xml:space="preserve">de dos mil veintidós, el Titular de la Unidad de Transparencia, </w:t>
      </w:r>
      <w:r w:rsidR="00147936">
        <w:rPr>
          <w:rFonts w:ascii="Source Sans Pro" w:hAnsi="Source Sans Pro" w:cs="Arial"/>
          <w:sz w:val="22"/>
          <w:szCs w:val="22"/>
        </w:rPr>
        <w:t>envió vía correo electrónico</w:t>
      </w:r>
      <w:r w:rsidRPr="00147936">
        <w:rPr>
          <w:rFonts w:ascii="Source Sans Pro" w:hAnsi="Source Sans Pro" w:cs="Arial"/>
          <w:sz w:val="22"/>
          <w:szCs w:val="22"/>
        </w:rPr>
        <w:t xml:space="preserve">, </w:t>
      </w:r>
      <w:r w:rsidR="00147936">
        <w:rPr>
          <w:rFonts w:ascii="Source Sans Pro" w:hAnsi="Source Sans Pro" w:cs="Arial"/>
          <w:sz w:val="22"/>
          <w:szCs w:val="22"/>
        </w:rPr>
        <w:t>documental sin número con la cual</w:t>
      </w:r>
      <w:r w:rsidR="007520DD" w:rsidRPr="00147936">
        <w:rPr>
          <w:rFonts w:ascii="Source Sans Pro" w:hAnsi="Source Sans Pro" w:cs="Arial"/>
          <w:sz w:val="22"/>
          <w:szCs w:val="22"/>
        </w:rPr>
        <w:t xml:space="preserve"> d</w:t>
      </w:r>
      <w:r w:rsidR="00147936">
        <w:rPr>
          <w:rFonts w:ascii="Source Sans Pro" w:hAnsi="Source Sans Pro" w:cs="Arial"/>
          <w:sz w:val="22"/>
          <w:szCs w:val="22"/>
        </w:rPr>
        <w:t>io</w:t>
      </w:r>
      <w:r w:rsidR="007520DD" w:rsidRPr="00147936">
        <w:rPr>
          <w:rFonts w:ascii="Source Sans Pro" w:hAnsi="Source Sans Pro" w:cs="Arial"/>
          <w:sz w:val="22"/>
          <w:szCs w:val="22"/>
        </w:rPr>
        <w:t xml:space="preserve"> respuesta al oficio </w:t>
      </w:r>
      <w:r w:rsidRPr="00147936">
        <w:rPr>
          <w:rFonts w:ascii="Source Sans Pro" w:hAnsi="Source Sans Pro" w:cs="Arial"/>
          <w:sz w:val="22"/>
          <w:szCs w:val="22"/>
        </w:rPr>
        <w:t xml:space="preserve"> </w:t>
      </w:r>
      <w:r w:rsidR="006E34F5" w:rsidRPr="00147936">
        <w:rPr>
          <w:rFonts w:ascii="Source Sans Pro" w:hAnsi="Source Sans Pro" w:cs="Arial"/>
          <w:b/>
          <w:sz w:val="22"/>
          <w:szCs w:val="22"/>
        </w:rPr>
        <w:t>IVAI-</w:t>
      </w:r>
      <w:r w:rsidR="007520DD" w:rsidRPr="00147936">
        <w:rPr>
          <w:rFonts w:ascii="Source Sans Pro" w:hAnsi="Source Sans Pro" w:cs="Arial"/>
          <w:b/>
          <w:sz w:val="22"/>
          <w:szCs w:val="22"/>
        </w:rPr>
        <w:t>OFICIO/DCVC/</w:t>
      </w:r>
      <w:r w:rsidR="000A3A30">
        <w:rPr>
          <w:rFonts w:ascii="Source Sans Pro" w:hAnsi="Source Sans Pro" w:cs="Arial"/>
          <w:b/>
          <w:sz w:val="22"/>
          <w:szCs w:val="22"/>
        </w:rPr>
        <w:t>509</w:t>
      </w:r>
      <w:r w:rsidR="007520DD" w:rsidRPr="00147936">
        <w:rPr>
          <w:rFonts w:ascii="Source Sans Pro" w:hAnsi="Source Sans Pro" w:cs="Arial"/>
          <w:b/>
          <w:sz w:val="22"/>
          <w:szCs w:val="22"/>
        </w:rPr>
        <w:t>/08/0</w:t>
      </w:r>
      <w:r w:rsidR="000A3A30">
        <w:rPr>
          <w:rFonts w:ascii="Source Sans Pro" w:hAnsi="Source Sans Pro" w:cs="Arial"/>
          <w:b/>
          <w:sz w:val="22"/>
          <w:szCs w:val="22"/>
        </w:rPr>
        <w:t>9</w:t>
      </w:r>
      <w:r w:rsidR="007520DD" w:rsidRPr="00147936">
        <w:rPr>
          <w:rFonts w:ascii="Source Sans Pro" w:hAnsi="Source Sans Pro" w:cs="Arial"/>
          <w:b/>
          <w:sz w:val="22"/>
          <w:szCs w:val="22"/>
        </w:rPr>
        <w:t>/2022</w:t>
      </w:r>
      <w:r w:rsidR="007520DD" w:rsidRPr="00147936">
        <w:rPr>
          <w:rFonts w:ascii="Source Sans Pro" w:hAnsi="Source Sans Pro" w:cs="Arial"/>
          <w:sz w:val="22"/>
          <w:szCs w:val="22"/>
        </w:rPr>
        <w:t>.</w:t>
      </w:r>
    </w:p>
    <w:p w:rsidR="00357817" w:rsidRDefault="00357817" w:rsidP="00B1154C">
      <w:pPr>
        <w:rPr>
          <w:rFonts w:ascii="Source Sans Pro" w:hAnsi="Source Sans Pro" w:cs="Arial"/>
          <w:sz w:val="22"/>
          <w:szCs w:val="22"/>
        </w:rPr>
      </w:pPr>
    </w:p>
    <w:p w:rsidR="00357817" w:rsidRDefault="00357817" w:rsidP="00B1154C">
      <w:pPr>
        <w:rPr>
          <w:rFonts w:ascii="Source Sans Pro" w:hAnsi="Source Sans Pro" w:cs="Arial"/>
          <w:b/>
          <w:sz w:val="22"/>
          <w:szCs w:val="22"/>
        </w:rPr>
      </w:pPr>
      <w:r>
        <w:rPr>
          <w:rFonts w:ascii="Source Sans Pro" w:hAnsi="Source Sans Pro" w:cs="Arial"/>
          <w:b/>
          <w:sz w:val="22"/>
          <w:szCs w:val="22"/>
        </w:rPr>
        <w:t xml:space="preserve">VIII. </w:t>
      </w:r>
      <w:r w:rsidRPr="00147936">
        <w:rPr>
          <w:rFonts w:ascii="Source Sans Pro" w:hAnsi="Source Sans Pro" w:cs="Arial"/>
          <w:sz w:val="22"/>
          <w:szCs w:val="22"/>
        </w:rPr>
        <w:t xml:space="preserve">Con fecha </w:t>
      </w:r>
      <w:r>
        <w:rPr>
          <w:rFonts w:ascii="Source Sans Pro" w:hAnsi="Source Sans Pro" w:cs="Arial"/>
          <w:sz w:val="22"/>
          <w:szCs w:val="22"/>
        </w:rPr>
        <w:t xml:space="preserve">cuatro de octubre </w:t>
      </w:r>
      <w:r w:rsidRPr="00147936">
        <w:rPr>
          <w:rFonts w:ascii="Source Sans Pro" w:hAnsi="Source Sans Pro" w:cs="Arial"/>
          <w:sz w:val="22"/>
          <w:szCs w:val="22"/>
        </w:rPr>
        <w:t xml:space="preserve">de dos mil veintidós, mediante el oficio número </w:t>
      </w:r>
      <w:r w:rsidRPr="00357817">
        <w:rPr>
          <w:rFonts w:ascii="Source Sans Pro" w:hAnsi="Source Sans Pro" w:cs="Arial"/>
          <w:b/>
          <w:sz w:val="22"/>
          <w:szCs w:val="22"/>
        </w:rPr>
        <w:t>IVAI-OFICIO/DCVC/562/29/09/2022</w:t>
      </w:r>
      <w:r w:rsidRPr="00147936">
        <w:rPr>
          <w:rFonts w:ascii="Source Sans Pro" w:hAnsi="Source Sans Pro" w:cs="Arial"/>
          <w:sz w:val="22"/>
          <w:szCs w:val="22"/>
        </w:rPr>
        <w:t xml:space="preserve">, se </w:t>
      </w:r>
      <w:r>
        <w:rPr>
          <w:rFonts w:ascii="Source Sans Pro" w:hAnsi="Source Sans Pro" w:cs="Arial"/>
          <w:sz w:val="22"/>
          <w:szCs w:val="22"/>
        </w:rPr>
        <w:t xml:space="preserve">le notificó el resultado de la segunda verificación practicada, teniendo un total de </w:t>
      </w:r>
      <w:r w:rsidRPr="00357817">
        <w:rPr>
          <w:rFonts w:ascii="Source Sans Pro" w:hAnsi="Source Sans Pro" w:cs="Arial"/>
          <w:b/>
          <w:sz w:val="22"/>
          <w:szCs w:val="22"/>
        </w:rPr>
        <w:t>ochenta y siet</w:t>
      </w:r>
      <w:r w:rsidR="00530BB2">
        <w:rPr>
          <w:rFonts w:ascii="Source Sans Pro" w:hAnsi="Source Sans Pro" w:cs="Arial"/>
          <w:b/>
          <w:sz w:val="22"/>
          <w:szCs w:val="22"/>
        </w:rPr>
        <w:t xml:space="preserve">e punto ocho por ciento (87.8%), </w:t>
      </w:r>
      <w:r w:rsidR="00530BB2" w:rsidRPr="00530BB2">
        <w:rPr>
          <w:rFonts w:ascii="Source Sans Pro" w:hAnsi="Source Sans Pro" w:cs="Arial"/>
          <w:sz w:val="22"/>
          <w:szCs w:val="22"/>
        </w:rPr>
        <w:t>otorgándole un plazo de tres días para atender las observaciones indicadas en la memoria técnica de verificación.</w:t>
      </w:r>
    </w:p>
    <w:p w:rsidR="00357817" w:rsidRDefault="00357817" w:rsidP="00B1154C">
      <w:pPr>
        <w:rPr>
          <w:rFonts w:ascii="Source Sans Pro" w:hAnsi="Source Sans Pro" w:cs="Arial"/>
          <w:b/>
          <w:sz w:val="22"/>
          <w:szCs w:val="22"/>
        </w:rPr>
      </w:pPr>
    </w:p>
    <w:p w:rsidR="00F41D70" w:rsidRDefault="00F41D70" w:rsidP="00B1154C">
      <w:pPr>
        <w:rPr>
          <w:rFonts w:ascii="Source Sans Pro" w:hAnsi="Source Sans Pro" w:cs="Arial"/>
          <w:b/>
          <w:sz w:val="22"/>
          <w:szCs w:val="22"/>
        </w:rPr>
      </w:pPr>
    </w:p>
    <w:p w:rsidR="00F41D70" w:rsidRDefault="00F41D70" w:rsidP="00B1154C">
      <w:pPr>
        <w:rPr>
          <w:rFonts w:ascii="Source Sans Pro" w:hAnsi="Source Sans Pro" w:cs="Arial"/>
          <w:b/>
          <w:sz w:val="22"/>
          <w:szCs w:val="22"/>
        </w:rPr>
      </w:pPr>
    </w:p>
    <w:p w:rsidR="00F41D70" w:rsidRDefault="00F41D70" w:rsidP="00B1154C">
      <w:pPr>
        <w:rPr>
          <w:rFonts w:ascii="Source Sans Pro" w:hAnsi="Source Sans Pro" w:cs="Arial"/>
          <w:b/>
          <w:sz w:val="22"/>
          <w:szCs w:val="22"/>
        </w:rPr>
      </w:pP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5F6F2F" w:rsidRPr="005F6F2F" w:rsidRDefault="005F6F2F" w:rsidP="005F6F2F">
      <w:pPr>
        <w:rPr>
          <w:rFonts w:ascii="Source Sans Pro" w:hAnsi="Source Sans Pro" w:cs="Arial"/>
          <w:sz w:val="22"/>
          <w:szCs w:val="22"/>
        </w:rPr>
      </w:pPr>
      <w:r w:rsidRPr="005F6F2F">
        <w:rPr>
          <w:rFonts w:ascii="Source Sans Pro" w:hAnsi="Source Sans Pro" w:cs="Arial"/>
          <w:b/>
          <w:sz w:val="22"/>
          <w:szCs w:val="22"/>
        </w:rPr>
        <w:t>1.</w:t>
      </w:r>
      <w:r w:rsidRPr="005F6F2F">
        <w:rPr>
          <w:rFonts w:ascii="Source Sans Pro" w:hAnsi="Source Sans Pro" w:cs="Arial"/>
          <w:sz w:val="22"/>
          <w:szCs w:val="22"/>
        </w:rPr>
        <w:t xml:space="preserve"> El Instituto Veracruzano de Acceso a la Información y Protección de Datos Personales es competente para emitir el presente dictamen de conformidad con lo establecido en los artículos 29, 30, 31, 32 de la Ley número 875 de Transparencia y Acceso a la Información Pública del Estado de Veracruz, a través de la Jefatura de Supervisión e Investigación Institucional, conforme a lo establecido en el artículo 46, fracciones VI y VII del Reglamento Interior del Instituto Veracruzano de Acceso a la Información y Protección de Datos Personales, tomando en consideración el artículo segundo transitorio de la reforma a l</w:t>
      </w:r>
      <w:r w:rsidRPr="005F6F2F">
        <w:rPr>
          <w:rFonts w:ascii="Source Sans Pro" w:hAnsi="Source Sans Pro"/>
          <w:sz w:val="22"/>
          <w:szCs w:val="22"/>
        </w:rPr>
        <w:t>a Ley de Transparencia y Acceso a la Información Pública para el Estado de Veracruz de Ignacio de La Llave publicada en la Gaceta Oficial del Estado en fecha veintiuno de diciembre de dos mil veintidós</w:t>
      </w:r>
      <w:r w:rsidRPr="005F6F2F">
        <w:rPr>
          <w:rFonts w:ascii="Source Sans Pro" w:hAnsi="Source Sans Pro" w:cs="Arial"/>
          <w:sz w:val="22"/>
          <w:szCs w:val="22"/>
        </w:rPr>
        <w:t>;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0A3A30" w:rsidRPr="00633327" w:rsidRDefault="000A3A30" w:rsidP="000A3A30">
      <w:pPr>
        <w:autoSpaceDE w:val="0"/>
        <w:autoSpaceDN w:val="0"/>
        <w:adjustRightInd w:val="0"/>
        <w:rPr>
          <w:rFonts w:ascii="Source Sans Pro" w:hAnsi="Source Sans Pro" w:cs="Arial"/>
          <w:sz w:val="22"/>
          <w:szCs w:val="22"/>
        </w:rPr>
      </w:pPr>
    </w:p>
    <w:p w:rsidR="008C44A0" w:rsidRPr="00273077" w:rsidRDefault="00357817" w:rsidP="008C44A0">
      <w:pPr>
        <w:rPr>
          <w:rFonts w:ascii="Source Sans Pro" w:hAnsi="Source Sans Pro" w:cs="Arial"/>
          <w:sz w:val="22"/>
          <w:szCs w:val="22"/>
        </w:rPr>
      </w:pPr>
      <w:r>
        <w:rPr>
          <w:rFonts w:ascii="Source Sans Pro" w:hAnsi="Source Sans Pro" w:cs="Arial"/>
          <w:b/>
          <w:sz w:val="22"/>
          <w:szCs w:val="22"/>
        </w:rPr>
        <w:t>2</w:t>
      </w:r>
      <w:r w:rsidR="00CE0DF6" w:rsidRPr="00273077">
        <w:rPr>
          <w:rFonts w:ascii="Source Sans Pro" w:hAnsi="Source Sans Pro" w:cs="Arial"/>
          <w:b/>
          <w:sz w:val="22"/>
          <w:szCs w:val="22"/>
        </w:rPr>
        <w:t>.</w:t>
      </w:r>
      <w:r w:rsidR="00CE0DF6"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8E0FD5" w:rsidRDefault="00357817" w:rsidP="00B1154C">
      <w:pPr>
        <w:rPr>
          <w:rFonts w:ascii="Source Sans Pro" w:hAnsi="Source Sans Pro" w:cs="Arial"/>
          <w:sz w:val="22"/>
          <w:szCs w:val="22"/>
        </w:rPr>
      </w:pPr>
      <w:r>
        <w:rPr>
          <w:rFonts w:ascii="Source Sans Pro" w:hAnsi="Source Sans Pro" w:cs="Arial"/>
          <w:b/>
          <w:sz w:val="22"/>
          <w:szCs w:val="22"/>
        </w:rPr>
        <w:t>3</w:t>
      </w:r>
      <w:r w:rsidR="00883C66" w:rsidRPr="00273077">
        <w:rPr>
          <w:rFonts w:ascii="Source Sans Pro" w:hAnsi="Source Sans Pro" w:cs="Arial"/>
          <w:b/>
          <w:sz w:val="22"/>
          <w:szCs w:val="22"/>
        </w:rPr>
        <w:t>.</w:t>
      </w:r>
      <w:r w:rsidR="00883C66"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0A3A30">
        <w:rPr>
          <w:rFonts w:ascii="Source Sans Pro" w:hAnsi="Source Sans Pro" w:cs="Arial"/>
          <w:b/>
          <w:sz w:val="22"/>
          <w:szCs w:val="22"/>
        </w:rPr>
        <w:t>primer trimestre de dos mil veintidós</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w:t>
      </w:r>
      <w:r>
        <w:rPr>
          <w:rFonts w:ascii="Source Sans Pro" w:hAnsi="Source Sans Pro" w:cs="Arial"/>
          <w:sz w:val="22"/>
          <w:szCs w:val="22"/>
        </w:rPr>
        <w:t xml:space="preserve"> la información publicada </w:t>
      </w:r>
      <w:r w:rsidR="009510D5" w:rsidRPr="00273077">
        <w:rPr>
          <w:rFonts w:ascii="Source Sans Pro" w:hAnsi="Source Sans Pro" w:cs="Arial"/>
          <w:sz w:val="22"/>
          <w:szCs w:val="22"/>
        </w:rPr>
        <w:t>en la Plataforma Nacional de Tra</w:t>
      </w:r>
      <w:r>
        <w:rPr>
          <w:rFonts w:ascii="Source Sans Pro" w:hAnsi="Source Sans Pro" w:cs="Arial"/>
          <w:sz w:val="22"/>
          <w:szCs w:val="22"/>
        </w:rPr>
        <w:t>nsparencia</w:t>
      </w:r>
      <w:r w:rsidR="00883C66" w:rsidRPr="00273077">
        <w:rPr>
          <w:rFonts w:ascii="Source Sans Pro" w:hAnsi="Source Sans Pro" w:cs="Arial"/>
          <w:sz w:val="22"/>
          <w:szCs w:val="22"/>
        </w:rPr>
        <w:t>,</w:t>
      </w:r>
      <w:r>
        <w:rPr>
          <w:rFonts w:ascii="Source Sans Pro" w:hAnsi="Source Sans Pro" w:cs="Arial"/>
          <w:sz w:val="22"/>
          <w:szCs w:val="22"/>
        </w:rPr>
        <w:t xml:space="preserve"> debido a que </w:t>
      </w:r>
      <w:r w:rsidRPr="009D4A8C">
        <w:rPr>
          <w:rFonts w:ascii="Source Sans Pro" w:hAnsi="Source Sans Pro" w:cs="Arial"/>
          <w:b/>
          <w:sz w:val="22"/>
          <w:szCs w:val="22"/>
        </w:rPr>
        <w:t>no fue localizado un portal de internet del sujeto obligado</w:t>
      </w:r>
      <w:r w:rsidR="008E0FD5">
        <w:rPr>
          <w:rFonts w:ascii="Source Sans Pro" w:hAnsi="Source Sans Pro" w:cs="Arial"/>
          <w:sz w:val="22"/>
          <w:szCs w:val="22"/>
        </w:rPr>
        <w:t>:</w:t>
      </w:r>
    </w:p>
    <w:p w:rsidR="009510D5" w:rsidRDefault="008E0FD5" w:rsidP="00B1154C">
      <w:pPr>
        <w:rPr>
          <w:rFonts w:ascii="Source Sans Pro" w:hAnsi="Source Sans Pro" w:cs="Arial"/>
          <w:sz w:val="22"/>
          <w:szCs w:val="22"/>
        </w:rPr>
      </w:pPr>
      <w:r>
        <w:rPr>
          <w:rFonts w:ascii="Source Sans Pro" w:hAnsi="Source Sans Pro" w:cs="Arial"/>
          <w:noProof/>
          <w:sz w:val="22"/>
          <w:szCs w:val="22"/>
          <w:lang w:eastAsia="es-MX"/>
        </w:rPr>
        <w:lastRenderedPageBreak/>
        <w:drawing>
          <wp:inline distT="0" distB="0" distL="0" distR="0">
            <wp:extent cx="5608955" cy="215521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711" cy="2175483"/>
                    </a:xfrm>
                    <a:prstGeom prst="rect">
                      <a:avLst/>
                    </a:prstGeom>
                    <a:noFill/>
                    <a:ln>
                      <a:noFill/>
                    </a:ln>
                  </pic:spPr>
                </pic:pic>
              </a:graphicData>
            </a:graphic>
          </wp:inline>
        </w:drawing>
      </w:r>
    </w:p>
    <w:p w:rsidR="008E0FD5" w:rsidRDefault="008E0FD5" w:rsidP="00B1154C">
      <w:pPr>
        <w:rPr>
          <w:rFonts w:ascii="Source Sans Pro" w:hAnsi="Source Sans Pro" w:cs="Arial"/>
          <w:sz w:val="22"/>
          <w:szCs w:val="22"/>
        </w:rPr>
      </w:pPr>
    </w:p>
    <w:p w:rsidR="009D4A8C" w:rsidRPr="008124E4" w:rsidRDefault="009D4A8C" w:rsidP="008124E4">
      <w:pPr>
        <w:jc w:val="center"/>
        <w:rPr>
          <w:rFonts w:ascii="Source Sans Pro" w:hAnsi="Source Sans Pro" w:cs="Arial"/>
          <w:b/>
          <w:sz w:val="22"/>
          <w:szCs w:val="22"/>
        </w:rPr>
      </w:pPr>
      <w:r w:rsidRPr="008124E4">
        <w:rPr>
          <w:rFonts w:ascii="Source Sans Pro" w:hAnsi="Source Sans Pro" w:cs="Arial"/>
          <w:b/>
          <w:sz w:val="22"/>
          <w:szCs w:val="22"/>
        </w:rPr>
        <w:t>PLATAFORMA NACIONAL DE TRANSPARENCIA:</w:t>
      </w:r>
    </w:p>
    <w:p w:rsidR="009D4A8C" w:rsidRDefault="009D4A8C" w:rsidP="00B1154C">
      <w:pPr>
        <w:rPr>
          <w:rFonts w:ascii="Source Sans Pro" w:hAnsi="Source Sans Pro" w:cs="Arial"/>
          <w:sz w:val="22"/>
          <w:szCs w:val="22"/>
        </w:rPr>
      </w:pPr>
    </w:p>
    <w:p w:rsidR="009D4A8C" w:rsidRDefault="009D4A8C"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02295" cy="17931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4582" cy="1803508"/>
                    </a:xfrm>
                    <a:prstGeom prst="rect">
                      <a:avLst/>
                    </a:prstGeom>
                    <a:noFill/>
                    <a:ln>
                      <a:noFill/>
                    </a:ln>
                  </pic:spPr>
                </pic:pic>
              </a:graphicData>
            </a:graphic>
          </wp:inline>
        </w:drawing>
      </w:r>
    </w:p>
    <w:p w:rsidR="009D4A8C" w:rsidRDefault="009D4A8C" w:rsidP="00B1154C">
      <w:pPr>
        <w:rPr>
          <w:rFonts w:ascii="Source Sans Pro" w:hAnsi="Source Sans Pro" w:cs="Arial"/>
          <w:sz w:val="22"/>
          <w:szCs w:val="22"/>
        </w:rPr>
      </w:pPr>
    </w:p>
    <w:p w:rsidR="009D4A8C" w:rsidRDefault="009D4A8C" w:rsidP="00B1154C">
      <w:pPr>
        <w:rPr>
          <w:rFonts w:ascii="Source Sans Pro" w:hAnsi="Source Sans Pro" w:cs="Arial"/>
          <w:sz w:val="22"/>
          <w:szCs w:val="22"/>
        </w:rPr>
      </w:pPr>
    </w:p>
    <w:p w:rsidR="009D4A8C" w:rsidRDefault="009D4A8C" w:rsidP="00B1154C">
      <w:pPr>
        <w:rPr>
          <w:rFonts w:ascii="Source Sans Pro" w:hAnsi="Source Sans Pro" w:cs="Arial"/>
          <w:sz w:val="22"/>
          <w:szCs w:val="22"/>
        </w:rPr>
      </w:pPr>
      <w:r>
        <w:rPr>
          <w:rFonts w:ascii="Source Sans Pro" w:hAnsi="Source Sans Pro" w:cs="Arial"/>
          <w:noProof/>
          <w:sz w:val="22"/>
          <w:szCs w:val="22"/>
          <w:lang w:eastAsia="es-MX"/>
        </w:rPr>
        <w:drawing>
          <wp:inline distT="0" distB="0" distL="0" distR="0">
            <wp:extent cx="5610860" cy="35687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860" cy="3568700"/>
                    </a:xfrm>
                    <a:prstGeom prst="rect">
                      <a:avLst/>
                    </a:prstGeom>
                    <a:noFill/>
                    <a:ln>
                      <a:noFill/>
                    </a:ln>
                  </pic:spPr>
                </pic:pic>
              </a:graphicData>
            </a:graphic>
          </wp:inline>
        </w:drawing>
      </w:r>
    </w:p>
    <w:p w:rsidR="009D4A8C" w:rsidRDefault="009D4A8C" w:rsidP="00B1154C">
      <w:pPr>
        <w:rPr>
          <w:rFonts w:ascii="Source Sans Pro" w:hAnsi="Source Sans Pro" w:cs="Arial"/>
          <w:sz w:val="22"/>
          <w:szCs w:val="22"/>
        </w:rPr>
      </w:pPr>
    </w:p>
    <w:p w:rsidR="009D4A8C" w:rsidRDefault="009D4A8C" w:rsidP="00B1154C">
      <w:pPr>
        <w:rPr>
          <w:rFonts w:ascii="Source Sans Pro" w:hAnsi="Source Sans Pro" w:cs="Arial"/>
          <w:sz w:val="22"/>
          <w:szCs w:val="22"/>
        </w:rPr>
      </w:pPr>
    </w:p>
    <w:p w:rsidR="009D4A8C" w:rsidRDefault="008124E4" w:rsidP="00B1154C">
      <w:pPr>
        <w:rPr>
          <w:rFonts w:ascii="Source Sans Pro" w:hAnsi="Source Sans Pro" w:cs="Arial"/>
          <w:sz w:val="22"/>
          <w:szCs w:val="22"/>
        </w:rPr>
      </w:pPr>
      <w:r>
        <w:rPr>
          <w:rFonts w:ascii="Source Sans Pro" w:hAnsi="Source Sans Pro" w:cs="Arial"/>
          <w:noProof/>
          <w:sz w:val="22"/>
          <w:szCs w:val="22"/>
          <w:lang w:eastAsia="es-MX"/>
        </w:rPr>
        <w:lastRenderedPageBreak/>
        <w:drawing>
          <wp:inline distT="0" distB="0" distL="0" distR="0">
            <wp:extent cx="5605145" cy="3241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5145" cy="3241675"/>
                    </a:xfrm>
                    <a:prstGeom prst="rect">
                      <a:avLst/>
                    </a:prstGeom>
                    <a:noFill/>
                    <a:ln>
                      <a:noFill/>
                    </a:ln>
                  </pic:spPr>
                </pic:pic>
              </a:graphicData>
            </a:graphic>
          </wp:inline>
        </w:drawing>
      </w:r>
    </w:p>
    <w:p w:rsidR="009D4A8C" w:rsidRDefault="009D4A8C" w:rsidP="00B1154C">
      <w:pPr>
        <w:rPr>
          <w:rFonts w:ascii="Source Sans Pro" w:hAnsi="Source Sans Pro" w:cs="Arial"/>
          <w:sz w:val="22"/>
          <w:szCs w:val="22"/>
        </w:rPr>
      </w:pPr>
    </w:p>
    <w:p w:rsidR="009D4A8C" w:rsidRPr="00273077" w:rsidRDefault="009D4A8C" w:rsidP="00B1154C">
      <w:pPr>
        <w:rPr>
          <w:rFonts w:ascii="Source Sans Pro" w:hAnsi="Source Sans Pro" w:cs="Arial"/>
          <w:sz w:val="22"/>
          <w:szCs w:val="22"/>
        </w:rPr>
      </w:pPr>
    </w:p>
    <w:p w:rsidR="009510D5" w:rsidRDefault="009510D5" w:rsidP="00B1154C">
      <w:pPr>
        <w:rPr>
          <w:rFonts w:ascii="Source Sans Pro" w:hAnsi="Source Sans Pro" w:cs="Arial"/>
          <w:sz w:val="22"/>
          <w:szCs w:val="22"/>
        </w:rPr>
      </w:pPr>
      <w:r w:rsidRPr="0098625B">
        <w:rPr>
          <w:rFonts w:ascii="Source Sans Pro" w:hAnsi="Source Sans Pro" w:cs="Arial"/>
          <w:sz w:val="22"/>
          <w:szCs w:val="22"/>
        </w:rPr>
        <w:t>De esta manera, confor</w:t>
      </w:r>
      <w:r w:rsidR="00B84579" w:rsidRPr="0098625B">
        <w:rPr>
          <w:rFonts w:ascii="Source Sans Pro" w:hAnsi="Source Sans Pro" w:cs="Arial"/>
          <w:sz w:val="22"/>
          <w:szCs w:val="22"/>
        </w:rPr>
        <w:t xml:space="preserve">me a la </w:t>
      </w:r>
      <w:r w:rsidR="00357817">
        <w:rPr>
          <w:rFonts w:ascii="Source Sans Pro" w:hAnsi="Source Sans Pro" w:cs="Arial"/>
          <w:sz w:val="22"/>
          <w:szCs w:val="22"/>
        </w:rPr>
        <w:t xml:space="preserve">última </w:t>
      </w:r>
      <w:r w:rsidR="00B84579" w:rsidRPr="0098625B">
        <w:rPr>
          <w:rFonts w:ascii="Source Sans Pro" w:hAnsi="Source Sans Pro" w:cs="Arial"/>
          <w:sz w:val="22"/>
          <w:szCs w:val="22"/>
        </w:rPr>
        <w:t xml:space="preserve">verificación realizada </w:t>
      </w:r>
      <w:r w:rsidR="009D4A8C">
        <w:rPr>
          <w:rFonts w:ascii="Source Sans Pro" w:hAnsi="Source Sans Pro" w:cs="Arial"/>
          <w:sz w:val="22"/>
          <w:szCs w:val="22"/>
        </w:rPr>
        <w:t>el</w:t>
      </w:r>
      <w:r w:rsidRPr="0098625B">
        <w:rPr>
          <w:rFonts w:ascii="Source Sans Pro" w:hAnsi="Source Sans Pro" w:cs="Arial"/>
          <w:sz w:val="22"/>
          <w:szCs w:val="22"/>
        </w:rPr>
        <w:t xml:space="preserve"> </w:t>
      </w:r>
      <w:r w:rsidR="009D4A8C">
        <w:rPr>
          <w:rFonts w:ascii="Source Sans Pro" w:hAnsi="Source Sans Pro" w:cs="Arial"/>
          <w:sz w:val="22"/>
          <w:szCs w:val="22"/>
        </w:rPr>
        <w:t>s</w:t>
      </w:r>
      <w:r w:rsidR="0007414B">
        <w:rPr>
          <w:rFonts w:ascii="Source Sans Pro" w:hAnsi="Source Sans Pro" w:cs="Arial"/>
          <w:sz w:val="22"/>
          <w:szCs w:val="22"/>
        </w:rPr>
        <w:t>ujeto obligado</w:t>
      </w:r>
      <w:r w:rsidR="002A2398">
        <w:rPr>
          <w:rFonts w:ascii="Source Sans Pro" w:hAnsi="Source Sans Pro" w:cs="Arial"/>
          <w:sz w:val="22"/>
          <w:szCs w:val="22"/>
        </w:rPr>
        <w:t xml:space="preserve"> obtuvo un puntaje de </w:t>
      </w:r>
      <w:r w:rsidR="002A2398" w:rsidRPr="00357817">
        <w:rPr>
          <w:rFonts w:ascii="Source Sans Pro" w:hAnsi="Source Sans Pro" w:cs="Arial"/>
          <w:b/>
          <w:sz w:val="22"/>
          <w:szCs w:val="22"/>
        </w:rPr>
        <w:t>ochenta y siete punto ocho por ciento (87.8%)</w:t>
      </w:r>
      <w:r w:rsidR="002A2398">
        <w:rPr>
          <w:rFonts w:ascii="Source Sans Pro" w:hAnsi="Source Sans Pro" w:cs="Arial"/>
          <w:b/>
          <w:sz w:val="22"/>
          <w:szCs w:val="22"/>
        </w:rPr>
        <w:t xml:space="preserve"> </w:t>
      </w:r>
      <w:r w:rsidRPr="0098625B">
        <w:rPr>
          <w:rFonts w:ascii="Source Sans Pro" w:hAnsi="Source Sans Pro" w:cs="Arial"/>
          <w:sz w:val="22"/>
          <w:szCs w:val="22"/>
        </w:rPr>
        <w:t>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732835" w:rsidRPr="00273077" w:rsidRDefault="00732835" w:rsidP="00B1154C">
      <w:pPr>
        <w:rPr>
          <w:rFonts w:ascii="Source Sans Pro" w:hAnsi="Source Sans Pro" w:cs="Arial"/>
          <w:sz w:val="22"/>
          <w:szCs w:val="22"/>
        </w:rPr>
      </w:pPr>
    </w:p>
    <w:p w:rsidR="009510D5"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9D4A8C" w:rsidRDefault="009D4A8C" w:rsidP="00B1154C">
      <w:pPr>
        <w:jc w:val="center"/>
        <w:rPr>
          <w:rFonts w:ascii="Source Sans Pro" w:hAnsi="Source Sans Pro" w:cs="Arial"/>
          <w:b/>
          <w:sz w:val="22"/>
          <w:szCs w:val="22"/>
        </w:rPr>
      </w:pPr>
    </w:p>
    <w:p w:rsidR="00DB4C14" w:rsidRPr="00171881" w:rsidRDefault="009D4A8C" w:rsidP="00DB4C14">
      <w:pPr>
        <w:rPr>
          <w:rFonts w:ascii="Source Sans Pro" w:hAnsi="Source Sans Pro" w:cs="Arial"/>
          <w:sz w:val="22"/>
          <w:szCs w:val="22"/>
        </w:rPr>
      </w:pPr>
      <w:r>
        <w:rPr>
          <w:rFonts w:ascii="Source Sans Pro" w:hAnsi="Source Sans Pro" w:cs="Arial"/>
          <w:b/>
          <w:sz w:val="22"/>
          <w:szCs w:val="22"/>
        </w:rPr>
        <w:t>PRIMERO</w:t>
      </w:r>
      <w:r w:rsidRPr="00171881">
        <w:rPr>
          <w:rFonts w:ascii="Source Sans Pro" w:hAnsi="Source Sans Pro" w:cs="Arial"/>
          <w:sz w:val="22"/>
          <w:szCs w:val="22"/>
        </w:rPr>
        <w:t>. El sujeto obli</w:t>
      </w:r>
      <w:r>
        <w:rPr>
          <w:rFonts w:ascii="Source Sans Pro" w:hAnsi="Source Sans Pro" w:cs="Arial"/>
          <w:sz w:val="22"/>
          <w:szCs w:val="22"/>
        </w:rPr>
        <w:t xml:space="preserve">gado </w:t>
      </w:r>
      <w:r w:rsidR="008124E4">
        <w:rPr>
          <w:rFonts w:ascii="Source Sans Pro" w:hAnsi="Source Sans Pro" w:cs="Arial"/>
          <w:sz w:val="22"/>
          <w:szCs w:val="22"/>
        </w:rPr>
        <w:t>Ayuntamiento de Alto Lucero de Gutiérrez Barrios</w:t>
      </w:r>
      <w:r>
        <w:rPr>
          <w:rFonts w:ascii="Source Sans Pro" w:hAnsi="Source Sans Pro" w:cs="Arial"/>
          <w:sz w:val="22"/>
          <w:szCs w:val="22"/>
        </w:rPr>
        <w:t xml:space="preserve"> cumple parcial</w:t>
      </w:r>
      <w:r w:rsidR="00CA6239">
        <w:rPr>
          <w:rFonts w:ascii="Source Sans Pro" w:hAnsi="Source Sans Pro" w:cs="Arial"/>
          <w:sz w:val="22"/>
          <w:szCs w:val="22"/>
        </w:rPr>
        <w:t>mente medio</w:t>
      </w:r>
      <w:r w:rsidRPr="00171881">
        <w:rPr>
          <w:rFonts w:ascii="Source Sans Pro" w:hAnsi="Source Sans Pro" w:cs="Arial"/>
          <w:sz w:val="22"/>
          <w:szCs w:val="22"/>
        </w:rPr>
        <w:t xml:space="preserve"> con la publicación de la información concerniente a sus obligaciones de transparencia comunes y específicas establecidas en la Ley General de Transparencia y/o Ley Número 875 de Transparencia local,</w:t>
      </w:r>
      <w:r>
        <w:rPr>
          <w:rFonts w:ascii="Source Sans Pro" w:hAnsi="Source Sans Pro" w:cs="Arial"/>
          <w:sz w:val="22"/>
          <w:szCs w:val="22"/>
        </w:rPr>
        <w:t xml:space="preserve"> debido a que </w:t>
      </w:r>
      <w:r w:rsidRPr="008124E4">
        <w:rPr>
          <w:rFonts w:ascii="Source Sans Pro" w:hAnsi="Source Sans Pro" w:cs="Arial"/>
          <w:sz w:val="22"/>
          <w:szCs w:val="22"/>
          <w:u w:val="single"/>
        </w:rPr>
        <w:t xml:space="preserve">no fue localizado </w:t>
      </w:r>
      <w:r w:rsidR="008124E4" w:rsidRPr="008124E4">
        <w:rPr>
          <w:rFonts w:ascii="Source Sans Pro" w:hAnsi="Source Sans Pro" w:cs="Arial"/>
          <w:sz w:val="22"/>
          <w:szCs w:val="22"/>
          <w:u w:val="single"/>
        </w:rPr>
        <w:t>su portal institucional.</w:t>
      </w:r>
      <w:r w:rsidR="00DB4C14" w:rsidRPr="002A2398">
        <w:rPr>
          <w:rFonts w:ascii="Source Sans Pro" w:hAnsi="Source Sans Pro" w:cs="Arial"/>
          <w:sz w:val="22"/>
          <w:szCs w:val="22"/>
        </w:rPr>
        <w:t xml:space="preserve"> </w:t>
      </w:r>
      <w:r w:rsidR="00DB4C14">
        <w:rPr>
          <w:rFonts w:ascii="Source Sans Pro" w:hAnsi="Source Sans Pro" w:cs="Arial"/>
          <w:sz w:val="22"/>
          <w:szCs w:val="22"/>
        </w:rPr>
        <w:t>Por otra parte, respecto a la Plataforma Nacional de Transparencia obtuvo</w:t>
      </w:r>
      <w:r w:rsidR="00DB4C14" w:rsidRPr="00171881">
        <w:rPr>
          <w:rFonts w:ascii="Source Sans Pro" w:hAnsi="Source Sans Pro" w:cs="Arial"/>
          <w:sz w:val="22"/>
          <w:szCs w:val="22"/>
        </w:rPr>
        <w:t xml:space="preserve"> un total de </w:t>
      </w:r>
      <w:r w:rsidR="002A2398" w:rsidRPr="00357817">
        <w:rPr>
          <w:rFonts w:ascii="Source Sans Pro" w:hAnsi="Source Sans Pro" w:cs="Arial"/>
          <w:b/>
          <w:sz w:val="22"/>
          <w:szCs w:val="22"/>
        </w:rPr>
        <w:t>ochenta y siete punto ocho por ciento (87.8%)</w:t>
      </w:r>
      <w:r w:rsidR="002A2398">
        <w:rPr>
          <w:rFonts w:ascii="Source Sans Pro" w:hAnsi="Source Sans Pro" w:cs="Arial"/>
          <w:b/>
          <w:sz w:val="22"/>
          <w:szCs w:val="22"/>
        </w:rPr>
        <w:t xml:space="preserve"> </w:t>
      </w:r>
      <w:r w:rsidR="00DB4C14" w:rsidRPr="00171881">
        <w:rPr>
          <w:rFonts w:ascii="Source Sans Pro" w:hAnsi="Source Sans Pro" w:cs="Arial"/>
          <w:sz w:val="22"/>
          <w:szCs w:val="22"/>
        </w:rPr>
        <w:t>del Índice Global de Cumplimiento en Portales de Transparencia.</w:t>
      </w:r>
    </w:p>
    <w:p w:rsidR="009D4A8C" w:rsidRDefault="009D4A8C" w:rsidP="00883C66">
      <w:pPr>
        <w:rPr>
          <w:rFonts w:ascii="Source Sans Pro" w:hAnsi="Source Sans Pro" w:cs="Arial"/>
          <w:b/>
          <w:sz w:val="22"/>
          <w:szCs w:val="22"/>
        </w:rPr>
      </w:pPr>
    </w:p>
    <w:p w:rsidR="00DB4C14" w:rsidRPr="00986E92" w:rsidRDefault="002A2398" w:rsidP="00DB4C14">
      <w:pPr>
        <w:rPr>
          <w:rFonts w:ascii="Source Sans Pro" w:hAnsi="Source Sans Pro" w:cs="Arial"/>
          <w:sz w:val="22"/>
          <w:szCs w:val="22"/>
        </w:rPr>
      </w:pPr>
      <w:r>
        <w:rPr>
          <w:rFonts w:ascii="Source Sans Pro" w:hAnsi="Source Sans Pro" w:cs="Arial"/>
          <w:b/>
          <w:sz w:val="22"/>
          <w:szCs w:val="22"/>
        </w:rPr>
        <w:t>SEGUNDO</w:t>
      </w:r>
      <w:r w:rsidR="00DB4C14" w:rsidRPr="0073209C">
        <w:rPr>
          <w:rFonts w:ascii="Source Sans Pro" w:hAnsi="Source Sans Pro" w:cs="Arial"/>
          <w:b/>
          <w:sz w:val="22"/>
          <w:szCs w:val="22"/>
        </w:rPr>
        <w:t>.</w:t>
      </w:r>
      <w:r w:rsidR="00DB4C14">
        <w:rPr>
          <w:rFonts w:ascii="Source Sans Pro" w:hAnsi="Source Sans Pro" w:cs="Arial"/>
          <w:sz w:val="22"/>
          <w:szCs w:val="22"/>
        </w:rPr>
        <w:t xml:space="preserve"> Dentro </w:t>
      </w:r>
      <w:r w:rsidR="00DB4C14" w:rsidRPr="00A24028">
        <w:rPr>
          <w:rFonts w:ascii="Source Sans Pro" w:hAnsi="Source Sans Pro" w:cs="Arial"/>
          <w:sz w:val="22"/>
          <w:szCs w:val="22"/>
        </w:rPr>
        <w:t xml:space="preserve">del Índice Global de Cumplimiento en Portales de Transparencia, se </w:t>
      </w:r>
      <w:r w:rsidR="00DB4C14">
        <w:rPr>
          <w:rFonts w:ascii="Source Sans Pro" w:hAnsi="Source Sans Pro" w:cs="Arial"/>
          <w:sz w:val="22"/>
          <w:szCs w:val="22"/>
        </w:rPr>
        <w:t xml:space="preserve">advierte </w:t>
      </w:r>
      <w:r w:rsidR="00DB4C14" w:rsidRPr="00A24028">
        <w:rPr>
          <w:rFonts w:ascii="Source Sans Pro" w:hAnsi="Source Sans Pro" w:cs="Arial"/>
          <w:sz w:val="22"/>
          <w:szCs w:val="22"/>
        </w:rPr>
        <w:t>que el porcentaje del sujeto obligado corresponde a cumplimiento,</w:t>
      </w:r>
      <w:r w:rsidR="00DB4C14">
        <w:rPr>
          <w:rFonts w:ascii="Source Sans Pro" w:hAnsi="Source Sans Pro" w:cs="Arial"/>
          <w:sz w:val="22"/>
          <w:szCs w:val="22"/>
        </w:rPr>
        <w:t xml:space="preserve"> sin embargo, </w:t>
      </w:r>
      <w:r w:rsidRPr="00147936">
        <w:rPr>
          <w:rFonts w:ascii="Source Sans Pro" w:hAnsi="Source Sans Pro" w:cs="Arial"/>
          <w:sz w:val="22"/>
          <w:szCs w:val="22"/>
        </w:rPr>
        <w:t xml:space="preserve">no se encontró registro sobre la recepción de comunicación, promoción o documento suscrito por el Titular de la Unidad de Transparencia del </w:t>
      </w:r>
      <w:r>
        <w:rPr>
          <w:rFonts w:ascii="Source Sans Pro" w:hAnsi="Source Sans Pro" w:cs="Arial"/>
          <w:sz w:val="22"/>
          <w:szCs w:val="22"/>
        </w:rPr>
        <w:t>Sujeto obligad</w:t>
      </w:r>
      <w:r w:rsidRPr="002A2398">
        <w:rPr>
          <w:rFonts w:ascii="Source Sans Pro" w:hAnsi="Source Sans Pro" w:cs="Arial"/>
          <w:sz w:val="22"/>
          <w:szCs w:val="22"/>
        </w:rPr>
        <w:t>o</w:t>
      </w:r>
      <w:r w:rsidR="00DB4C14" w:rsidRPr="002A2398">
        <w:rPr>
          <w:rFonts w:ascii="Source Sans Pro" w:hAnsi="Source Sans Pro" w:cs="Arial"/>
          <w:sz w:val="22"/>
          <w:szCs w:val="22"/>
        </w:rPr>
        <w:t>,</w:t>
      </w:r>
      <w:r>
        <w:rPr>
          <w:rFonts w:ascii="Source Sans Pro" w:hAnsi="Source Sans Pro" w:cs="Arial"/>
          <w:sz w:val="22"/>
          <w:szCs w:val="22"/>
        </w:rPr>
        <w:t xml:space="preserve"> respecto del oficio </w:t>
      </w:r>
      <w:r w:rsidRPr="002A2398">
        <w:rPr>
          <w:rFonts w:ascii="Source Sans Pro" w:hAnsi="Source Sans Pro" w:cs="Arial"/>
          <w:b/>
          <w:sz w:val="22"/>
          <w:szCs w:val="22"/>
        </w:rPr>
        <w:t>IVAI-OFICIO/DCVC/562/29/09/2022</w:t>
      </w:r>
      <w:r>
        <w:rPr>
          <w:rFonts w:ascii="Source Sans Pro" w:hAnsi="Source Sans Pro" w:cs="Arial"/>
          <w:b/>
          <w:sz w:val="22"/>
          <w:szCs w:val="22"/>
        </w:rPr>
        <w:t>,</w:t>
      </w:r>
      <w:r w:rsidRPr="002A2398">
        <w:rPr>
          <w:rFonts w:ascii="Source Sans Pro" w:hAnsi="Source Sans Pro" w:cs="Arial"/>
          <w:b/>
          <w:sz w:val="22"/>
          <w:szCs w:val="22"/>
        </w:rPr>
        <w:t xml:space="preserve"> </w:t>
      </w:r>
      <w:r>
        <w:rPr>
          <w:rFonts w:ascii="Source Sans Pro" w:hAnsi="Source Sans Pro" w:cs="Arial"/>
          <w:sz w:val="22"/>
          <w:szCs w:val="22"/>
        </w:rPr>
        <w:t>notificado en fecha cuatro de octubre de dos mil veintidós,</w:t>
      </w:r>
      <w:r w:rsidR="00DB4C14">
        <w:rPr>
          <w:rFonts w:ascii="Source Sans Pro" w:hAnsi="Source Sans Pro" w:cs="Arial"/>
          <w:sz w:val="22"/>
          <w:szCs w:val="22"/>
        </w:rPr>
        <w:t xml:space="preserve"> </w:t>
      </w:r>
      <w:r w:rsidR="00DB4C14" w:rsidRPr="00571C50">
        <w:rPr>
          <w:rFonts w:ascii="Source Sans Pro" w:hAnsi="Source Sans Pro" w:cs="Arial"/>
          <w:sz w:val="22"/>
          <w:szCs w:val="22"/>
        </w:rPr>
        <w:t>motivo por el cual, se tiene como asunto no concluido en tanto no se solventen los requerimientos señalados</w:t>
      </w:r>
      <w:r>
        <w:rPr>
          <w:rFonts w:ascii="Source Sans Pro" w:hAnsi="Source Sans Pro" w:cs="Arial"/>
          <w:sz w:val="22"/>
          <w:szCs w:val="22"/>
        </w:rPr>
        <w:t xml:space="preserve"> en dicho oficio</w:t>
      </w:r>
      <w:r w:rsidR="00DB4C14">
        <w:rPr>
          <w:rFonts w:ascii="Source Sans Pro" w:hAnsi="Source Sans Pro" w:cs="Arial"/>
          <w:sz w:val="22"/>
          <w:szCs w:val="22"/>
        </w:rPr>
        <w:t>, por tal situación deberá acreditar las acciones realizadas para el cumplimiento e</w:t>
      </w:r>
      <w:r w:rsidR="00DB4C14" w:rsidRPr="00571C50">
        <w:rPr>
          <w:rFonts w:ascii="Source Sans Pro" w:hAnsi="Source Sans Pro" w:cs="Arial"/>
          <w:sz w:val="22"/>
          <w:szCs w:val="22"/>
        </w:rPr>
        <w:t xml:space="preserve"> </w:t>
      </w:r>
      <w:r w:rsidR="00DB4C14">
        <w:rPr>
          <w:rFonts w:ascii="Source Sans Pro" w:hAnsi="Source Sans Pro" w:cs="Arial"/>
          <w:sz w:val="22"/>
          <w:szCs w:val="22"/>
        </w:rPr>
        <w:t>informar</w:t>
      </w:r>
      <w:r w:rsidR="00DB4C14" w:rsidRPr="00571C50">
        <w:rPr>
          <w:rFonts w:ascii="Source Sans Pro" w:hAnsi="Source Sans Pro" w:cs="Arial"/>
          <w:sz w:val="22"/>
          <w:szCs w:val="22"/>
        </w:rPr>
        <w:t xml:space="preserve"> a este Instituto </w:t>
      </w:r>
      <w:r w:rsidR="00DB4C14">
        <w:rPr>
          <w:rFonts w:ascii="Source Sans Pro" w:hAnsi="Source Sans Pro" w:cs="Arial"/>
          <w:sz w:val="22"/>
          <w:szCs w:val="22"/>
        </w:rPr>
        <w:t xml:space="preserve">respecto a ello </w:t>
      </w:r>
      <w:r w:rsidR="005F6F2F">
        <w:rPr>
          <w:rFonts w:ascii="Source Sans Pro" w:hAnsi="Source Sans Pro" w:cs="Arial"/>
          <w:sz w:val="22"/>
          <w:szCs w:val="22"/>
        </w:rPr>
        <w:t>a la dirección</w:t>
      </w:r>
      <w:r w:rsidR="00DB4C14" w:rsidRPr="00571C50">
        <w:rPr>
          <w:rFonts w:ascii="Source Sans Pro" w:hAnsi="Source Sans Pro" w:cs="Arial"/>
          <w:sz w:val="22"/>
          <w:szCs w:val="22"/>
        </w:rPr>
        <w:t xml:space="preserve"> </w:t>
      </w:r>
      <w:r w:rsidR="005F6F2F">
        <w:rPr>
          <w:rFonts w:ascii="Source Sans Pro" w:hAnsi="Source Sans Pro" w:cs="Arial"/>
          <w:sz w:val="22"/>
          <w:szCs w:val="22"/>
        </w:rPr>
        <w:t>de correo electrónico siguiente</w:t>
      </w:r>
      <w:r w:rsidR="00DB4C14" w:rsidRPr="00571C50">
        <w:rPr>
          <w:rFonts w:ascii="Source Sans Pro" w:hAnsi="Source Sans Pro" w:cs="Arial"/>
          <w:sz w:val="22"/>
          <w:szCs w:val="22"/>
        </w:rPr>
        <w:t xml:space="preserve">: </w:t>
      </w:r>
      <w:hyperlink r:id="rId14" w:history="1">
        <w:r w:rsidR="00DB4C14" w:rsidRPr="00571C50">
          <w:rPr>
            <w:rStyle w:val="Hipervnculo"/>
            <w:rFonts w:ascii="Source Sans Pro" w:hAnsi="Source Sans Pro" w:cs="Arial"/>
            <w:color w:val="auto"/>
            <w:sz w:val="22"/>
            <w:szCs w:val="22"/>
          </w:rPr>
          <w:t>contacto@verivai.org.mx</w:t>
        </w:r>
      </w:hyperlink>
      <w:r w:rsidR="00DB4C14" w:rsidRPr="00571C50">
        <w:rPr>
          <w:rStyle w:val="Hipervnculo"/>
          <w:rFonts w:ascii="Source Sans Pro" w:hAnsi="Source Sans Pro" w:cs="Arial"/>
          <w:color w:val="auto"/>
          <w:sz w:val="22"/>
          <w:szCs w:val="22"/>
        </w:rPr>
        <w:t>.</w:t>
      </w:r>
    </w:p>
    <w:p w:rsidR="00DB4C14" w:rsidRDefault="00DB4C14" w:rsidP="00DB4C14">
      <w:pPr>
        <w:spacing w:line="276" w:lineRule="auto"/>
        <w:rPr>
          <w:rFonts w:ascii="Source Sans Pro" w:hAnsi="Source Sans Pro" w:cs="Arial"/>
          <w:sz w:val="22"/>
          <w:szCs w:val="22"/>
        </w:rPr>
      </w:pPr>
    </w:p>
    <w:p w:rsidR="00DB4C14" w:rsidRDefault="002A2398" w:rsidP="00DB4C14">
      <w:pPr>
        <w:rPr>
          <w:rFonts w:ascii="Source Sans Pro" w:hAnsi="Source Sans Pro"/>
        </w:rPr>
      </w:pPr>
      <w:r>
        <w:rPr>
          <w:rFonts w:ascii="Source Sans Pro" w:hAnsi="Source Sans Pro" w:cs="Arial"/>
          <w:b/>
          <w:sz w:val="22"/>
          <w:szCs w:val="22"/>
        </w:rPr>
        <w:t>TERCERO</w:t>
      </w:r>
      <w:r w:rsidR="00DB4C14" w:rsidRPr="00732638">
        <w:rPr>
          <w:rFonts w:ascii="Source Sans Pro" w:hAnsi="Source Sans Pro" w:cs="Arial"/>
          <w:b/>
          <w:sz w:val="22"/>
          <w:szCs w:val="22"/>
        </w:rPr>
        <w:t>.</w:t>
      </w:r>
      <w:r w:rsidR="00DB4C14">
        <w:rPr>
          <w:rFonts w:ascii="Source Sans Pro" w:hAnsi="Source Sans Pro" w:cs="Arial"/>
          <w:sz w:val="22"/>
          <w:szCs w:val="22"/>
        </w:rPr>
        <w:t xml:space="preserve"> Re</w:t>
      </w:r>
      <w:r>
        <w:rPr>
          <w:rFonts w:ascii="Source Sans Pro" w:hAnsi="Source Sans Pro" w:cs="Arial"/>
          <w:sz w:val="22"/>
          <w:szCs w:val="22"/>
        </w:rPr>
        <w:t>ferente</w:t>
      </w:r>
      <w:r w:rsidR="00DB4C14">
        <w:rPr>
          <w:rFonts w:ascii="Source Sans Pro" w:hAnsi="Source Sans Pro" w:cs="Arial"/>
          <w:sz w:val="22"/>
          <w:szCs w:val="22"/>
        </w:rPr>
        <w:t xml:space="preserve"> a la falta de portal institucional</w:t>
      </w:r>
      <w:r w:rsidR="00DB4C14" w:rsidRPr="00BC7EDE">
        <w:rPr>
          <w:rFonts w:ascii="Source Sans Pro" w:hAnsi="Source Sans Pro"/>
          <w:sz w:val="22"/>
          <w:szCs w:val="22"/>
        </w:rPr>
        <w:t xml:space="preserve">, se le indica que puede hacer uso del Portal Modelo proporcionado por el Órgano de Fiscalización Superior, para así cumplir con sus obligaciones de transparencia. Dicho Portal modelo servirá como herramienta temporal que permitirá generar los vínculos electrónicos o almacenar información de manera subsidiaría y con ello publicarse de manera oportuna las obligaciones de transparencia; por esa razón se brinda el correo electrónico de la Unidad de Sistemas Informáticos de este Instituto, área que puede orientar los pasos a seguir  a fin de contar con esa herramienta: </w:t>
      </w:r>
      <w:r w:rsidR="00DB4C14" w:rsidRPr="00BC7EDE">
        <w:rPr>
          <w:rFonts w:ascii="Source Sans Pro" w:eastAsia="Times New Roman" w:hAnsi="Source Sans Pro" w:cs="Arial"/>
          <w:sz w:val="22"/>
          <w:szCs w:val="22"/>
          <w:bdr w:val="none" w:sz="0" w:space="0" w:color="auto" w:frame="1"/>
          <w:lang w:eastAsia="es-MX"/>
        </w:rPr>
        <w:t>sistemas@ivai.org.mx.</w:t>
      </w:r>
    </w:p>
    <w:p w:rsidR="00DB4C14" w:rsidRDefault="00DB4C14" w:rsidP="00DB4C14">
      <w:pPr>
        <w:rPr>
          <w:rFonts w:ascii="Source Sans Pro" w:hAnsi="Source Sans Pro" w:cs="Arial"/>
          <w:sz w:val="22"/>
          <w:szCs w:val="22"/>
        </w:rPr>
      </w:pPr>
    </w:p>
    <w:p w:rsidR="00DB4C14" w:rsidRPr="00273077" w:rsidRDefault="002A2398" w:rsidP="00DB4C14">
      <w:pPr>
        <w:rPr>
          <w:rFonts w:ascii="Source Sans Pro" w:hAnsi="Source Sans Pro" w:cs="Arial"/>
          <w:sz w:val="22"/>
          <w:szCs w:val="22"/>
        </w:rPr>
      </w:pPr>
      <w:r>
        <w:rPr>
          <w:rFonts w:ascii="Source Sans Pro" w:hAnsi="Source Sans Pro" w:cs="Arial"/>
          <w:b/>
          <w:sz w:val="22"/>
          <w:szCs w:val="22"/>
        </w:rPr>
        <w:t>CUARTO</w:t>
      </w:r>
      <w:r w:rsidR="00DB4C14" w:rsidRPr="00273077">
        <w:rPr>
          <w:rFonts w:ascii="Source Sans Pro" w:hAnsi="Source Sans Pro" w:cs="Arial"/>
          <w:sz w:val="22"/>
          <w:szCs w:val="22"/>
        </w:rPr>
        <w:t xml:space="preserve">. </w:t>
      </w:r>
      <w:r w:rsidR="00DB4C14" w:rsidRPr="00E83194">
        <w:rPr>
          <w:rFonts w:ascii="Source Sans Pro" w:hAnsi="Source Sans Pro" w:cs="Arial"/>
          <w:sz w:val="22"/>
          <w:szCs w:val="22"/>
        </w:rPr>
        <w:t>Notifíquese</w:t>
      </w:r>
      <w:r w:rsidR="00DB4C14">
        <w:rPr>
          <w:rFonts w:ascii="Source Sans Pro" w:hAnsi="Source Sans Pro"/>
          <w:sz w:val="22"/>
          <w:szCs w:val="22"/>
        </w:rPr>
        <w:t xml:space="preserve"> al superior j</w:t>
      </w:r>
      <w:r w:rsidR="00DB4C14" w:rsidRPr="00E83194">
        <w:rPr>
          <w:rFonts w:ascii="Source Sans Pro" w:hAnsi="Source Sans Pro"/>
          <w:sz w:val="22"/>
          <w:szCs w:val="22"/>
        </w:rPr>
        <w:t xml:space="preserve">erárquico del </w:t>
      </w:r>
      <w:r w:rsidR="00DB4C14">
        <w:rPr>
          <w:rFonts w:ascii="Source Sans Pro" w:hAnsi="Source Sans Pro"/>
          <w:sz w:val="22"/>
          <w:szCs w:val="22"/>
        </w:rPr>
        <w:t>sujeto obligado para que gire sus instrucciones</w:t>
      </w:r>
      <w:r w:rsidR="00DB4C14" w:rsidRPr="00273077">
        <w:rPr>
          <w:rFonts w:ascii="Source Sans Pro" w:hAnsi="Source Sans Pro"/>
          <w:sz w:val="22"/>
          <w:szCs w:val="22"/>
        </w:rPr>
        <w:t xml:space="preserve"> a través del Titular de la Unidad de Transparencia,</w:t>
      </w:r>
      <w:r w:rsidR="00DB4C14">
        <w:rPr>
          <w:rFonts w:ascii="Source Sans Pro" w:hAnsi="Source Sans Pro" w:cs="Arial"/>
          <w:sz w:val="22"/>
          <w:szCs w:val="22"/>
        </w:rPr>
        <w:t xml:space="preserve"> para que, </w:t>
      </w:r>
      <w:r w:rsidR="00DB4C14" w:rsidRPr="00273077">
        <w:rPr>
          <w:rFonts w:ascii="Source Sans Pro" w:hAnsi="Source Sans Pro" w:cs="Arial"/>
          <w:sz w:val="22"/>
          <w:szCs w:val="22"/>
        </w:rPr>
        <w:t xml:space="preserve">dentro del plazo de </w:t>
      </w:r>
      <w:r w:rsidR="00DB4C14">
        <w:rPr>
          <w:rFonts w:ascii="Source Sans Pro" w:hAnsi="Source Sans Pro" w:cs="Arial"/>
          <w:b/>
          <w:sz w:val="22"/>
          <w:szCs w:val="22"/>
        </w:rPr>
        <w:t>tres</w:t>
      </w:r>
      <w:r w:rsidR="00DB4C14" w:rsidRPr="00273077">
        <w:rPr>
          <w:rFonts w:ascii="Source Sans Pro" w:hAnsi="Source Sans Pro" w:cs="Arial"/>
          <w:b/>
          <w:sz w:val="22"/>
          <w:szCs w:val="22"/>
        </w:rPr>
        <w:t xml:space="preserve"> días hábiles</w:t>
      </w:r>
      <w:r w:rsidR="00DB4C14" w:rsidRPr="00273077">
        <w:rPr>
          <w:rFonts w:ascii="Source Sans Pro" w:hAnsi="Source Sans Pro" w:cs="Arial"/>
          <w:sz w:val="22"/>
          <w:szCs w:val="22"/>
        </w:rPr>
        <w:t xml:space="preserve">, contados a partir del día hábil siguiente al de la notificación </w:t>
      </w:r>
      <w:r w:rsidR="00DB4C14">
        <w:rPr>
          <w:rFonts w:ascii="Source Sans Pro" w:hAnsi="Source Sans Pro" w:cs="Arial"/>
          <w:sz w:val="22"/>
          <w:szCs w:val="22"/>
        </w:rPr>
        <w:t>de este documento</w:t>
      </w:r>
      <w:r w:rsidR="00DB4C14" w:rsidRPr="00273077">
        <w:rPr>
          <w:rFonts w:ascii="Source Sans Pro" w:hAnsi="Source Sans Pro" w:cs="Arial"/>
          <w:sz w:val="22"/>
          <w:szCs w:val="22"/>
        </w:rPr>
        <w:t>, atiend</w:t>
      </w:r>
      <w:r w:rsidR="00DB4C14">
        <w:rPr>
          <w:rFonts w:ascii="Source Sans Pro" w:hAnsi="Source Sans Pro" w:cs="Arial"/>
          <w:sz w:val="22"/>
          <w:szCs w:val="22"/>
        </w:rPr>
        <w:t xml:space="preserve">a los requerimientos </w:t>
      </w:r>
      <w:r w:rsidR="00DB4C14" w:rsidRPr="00E80193">
        <w:rPr>
          <w:rFonts w:ascii="Source Sans Pro" w:hAnsi="Source Sans Pro" w:cs="Arial"/>
          <w:sz w:val="22"/>
          <w:szCs w:val="22"/>
        </w:rPr>
        <w:t xml:space="preserve">contenidos en </w:t>
      </w:r>
      <w:r>
        <w:rPr>
          <w:rFonts w:ascii="Source Sans Pro" w:hAnsi="Source Sans Pro" w:cs="Arial"/>
          <w:sz w:val="22"/>
          <w:szCs w:val="22"/>
        </w:rPr>
        <w:t xml:space="preserve">el oficio </w:t>
      </w:r>
      <w:r w:rsidRPr="002A2398">
        <w:rPr>
          <w:rFonts w:ascii="Source Sans Pro" w:hAnsi="Source Sans Pro" w:cs="Arial"/>
          <w:b/>
          <w:sz w:val="22"/>
          <w:szCs w:val="22"/>
        </w:rPr>
        <w:t>IVAI-OFICIO/DCVC/562/29/09/2022</w:t>
      </w:r>
      <w:r>
        <w:rPr>
          <w:rFonts w:ascii="Source Sans Pro" w:hAnsi="Source Sans Pro" w:cs="Arial"/>
          <w:sz w:val="22"/>
          <w:szCs w:val="22"/>
        </w:rPr>
        <w:t xml:space="preserve">, ello, </w:t>
      </w:r>
      <w:r w:rsidR="00DB4C14">
        <w:rPr>
          <w:rFonts w:ascii="Source Sans Pro" w:hAnsi="Source Sans Pro" w:cs="Arial"/>
          <w:sz w:val="22"/>
          <w:szCs w:val="22"/>
        </w:rPr>
        <w:t>d</w:t>
      </w:r>
      <w:r w:rsidR="00DB4C14" w:rsidRPr="00273077">
        <w:rPr>
          <w:rFonts w:ascii="Source Sans Pro" w:hAnsi="Source Sans Pro" w:cs="Arial"/>
          <w:sz w:val="22"/>
          <w:szCs w:val="22"/>
        </w:rPr>
        <w:t xml:space="preserve">e conformidad </w:t>
      </w:r>
      <w:r w:rsidR="00DB4C14">
        <w:rPr>
          <w:rFonts w:ascii="Source Sans Pro" w:hAnsi="Source Sans Pro" w:cs="Arial"/>
          <w:sz w:val="22"/>
          <w:szCs w:val="22"/>
        </w:rPr>
        <w:t xml:space="preserve"> a lo estipulado por el artículo 17</w:t>
      </w:r>
      <w:r w:rsidR="00DB4C14" w:rsidRPr="00273077">
        <w:rPr>
          <w:rFonts w:ascii="Source Sans Pro" w:hAnsi="Source Sans Pro" w:cs="Arial"/>
          <w:sz w:val="22"/>
          <w:szCs w:val="22"/>
        </w:rPr>
        <w:t xml:space="preserve"> de los Lineamientos de Verificación</w:t>
      </w:r>
      <w:r w:rsidR="00DB4C14">
        <w:rPr>
          <w:rFonts w:ascii="Source Sans Pro" w:hAnsi="Source Sans Pro" w:cs="Arial"/>
          <w:sz w:val="22"/>
          <w:szCs w:val="22"/>
        </w:rPr>
        <w:t>.</w:t>
      </w:r>
    </w:p>
    <w:p w:rsidR="00DB4C14" w:rsidRDefault="00DB4C14" w:rsidP="00DB4C14">
      <w:pPr>
        <w:rPr>
          <w:rFonts w:ascii="Source Sans Pro" w:hAnsi="Source Sans Pro" w:cs="Arial"/>
          <w:b/>
          <w:sz w:val="22"/>
          <w:szCs w:val="22"/>
        </w:rPr>
      </w:pPr>
    </w:p>
    <w:p w:rsidR="00CE5397" w:rsidRPr="005676F2" w:rsidRDefault="000379D2" w:rsidP="00CE5397">
      <w:pPr>
        <w:rPr>
          <w:rFonts w:ascii="Source Sans Pro" w:hAnsi="Source Sans Pro" w:cs="Arial"/>
          <w:sz w:val="22"/>
          <w:szCs w:val="22"/>
        </w:rPr>
      </w:pPr>
      <w:r>
        <w:rPr>
          <w:rFonts w:ascii="Source Sans Pro" w:hAnsi="Source Sans Pro" w:cs="Arial"/>
          <w:b/>
          <w:sz w:val="22"/>
          <w:szCs w:val="22"/>
        </w:rPr>
        <w:t>QUINTO</w:t>
      </w:r>
      <w:r w:rsidR="00DB4C14" w:rsidRPr="005676F2">
        <w:rPr>
          <w:rFonts w:ascii="Source Sans Pro" w:hAnsi="Source Sans Pro" w:cs="Arial"/>
          <w:b/>
          <w:sz w:val="22"/>
          <w:szCs w:val="22"/>
        </w:rPr>
        <w:t>.</w:t>
      </w:r>
      <w:r w:rsidR="00DB4C14" w:rsidRPr="005676F2">
        <w:rPr>
          <w:rFonts w:ascii="Source Sans Pro" w:hAnsi="Source Sans Pro" w:cs="Arial"/>
          <w:sz w:val="22"/>
          <w:szCs w:val="22"/>
        </w:rPr>
        <w:t xml:space="preserve"> Se hace del conocimiento al </w:t>
      </w:r>
      <w:r w:rsidR="00DB4C14" w:rsidRPr="005676F2">
        <w:rPr>
          <w:rFonts w:ascii="Source Sans Pro" w:hAnsi="Source Sans Pro"/>
          <w:sz w:val="22"/>
          <w:szCs w:val="22"/>
        </w:rPr>
        <w:t>Titular de la Unidad de Transparencia</w:t>
      </w:r>
      <w:r w:rsidR="00DB4C14">
        <w:rPr>
          <w:rFonts w:ascii="Source Sans Pro" w:hAnsi="Source Sans Pro" w:cs="Arial"/>
          <w:sz w:val="22"/>
          <w:szCs w:val="22"/>
        </w:rPr>
        <w:t xml:space="preserve"> del sujeto o</w:t>
      </w:r>
      <w:r w:rsidR="00DB4C14" w:rsidRPr="005676F2">
        <w:rPr>
          <w:rFonts w:ascii="Source Sans Pro" w:hAnsi="Source Sans Pro" w:cs="Arial"/>
          <w:sz w:val="22"/>
          <w:szCs w:val="22"/>
        </w:rPr>
        <w:t>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w:t>
      </w:r>
      <w:r w:rsidR="00CE5397">
        <w:rPr>
          <w:rFonts w:ascii="Source Sans Pro" w:hAnsi="Source Sans Pro" w:cs="Arial"/>
          <w:sz w:val="22"/>
          <w:szCs w:val="22"/>
        </w:rPr>
        <w:t xml:space="preserve"> Pública del Estado de Veracruz, así como lo establecido en los artículos 1, 3, 4, 6, 6.2, 7, 8, 9, 10 y demás relativos indicados dentro del Lineamiento para la Aplicación de Medidas de Apremio en los Procedimientos Sustanciados ante el Instituto Veracruzano de Acceso a la Información y Protección de Datos Personales</w:t>
      </w:r>
      <w:r w:rsidR="00CE5397">
        <w:rPr>
          <w:rStyle w:val="Refdenotaalpie"/>
          <w:rFonts w:ascii="Source Sans Pro" w:hAnsi="Source Sans Pro" w:cs="Arial"/>
          <w:sz w:val="22"/>
          <w:szCs w:val="22"/>
        </w:rPr>
        <w:footnoteReference w:id="2"/>
      </w:r>
      <w:r w:rsidR="00CE5397">
        <w:rPr>
          <w:rFonts w:ascii="Source Sans Pro" w:hAnsi="Source Sans Pro" w:cs="Arial"/>
          <w:sz w:val="22"/>
          <w:szCs w:val="22"/>
        </w:rPr>
        <w:t>.</w:t>
      </w:r>
    </w:p>
    <w:p w:rsidR="00DB4C14" w:rsidRPr="005676F2" w:rsidRDefault="00DB4C14" w:rsidP="00DB4C14">
      <w:pPr>
        <w:rPr>
          <w:rFonts w:ascii="Source Sans Pro" w:hAnsi="Source Sans Pro" w:cs="Arial"/>
          <w:sz w:val="22"/>
          <w:szCs w:val="22"/>
        </w:rPr>
      </w:pPr>
    </w:p>
    <w:p w:rsidR="00DB4C14" w:rsidRPr="005676F2" w:rsidRDefault="00DB4C14" w:rsidP="00DB4C14">
      <w:pPr>
        <w:rPr>
          <w:rFonts w:ascii="Source Sans Pro" w:hAnsi="Source Sans Pro" w:cs="Arial"/>
          <w:sz w:val="22"/>
          <w:szCs w:val="22"/>
        </w:rPr>
      </w:pPr>
      <w:r w:rsidRPr="005676F2">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2A2398" w:rsidRDefault="002A2398" w:rsidP="00DB4C14">
      <w:pPr>
        <w:rPr>
          <w:rFonts w:ascii="Source Sans Pro" w:hAnsi="Source Sans Pro" w:cs="Arial"/>
          <w:b/>
          <w:sz w:val="22"/>
          <w:szCs w:val="22"/>
        </w:rPr>
      </w:pPr>
    </w:p>
    <w:p w:rsidR="00DB4C14" w:rsidRPr="00273077" w:rsidRDefault="00DB4C14" w:rsidP="00DB4C14">
      <w:pPr>
        <w:rPr>
          <w:rFonts w:ascii="Source Sans Pro" w:hAnsi="Source Sans Pro" w:cs="Arial"/>
          <w:sz w:val="22"/>
          <w:szCs w:val="22"/>
        </w:rPr>
      </w:pPr>
      <w:r>
        <w:rPr>
          <w:rFonts w:ascii="Source Sans Pro" w:hAnsi="Source Sans Pro" w:cs="Arial"/>
          <w:b/>
          <w:sz w:val="22"/>
          <w:szCs w:val="22"/>
        </w:rPr>
        <w:t>S</w:t>
      </w:r>
      <w:r w:rsidR="000379D2">
        <w:rPr>
          <w:rFonts w:ascii="Source Sans Pro" w:hAnsi="Source Sans Pro" w:cs="Arial"/>
          <w:b/>
          <w:sz w:val="22"/>
          <w:szCs w:val="22"/>
        </w:rPr>
        <w:t>EXTO</w:t>
      </w:r>
      <w:r w:rsidRPr="00273077">
        <w:rPr>
          <w:rFonts w:ascii="Source Sans Pro" w:hAnsi="Source Sans Pro" w:cs="Arial"/>
          <w:b/>
          <w:sz w:val="22"/>
          <w:szCs w:val="22"/>
        </w:rPr>
        <w:t>.</w:t>
      </w:r>
      <w:r w:rsidRPr="00273077">
        <w:rPr>
          <w:rFonts w:ascii="Source Sans Pro" w:hAnsi="Source Sans Pro" w:cs="Arial"/>
          <w:sz w:val="22"/>
          <w:szCs w:val="22"/>
        </w:rPr>
        <w:t xml:space="preserve"> Notifíquese el presente dictamen </w:t>
      </w:r>
      <w:r>
        <w:rPr>
          <w:rFonts w:ascii="Source Sans Pro" w:hAnsi="Source Sans Pro" w:cs="Arial"/>
          <w:sz w:val="22"/>
          <w:szCs w:val="22"/>
        </w:rPr>
        <w:t xml:space="preserve">de </w:t>
      </w:r>
      <w:r w:rsidRPr="001135A6">
        <w:rPr>
          <w:rFonts w:ascii="Source Sans Pro" w:hAnsi="Source Sans Pro" w:cs="Arial"/>
          <w:sz w:val="22"/>
          <w:szCs w:val="22"/>
        </w:rPr>
        <w:t>cumplimiento parcial</w:t>
      </w:r>
      <w:r w:rsidR="00CA6239">
        <w:rPr>
          <w:rFonts w:ascii="Source Sans Pro" w:hAnsi="Source Sans Pro" w:cs="Arial"/>
          <w:sz w:val="22"/>
          <w:szCs w:val="22"/>
        </w:rPr>
        <w:t xml:space="preserve"> medio</w:t>
      </w:r>
      <w:r>
        <w:rPr>
          <w:rFonts w:ascii="Source Sans Pro" w:hAnsi="Source Sans Pro" w:cs="Arial"/>
          <w:sz w:val="22"/>
          <w:szCs w:val="22"/>
        </w:rPr>
        <w:t xml:space="preserve"> al sujeto obligado al rubro citado</w:t>
      </w:r>
      <w:r w:rsidRPr="00273077">
        <w:rPr>
          <w:rFonts w:ascii="Source Sans Pro" w:hAnsi="Source Sans Pro" w:cs="Arial"/>
          <w:sz w:val="22"/>
          <w:szCs w:val="22"/>
        </w:rPr>
        <w:t>, por medio del sistema de notificaciones electrónicas, dentro de los tres días hábiles siguientes a su aprobación,</w:t>
      </w:r>
      <w:r>
        <w:rPr>
          <w:rFonts w:ascii="Source Sans Pro" w:hAnsi="Source Sans Pro" w:cs="Arial"/>
          <w:sz w:val="22"/>
          <w:szCs w:val="22"/>
        </w:rPr>
        <w:t xml:space="preserve"> ello, </w:t>
      </w:r>
      <w:r w:rsidRPr="00273077">
        <w:rPr>
          <w:rFonts w:ascii="Source Sans Pro" w:hAnsi="Source Sans Pro" w:cs="Arial"/>
          <w:sz w:val="22"/>
          <w:szCs w:val="22"/>
        </w:rPr>
        <w:t>con fundamento en el artículo 15 de los Lineamientos de Verificación.</w:t>
      </w:r>
    </w:p>
    <w:p w:rsidR="00DB4C14" w:rsidRPr="0073209C" w:rsidRDefault="00DB4C14" w:rsidP="00DB4C14">
      <w:pPr>
        <w:rPr>
          <w:rFonts w:ascii="Source Sans Pro" w:hAnsi="Source Sans Pro" w:cs="Arial"/>
          <w:sz w:val="22"/>
          <w:szCs w:val="22"/>
        </w:rPr>
      </w:pPr>
    </w:p>
    <w:p w:rsidR="00DB4C14" w:rsidRDefault="00CE5397" w:rsidP="00DB4C14">
      <w:pPr>
        <w:rPr>
          <w:rFonts w:ascii="Source Sans Pro" w:hAnsi="Source Sans Pro" w:cs="Arial"/>
          <w:sz w:val="22"/>
          <w:szCs w:val="22"/>
        </w:rPr>
      </w:pPr>
      <w:r>
        <w:rPr>
          <w:rFonts w:ascii="Source Sans Pro" w:hAnsi="Source Sans Pro" w:cs="Arial"/>
          <w:sz w:val="22"/>
          <w:szCs w:val="22"/>
        </w:rPr>
        <w:t xml:space="preserve">Así lo dictaminó, el </w:t>
      </w:r>
      <w:r w:rsidR="00DB4C14" w:rsidRPr="0073209C">
        <w:rPr>
          <w:rFonts w:ascii="Source Sans Pro" w:hAnsi="Source Sans Pro" w:cs="Arial"/>
          <w:sz w:val="22"/>
          <w:szCs w:val="22"/>
        </w:rPr>
        <w:t>Licenciad</w:t>
      </w:r>
      <w:r w:rsidR="00DB4C14">
        <w:rPr>
          <w:rFonts w:ascii="Source Sans Pro" w:hAnsi="Source Sans Pro" w:cs="Arial"/>
          <w:sz w:val="22"/>
          <w:szCs w:val="22"/>
        </w:rPr>
        <w:t xml:space="preserve">o Juan de Dios Rivera </w:t>
      </w:r>
      <w:proofErr w:type="spellStart"/>
      <w:r w:rsidR="00DB4C14">
        <w:rPr>
          <w:rFonts w:ascii="Source Sans Pro" w:hAnsi="Source Sans Pro" w:cs="Arial"/>
          <w:sz w:val="22"/>
          <w:szCs w:val="22"/>
        </w:rPr>
        <w:t>Gasperín</w:t>
      </w:r>
      <w:proofErr w:type="spellEnd"/>
      <w:r w:rsidR="00DB4C14">
        <w:rPr>
          <w:rFonts w:ascii="Source Sans Pro" w:hAnsi="Source Sans Pro" w:cs="Arial"/>
          <w:sz w:val="22"/>
          <w:szCs w:val="22"/>
        </w:rPr>
        <w:t>, jefe de la oficina de Supervisión e Investigación Institucional del Instituto Veracruzano de Acceso a la Información y Protección de Datos Personales.</w:t>
      </w:r>
    </w:p>
    <w:p w:rsidR="000A3A30" w:rsidRDefault="000A3A30" w:rsidP="00883C66">
      <w:pPr>
        <w:rPr>
          <w:rFonts w:ascii="Source Sans Pro" w:hAnsi="Source Sans Pro" w:cs="Arial"/>
          <w:b/>
          <w:sz w:val="22"/>
          <w:szCs w:val="22"/>
        </w:rPr>
      </w:pPr>
    </w:p>
    <w:p w:rsidR="008124E4" w:rsidRPr="00A6679A" w:rsidRDefault="008124E4" w:rsidP="008124E4">
      <w:pPr>
        <w:rPr>
          <w:rFonts w:ascii="Source Sans Pro" w:hAnsi="Source Sans Pro" w:cs="Arial"/>
          <w:sz w:val="22"/>
          <w:szCs w:val="22"/>
        </w:rPr>
      </w:pPr>
    </w:p>
    <w:p w:rsidR="008124E4" w:rsidRPr="001B5EB3" w:rsidRDefault="008124E4" w:rsidP="008124E4">
      <w:pPr>
        <w:jc w:val="center"/>
        <w:rPr>
          <w:rFonts w:ascii="Source Sans Pro" w:hAnsi="Source Sans Pro" w:cs="Arial"/>
          <w:b/>
        </w:rPr>
      </w:pPr>
      <w:r>
        <w:rPr>
          <w:rFonts w:ascii="Source Sans Pro" w:hAnsi="Source Sans Pro" w:cs="Arial"/>
          <w:b/>
        </w:rPr>
        <w:t xml:space="preserve">Juan de Dios Rivera </w:t>
      </w:r>
      <w:proofErr w:type="spellStart"/>
      <w:r>
        <w:rPr>
          <w:rFonts w:ascii="Source Sans Pro" w:hAnsi="Source Sans Pro" w:cs="Arial"/>
          <w:b/>
        </w:rPr>
        <w:t>Gasperín</w:t>
      </w:r>
      <w:proofErr w:type="spellEnd"/>
    </w:p>
    <w:p w:rsidR="008124E4" w:rsidRPr="00D17888" w:rsidRDefault="008124E4" w:rsidP="008124E4">
      <w:pPr>
        <w:jc w:val="center"/>
        <w:rPr>
          <w:rFonts w:ascii="Source Sans Pro" w:hAnsi="Source Sans Pro" w:cs="Arial"/>
          <w:b/>
          <w:sz w:val="22"/>
          <w:szCs w:val="22"/>
        </w:rPr>
      </w:pPr>
      <w:r>
        <w:rPr>
          <w:rFonts w:ascii="Source Sans Pro" w:hAnsi="Source Sans Pro" w:cs="Arial"/>
          <w:b/>
        </w:rPr>
        <w:t>Jefe de la Oficina de Supervisión e Investigación Institucional</w:t>
      </w:r>
      <w:r w:rsidRPr="001B5EB3">
        <w:rPr>
          <w:rFonts w:ascii="Source Sans Pro" w:hAnsi="Source Sans Pro" w:cs="Arial"/>
          <w:b/>
        </w:rPr>
        <w:t xml:space="preserve"> del </w:t>
      </w:r>
      <w:r>
        <w:rPr>
          <w:rFonts w:ascii="Source Sans Pro" w:hAnsi="Source Sans Pro" w:cs="Arial"/>
          <w:b/>
        </w:rPr>
        <w:t>IVAI</w:t>
      </w:r>
    </w:p>
    <w:p w:rsidR="008124E4" w:rsidRDefault="008124E4" w:rsidP="008124E4">
      <w:pPr>
        <w:rPr>
          <w:rFonts w:ascii="Source Sans Pro" w:hAnsi="Source Sans Pro" w:cs="Arial"/>
          <w:sz w:val="22"/>
          <w:szCs w:val="22"/>
        </w:rPr>
      </w:pPr>
    </w:p>
    <w:p w:rsidR="008124E4" w:rsidRDefault="008124E4" w:rsidP="008124E4">
      <w:pPr>
        <w:rPr>
          <w:rFonts w:ascii="Source Sans Pro" w:hAnsi="Source Sans Pro" w:cs="Arial"/>
          <w:sz w:val="22"/>
          <w:szCs w:val="22"/>
        </w:rPr>
      </w:pPr>
    </w:p>
    <w:p w:rsidR="008124E4" w:rsidRPr="00A6679A" w:rsidRDefault="008124E4" w:rsidP="008124E4">
      <w:pPr>
        <w:rPr>
          <w:rFonts w:ascii="Source Sans Pro" w:hAnsi="Source Sans Pro" w:cs="Arial"/>
          <w:sz w:val="22"/>
          <w:szCs w:val="22"/>
        </w:rPr>
      </w:pPr>
    </w:p>
    <w:p w:rsidR="009353A8" w:rsidRPr="00273077" w:rsidRDefault="009353A8"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5"/>
      <w:footerReference w:type="default" r:id="rId16"/>
      <w:headerReference w:type="first" r:id="rId17"/>
      <w:footerReference w:type="first" r:id="rId18"/>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0B" w:rsidRDefault="00CD420B" w:rsidP="006B5F99">
      <w:r>
        <w:separator/>
      </w:r>
    </w:p>
  </w:endnote>
  <w:endnote w:type="continuationSeparator" w:id="0">
    <w:p w:rsidR="00CD420B" w:rsidRDefault="00CD420B"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F41D70" w:rsidRPr="006C3E8F" w:rsidRDefault="00F41D70">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CA6239" w:rsidRPr="00CA6239">
          <w:rPr>
            <w:rFonts w:ascii="Source Sans Pro" w:hAnsi="Source Sans Pro"/>
            <w:noProof/>
            <w:sz w:val="22"/>
            <w:szCs w:val="22"/>
            <w:lang w:val="es-ES"/>
          </w:rPr>
          <w:t>5</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70" w:rsidRPr="006C3E8F" w:rsidRDefault="00F41D70"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0B" w:rsidRDefault="00CD420B" w:rsidP="006B5F99">
      <w:r>
        <w:separator/>
      </w:r>
    </w:p>
  </w:footnote>
  <w:footnote w:type="continuationSeparator" w:id="0">
    <w:p w:rsidR="00CD420B" w:rsidRDefault="00CD420B" w:rsidP="006B5F99">
      <w:r>
        <w:continuationSeparator/>
      </w:r>
    </w:p>
  </w:footnote>
  <w:footnote w:id="1">
    <w:p w:rsidR="00F41D70" w:rsidRDefault="00F41D70">
      <w:pPr>
        <w:pStyle w:val="Textonotapie"/>
      </w:pPr>
      <w:r>
        <w:rPr>
          <w:rStyle w:val="Refdenotaalpie"/>
        </w:rPr>
        <w:footnoteRef/>
      </w:r>
      <w:r>
        <w:t xml:space="preserve"> No fue localizado el portal institucional del sujeto obligado.</w:t>
      </w:r>
    </w:p>
  </w:footnote>
  <w:footnote w:id="2">
    <w:p w:rsidR="00CE5397" w:rsidRDefault="00CE5397" w:rsidP="00CE5397">
      <w:pPr>
        <w:pStyle w:val="Textonotapie"/>
      </w:pPr>
      <w:r>
        <w:rPr>
          <w:rStyle w:val="Refdenotaalpie"/>
        </w:rPr>
        <w:footnoteRef/>
      </w:r>
      <w:r>
        <w:t xml:space="preserve"> Aprobado mediante acuerdo de Órgano de Gobierno ODG/SE-81/28/11/2022.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70" w:rsidRPr="006C3E8F" w:rsidRDefault="00F41D70" w:rsidP="006C3E8F">
    <w:pPr>
      <w:pStyle w:val="Encabezado"/>
      <w:jc w:val="right"/>
      <w:rPr>
        <w:rFonts w:ascii="Source Sans Pro" w:hAnsi="Source Sans Pro"/>
        <w:b/>
        <w:sz w:val="22"/>
        <w:szCs w:val="22"/>
      </w:rPr>
    </w:pPr>
    <w:r w:rsidRPr="006C3E8F">
      <w:rPr>
        <w:rFonts w:ascii="Source Sans Pro" w:hAnsi="Source Sans Pro"/>
        <w:b/>
        <w:sz w:val="22"/>
        <w:szCs w:val="22"/>
      </w:rPr>
      <w:t xml:space="preserve">EXPEDIENTE: </w:t>
    </w:r>
    <w:r w:rsidRPr="000A3A30">
      <w:rPr>
        <w:rFonts w:ascii="Source Sans Pro" w:hAnsi="Source Sans Pro"/>
        <w:b/>
        <w:sz w:val="22"/>
        <w:szCs w:val="22"/>
      </w:rPr>
      <w:t>IVAI/VEOFI-020/047/2022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F41D70" w:rsidTr="00D91E7D">
      <w:tc>
        <w:tcPr>
          <w:tcW w:w="1896" w:type="dxa"/>
        </w:tcPr>
        <w:p w:rsidR="00F41D70" w:rsidRDefault="00F41D70"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F41D70" w:rsidRDefault="00F41D70" w:rsidP="006C3E8F">
          <w:pPr>
            <w:pStyle w:val="Encabezado"/>
            <w:jc w:val="center"/>
            <w:rPr>
              <w:rFonts w:ascii="Source Sans Pro" w:hAnsi="Source Sans Pro"/>
              <w:b/>
              <w:sz w:val="28"/>
              <w:szCs w:val="28"/>
            </w:rPr>
          </w:pPr>
        </w:p>
      </w:tc>
      <w:tc>
        <w:tcPr>
          <w:tcW w:w="5679" w:type="dxa"/>
        </w:tcPr>
        <w:p w:rsidR="00F41D70" w:rsidRPr="006C3E8F" w:rsidRDefault="00F41D70"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F41D70" w:rsidRPr="006C3E8F" w:rsidRDefault="00F41D70" w:rsidP="006C3E8F">
          <w:pPr>
            <w:pStyle w:val="Encabezado"/>
            <w:rPr>
              <w:rFonts w:ascii="Source Sans Pro" w:hAnsi="Source Sans Pro"/>
              <w:b/>
              <w:sz w:val="22"/>
              <w:szCs w:val="22"/>
            </w:rPr>
          </w:pPr>
        </w:p>
        <w:p w:rsidR="00F41D70" w:rsidRPr="006C3E8F" w:rsidRDefault="00F41D70" w:rsidP="006C3E8F">
          <w:pPr>
            <w:pStyle w:val="Encabezado"/>
            <w:rPr>
              <w:rFonts w:ascii="Source Sans Pro" w:hAnsi="Source Sans Pro"/>
              <w:b/>
              <w:sz w:val="22"/>
              <w:szCs w:val="22"/>
            </w:rPr>
          </w:pPr>
          <w:r w:rsidRPr="006C3E8F">
            <w:rPr>
              <w:rFonts w:ascii="Source Sans Pro" w:hAnsi="Source Sans Pro" w:cs="Arial"/>
              <w:b/>
              <w:sz w:val="22"/>
              <w:szCs w:val="22"/>
            </w:rPr>
            <w:t>DICTAMEN</w:t>
          </w:r>
          <w:r>
            <w:rPr>
              <w:rFonts w:ascii="Source Sans Pro" w:hAnsi="Source Sans Pro" w:cs="Arial"/>
              <w:b/>
              <w:sz w:val="22"/>
              <w:szCs w:val="22"/>
            </w:rPr>
            <w:t xml:space="preserve"> </w:t>
          </w:r>
          <w:r w:rsidR="00F5465E">
            <w:rPr>
              <w:rFonts w:ascii="Source Sans Pro" w:hAnsi="Source Sans Pro" w:cs="Arial"/>
              <w:b/>
              <w:sz w:val="22"/>
              <w:szCs w:val="22"/>
            </w:rPr>
            <w:t xml:space="preserve">DE </w:t>
          </w:r>
          <w:r>
            <w:rPr>
              <w:rFonts w:ascii="Source Sans Pro" w:hAnsi="Source Sans Pro" w:cs="Arial"/>
              <w:b/>
              <w:sz w:val="22"/>
              <w:szCs w:val="22"/>
            </w:rPr>
            <w:t>CUMPLIMIENTO PARCIAL MEDIO</w:t>
          </w:r>
        </w:p>
        <w:p w:rsidR="00F41D70" w:rsidRPr="006C3E8F" w:rsidRDefault="00F41D70" w:rsidP="006C3E8F">
          <w:pPr>
            <w:pStyle w:val="Encabezado"/>
            <w:rPr>
              <w:rFonts w:ascii="Source Sans Pro" w:hAnsi="Source Sans Pro"/>
              <w:b/>
              <w:sz w:val="22"/>
              <w:szCs w:val="22"/>
            </w:rPr>
          </w:pPr>
        </w:p>
        <w:p w:rsidR="00F41D70" w:rsidRPr="006C3E8F" w:rsidRDefault="00F41D70" w:rsidP="006C3E8F">
          <w:pPr>
            <w:pStyle w:val="Encabezado"/>
            <w:rPr>
              <w:rFonts w:ascii="Source Sans Pro" w:hAnsi="Source Sans Pro"/>
              <w:b/>
              <w:sz w:val="22"/>
              <w:szCs w:val="22"/>
            </w:rPr>
          </w:pPr>
          <w:r>
            <w:rPr>
              <w:rFonts w:ascii="Source Sans Pro" w:hAnsi="Source Sans Pro"/>
              <w:b/>
              <w:sz w:val="22"/>
              <w:szCs w:val="22"/>
            </w:rPr>
            <w:t>SUJETO OBLIGADO</w:t>
          </w:r>
          <w:r w:rsidRPr="006C3E8F">
            <w:rPr>
              <w:rFonts w:ascii="Source Sans Pro" w:hAnsi="Source Sans Pro"/>
              <w:b/>
              <w:sz w:val="22"/>
              <w:szCs w:val="22"/>
            </w:rPr>
            <w:t xml:space="preserve">: AYUNTAMIENTO DE </w:t>
          </w:r>
          <w:r>
            <w:rPr>
              <w:rFonts w:ascii="Source Sans Pro" w:hAnsi="Source Sans Pro"/>
              <w:b/>
              <w:sz w:val="22"/>
              <w:szCs w:val="22"/>
            </w:rPr>
            <w:t>ALTO LUCERO DE GUTIÉRREZ BARRIOS</w:t>
          </w:r>
        </w:p>
        <w:p w:rsidR="00F41D70" w:rsidRPr="006C3E8F" w:rsidRDefault="00F41D70" w:rsidP="006C3E8F">
          <w:pPr>
            <w:pStyle w:val="Encabezado"/>
            <w:rPr>
              <w:rFonts w:ascii="Source Sans Pro" w:hAnsi="Source Sans Pro"/>
              <w:b/>
              <w:sz w:val="22"/>
              <w:szCs w:val="22"/>
            </w:rPr>
          </w:pPr>
        </w:p>
        <w:p w:rsidR="00F41D70" w:rsidRPr="009510D5" w:rsidRDefault="00F41D70" w:rsidP="006C3E8F">
          <w:pPr>
            <w:pStyle w:val="Encabezado"/>
            <w:rPr>
              <w:rFonts w:ascii="Source Sans Pro" w:hAnsi="Source Sans Pro"/>
              <w:b/>
            </w:rPr>
          </w:pPr>
          <w:r w:rsidRPr="006C3E8F">
            <w:rPr>
              <w:rFonts w:ascii="Source Sans Pro" w:hAnsi="Source Sans Pro"/>
              <w:b/>
              <w:sz w:val="22"/>
              <w:szCs w:val="22"/>
            </w:rPr>
            <w:t xml:space="preserve">EXPEDIENTE: </w:t>
          </w:r>
          <w:r w:rsidRPr="000A3A30">
            <w:rPr>
              <w:rFonts w:ascii="Source Sans Pro" w:hAnsi="Source Sans Pro"/>
              <w:b/>
              <w:sz w:val="22"/>
              <w:szCs w:val="22"/>
            </w:rPr>
            <w:t>IVAI/VEOFI-020/047/2022</w:t>
          </w:r>
        </w:p>
      </w:tc>
    </w:tr>
  </w:tbl>
  <w:p w:rsidR="00F41D70" w:rsidRDefault="00F41D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375B8"/>
    <w:rsid w:val="000379D2"/>
    <w:rsid w:val="00041E3A"/>
    <w:rsid w:val="000450F5"/>
    <w:rsid w:val="00052AD3"/>
    <w:rsid w:val="00064BCC"/>
    <w:rsid w:val="00067FF1"/>
    <w:rsid w:val="0007414B"/>
    <w:rsid w:val="0007669E"/>
    <w:rsid w:val="00086AA1"/>
    <w:rsid w:val="00092294"/>
    <w:rsid w:val="000A147B"/>
    <w:rsid w:val="000A3A30"/>
    <w:rsid w:val="000A5A7E"/>
    <w:rsid w:val="000A6A84"/>
    <w:rsid w:val="000B1A18"/>
    <w:rsid w:val="000B3FCB"/>
    <w:rsid w:val="000C0AB1"/>
    <w:rsid w:val="000C1A60"/>
    <w:rsid w:val="000C40C7"/>
    <w:rsid w:val="000D3BB1"/>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47936"/>
    <w:rsid w:val="001634D1"/>
    <w:rsid w:val="00191F3D"/>
    <w:rsid w:val="001960C8"/>
    <w:rsid w:val="00196BD8"/>
    <w:rsid w:val="001A6C3E"/>
    <w:rsid w:val="001C3DFF"/>
    <w:rsid w:val="001C7CA9"/>
    <w:rsid w:val="001D0F0B"/>
    <w:rsid w:val="001E32C1"/>
    <w:rsid w:val="001F30A3"/>
    <w:rsid w:val="001F3439"/>
    <w:rsid w:val="002021A9"/>
    <w:rsid w:val="002027C8"/>
    <w:rsid w:val="00204E49"/>
    <w:rsid w:val="00207513"/>
    <w:rsid w:val="00207A36"/>
    <w:rsid w:val="00211FD2"/>
    <w:rsid w:val="002143D3"/>
    <w:rsid w:val="002271C4"/>
    <w:rsid w:val="00232F4D"/>
    <w:rsid w:val="002337FA"/>
    <w:rsid w:val="0024508E"/>
    <w:rsid w:val="002453B4"/>
    <w:rsid w:val="002502CE"/>
    <w:rsid w:val="00250ECC"/>
    <w:rsid w:val="0025703D"/>
    <w:rsid w:val="002663CD"/>
    <w:rsid w:val="00273077"/>
    <w:rsid w:val="002753AA"/>
    <w:rsid w:val="0028001C"/>
    <w:rsid w:val="002819CF"/>
    <w:rsid w:val="00283992"/>
    <w:rsid w:val="00287AAB"/>
    <w:rsid w:val="00287ADD"/>
    <w:rsid w:val="002940B9"/>
    <w:rsid w:val="002A0885"/>
    <w:rsid w:val="002A2398"/>
    <w:rsid w:val="002A2E6E"/>
    <w:rsid w:val="002A6414"/>
    <w:rsid w:val="002B527D"/>
    <w:rsid w:val="002C3156"/>
    <w:rsid w:val="002C4B47"/>
    <w:rsid w:val="002D637F"/>
    <w:rsid w:val="002E39A3"/>
    <w:rsid w:val="002F7752"/>
    <w:rsid w:val="00302B99"/>
    <w:rsid w:val="00312C96"/>
    <w:rsid w:val="00317116"/>
    <w:rsid w:val="003233C6"/>
    <w:rsid w:val="003265E2"/>
    <w:rsid w:val="00330259"/>
    <w:rsid w:val="00350900"/>
    <w:rsid w:val="00351898"/>
    <w:rsid w:val="00357817"/>
    <w:rsid w:val="003651EF"/>
    <w:rsid w:val="0037098C"/>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26FE"/>
    <w:rsid w:val="0041573B"/>
    <w:rsid w:val="0041690C"/>
    <w:rsid w:val="00422152"/>
    <w:rsid w:val="00427951"/>
    <w:rsid w:val="004279FD"/>
    <w:rsid w:val="00435AD7"/>
    <w:rsid w:val="00442DD6"/>
    <w:rsid w:val="00443C41"/>
    <w:rsid w:val="00445625"/>
    <w:rsid w:val="00446446"/>
    <w:rsid w:val="00446623"/>
    <w:rsid w:val="00455C75"/>
    <w:rsid w:val="004620C0"/>
    <w:rsid w:val="00462A3B"/>
    <w:rsid w:val="00464159"/>
    <w:rsid w:val="00467952"/>
    <w:rsid w:val="00477807"/>
    <w:rsid w:val="004A368E"/>
    <w:rsid w:val="004B11CC"/>
    <w:rsid w:val="004B35A5"/>
    <w:rsid w:val="004C0BA0"/>
    <w:rsid w:val="004C1CD3"/>
    <w:rsid w:val="004E4FDC"/>
    <w:rsid w:val="004E7073"/>
    <w:rsid w:val="004E7CA5"/>
    <w:rsid w:val="004F556F"/>
    <w:rsid w:val="005056FE"/>
    <w:rsid w:val="0051547C"/>
    <w:rsid w:val="0052381F"/>
    <w:rsid w:val="00527290"/>
    <w:rsid w:val="00530BB2"/>
    <w:rsid w:val="00535D4D"/>
    <w:rsid w:val="00546191"/>
    <w:rsid w:val="005476D3"/>
    <w:rsid w:val="00547AD2"/>
    <w:rsid w:val="00553B49"/>
    <w:rsid w:val="00563B93"/>
    <w:rsid w:val="00564022"/>
    <w:rsid w:val="005664EA"/>
    <w:rsid w:val="0057185B"/>
    <w:rsid w:val="00573C38"/>
    <w:rsid w:val="0058094F"/>
    <w:rsid w:val="00581F42"/>
    <w:rsid w:val="0058331B"/>
    <w:rsid w:val="00583692"/>
    <w:rsid w:val="00591B6C"/>
    <w:rsid w:val="005A2421"/>
    <w:rsid w:val="005A2926"/>
    <w:rsid w:val="005A4978"/>
    <w:rsid w:val="005A7151"/>
    <w:rsid w:val="005A7A95"/>
    <w:rsid w:val="005D4D87"/>
    <w:rsid w:val="005E0E97"/>
    <w:rsid w:val="005E2A64"/>
    <w:rsid w:val="005F4F4A"/>
    <w:rsid w:val="005F6F2F"/>
    <w:rsid w:val="00615D8A"/>
    <w:rsid w:val="00621615"/>
    <w:rsid w:val="00622A4C"/>
    <w:rsid w:val="00624254"/>
    <w:rsid w:val="00633327"/>
    <w:rsid w:val="00635E47"/>
    <w:rsid w:val="0065755D"/>
    <w:rsid w:val="006920E1"/>
    <w:rsid w:val="0069699C"/>
    <w:rsid w:val="00697C84"/>
    <w:rsid w:val="006A340D"/>
    <w:rsid w:val="006A584B"/>
    <w:rsid w:val="006A7D31"/>
    <w:rsid w:val="006B5F99"/>
    <w:rsid w:val="006C0BA9"/>
    <w:rsid w:val="006C3E8F"/>
    <w:rsid w:val="006C6D51"/>
    <w:rsid w:val="006D1AB0"/>
    <w:rsid w:val="006D45F6"/>
    <w:rsid w:val="006D4619"/>
    <w:rsid w:val="006E34F5"/>
    <w:rsid w:val="006F1DC7"/>
    <w:rsid w:val="006F30A4"/>
    <w:rsid w:val="006F7B44"/>
    <w:rsid w:val="00700E47"/>
    <w:rsid w:val="00700F04"/>
    <w:rsid w:val="0070388B"/>
    <w:rsid w:val="00706D73"/>
    <w:rsid w:val="007135C9"/>
    <w:rsid w:val="00717C4D"/>
    <w:rsid w:val="00725124"/>
    <w:rsid w:val="00732835"/>
    <w:rsid w:val="007371A1"/>
    <w:rsid w:val="007429A3"/>
    <w:rsid w:val="007520DD"/>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24E4"/>
    <w:rsid w:val="00815DDF"/>
    <w:rsid w:val="008177FD"/>
    <w:rsid w:val="00821AB7"/>
    <w:rsid w:val="00835FE3"/>
    <w:rsid w:val="00837C53"/>
    <w:rsid w:val="00845A39"/>
    <w:rsid w:val="008528EF"/>
    <w:rsid w:val="0085432C"/>
    <w:rsid w:val="008675D3"/>
    <w:rsid w:val="00873F4D"/>
    <w:rsid w:val="008759DB"/>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0FD5"/>
    <w:rsid w:val="008E44A7"/>
    <w:rsid w:val="00901E70"/>
    <w:rsid w:val="009029A6"/>
    <w:rsid w:val="00904768"/>
    <w:rsid w:val="0090639B"/>
    <w:rsid w:val="00911DE1"/>
    <w:rsid w:val="00917FE5"/>
    <w:rsid w:val="00920C4F"/>
    <w:rsid w:val="0092194A"/>
    <w:rsid w:val="00927DE1"/>
    <w:rsid w:val="00932E68"/>
    <w:rsid w:val="009353A8"/>
    <w:rsid w:val="00935B54"/>
    <w:rsid w:val="00943FE3"/>
    <w:rsid w:val="009444D2"/>
    <w:rsid w:val="00944FF0"/>
    <w:rsid w:val="009510D5"/>
    <w:rsid w:val="00951D1C"/>
    <w:rsid w:val="00955DC5"/>
    <w:rsid w:val="009644F1"/>
    <w:rsid w:val="009701B2"/>
    <w:rsid w:val="00970220"/>
    <w:rsid w:val="00970416"/>
    <w:rsid w:val="009718D1"/>
    <w:rsid w:val="009759AE"/>
    <w:rsid w:val="00985366"/>
    <w:rsid w:val="0098625B"/>
    <w:rsid w:val="00986300"/>
    <w:rsid w:val="009865E3"/>
    <w:rsid w:val="0098662B"/>
    <w:rsid w:val="009A0FF9"/>
    <w:rsid w:val="009A482E"/>
    <w:rsid w:val="009A6A1D"/>
    <w:rsid w:val="009B4301"/>
    <w:rsid w:val="009B4C6D"/>
    <w:rsid w:val="009C480C"/>
    <w:rsid w:val="009C6B29"/>
    <w:rsid w:val="009D4A8C"/>
    <w:rsid w:val="009D68E9"/>
    <w:rsid w:val="009E0149"/>
    <w:rsid w:val="009E03D6"/>
    <w:rsid w:val="009E0900"/>
    <w:rsid w:val="009E1EFD"/>
    <w:rsid w:val="009E3ACB"/>
    <w:rsid w:val="009E44FC"/>
    <w:rsid w:val="009E63AD"/>
    <w:rsid w:val="009E6997"/>
    <w:rsid w:val="009E7B9F"/>
    <w:rsid w:val="009F3E26"/>
    <w:rsid w:val="009F6175"/>
    <w:rsid w:val="00A001BF"/>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1E4D"/>
    <w:rsid w:val="00AE2391"/>
    <w:rsid w:val="00AE56A3"/>
    <w:rsid w:val="00AE6649"/>
    <w:rsid w:val="00AE6E96"/>
    <w:rsid w:val="00B10209"/>
    <w:rsid w:val="00B1154C"/>
    <w:rsid w:val="00B17162"/>
    <w:rsid w:val="00B26187"/>
    <w:rsid w:val="00B300C3"/>
    <w:rsid w:val="00B30846"/>
    <w:rsid w:val="00B32A8B"/>
    <w:rsid w:val="00B34153"/>
    <w:rsid w:val="00B5175D"/>
    <w:rsid w:val="00B602F4"/>
    <w:rsid w:val="00B65CA2"/>
    <w:rsid w:val="00B70F7B"/>
    <w:rsid w:val="00B84579"/>
    <w:rsid w:val="00B853E8"/>
    <w:rsid w:val="00B95487"/>
    <w:rsid w:val="00BA0566"/>
    <w:rsid w:val="00BA1142"/>
    <w:rsid w:val="00BB4A9D"/>
    <w:rsid w:val="00BD2F26"/>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9705B"/>
    <w:rsid w:val="00CA5383"/>
    <w:rsid w:val="00CA555D"/>
    <w:rsid w:val="00CA6239"/>
    <w:rsid w:val="00CB3BEA"/>
    <w:rsid w:val="00CB5708"/>
    <w:rsid w:val="00CD420B"/>
    <w:rsid w:val="00CE0DF6"/>
    <w:rsid w:val="00CE3395"/>
    <w:rsid w:val="00CE4A96"/>
    <w:rsid w:val="00CE5397"/>
    <w:rsid w:val="00CF04AD"/>
    <w:rsid w:val="00D00308"/>
    <w:rsid w:val="00D0123E"/>
    <w:rsid w:val="00D1419A"/>
    <w:rsid w:val="00D17888"/>
    <w:rsid w:val="00D17BB5"/>
    <w:rsid w:val="00D205C1"/>
    <w:rsid w:val="00D22959"/>
    <w:rsid w:val="00D27569"/>
    <w:rsid w:val="00D278B3"/>
    <w:rsid w:val="00D45062"/>
    <w:rsid w:val="00D50A8D"/>
    <w:rsid w:val="00D55546"/>
    <w:rsid w:val="00D7111A"/>
    <w:rsid w:val="00D84260"/>
    <w:rsid w:val="00D91E7D"/>
    <w:rsid w:val="00DA0A8F"/>
    <w:rsid w:val="00DA2DBC"/>
    <w:rsid w:val="00DB432F"/>
    <w:rsid w:val="00DB4C14"/>
    <w:rsid w:val="00DC2242"/>
    <w:rsid w:val="00DC486C"/>
    <w:rsid w:val="00DC6457"/>
    <w:rsid w:val="00DD4A18"/>
    <w:rsid w:val="00DD5EEB"/>
    <w:rsid w:val="00DF488B"/>
    <w:rsid w:val="00DF4F1D"/>
    <w:rsid w:val="00E01DF5"/>
    <w:rsid w:val="00E03CB2"/>
    <w:rsid w:val="00E1234C"/>
    <w:rsid w:val="00E16FD7"/>
    <w:rsid w:val="00E228AB"/>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E61C8"/>
    <w:rsid w:val="00EF3E8F"/>
    <w:rsid w:val="00EF4E71"/>
    <w:rsid w:val="00EF7137"/>
    <w:rsid w:val="00F0292F"/>
    <w:rsid w:val="00F10E79"/>
    <w:rsid w:val="00F125E5"/>
    <w:rsid w:val="00F16614"/>
    <w:rsid w:val="00F33CC0"/>
    <w:rsid w:val="00F403C8"/>
    <w:rsid w:val="00F41D70"/>
    <w:rsid w:val="00F429D9"/>
    <w:rsid w:val="00F5465E"/>
    <w:rsid w:val="00F54D6A"/>
    <w:rsid w:val="00F62052"/>
    <w:rsid w:val="00F6323A"/>
    <w:rsid w:val="00F633CB"/>
    <w:rsid w:val="00F727F0"/>
    <w:rsid w:val="00F743F3"/>
    <w:rsid w:val="00F81B0A"/>
    <w:rsid w:val="00F8201A"/>
    <w:rsid w:val="00F87053"/>
    <w:rsid w:val="00FA0D31"/>
    <w:rsid w:val="00FA3D7D"/>
    <w:rsid w:val="00FA4A6B"/>
    <w:rsid w:val="00FA6B25"/>
    <w:rsid w:val="00FB2EDF"/>
    <w:rsid w:val="00FC1EA8"/>
    <w:rsid w:val="00FD07E1"/>
    <w:rsid w:val="00FD3BBE"/>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6A340D"/>
    <w:rPr>
      <w:sz w:val="20"/>
      <w:szCs w:val="20"/>
    </w:rPr>
  </w:style>
  <w:style w:type="character" w:customStyle="1" w:styleId="TextonotapieCar">
    <w:name w:val="Texto nota pie Car"/>
    <w:basedOn w:val="Fuentedeprrafopredeter"/>
    <w:link w:val="Textonotapie"/>
    <w:uiPriority w:val="99"/>
    <w:semiHidden/>
    <w:rsid w:val="006A340D"/>
    <w:rPr>
      <w:sz w:val="20"/>
      <w:szCs w:val="20"/>
    </w:rPr>
  </w:style>
  <w:style w:type="character" w:styleId="Refdenotaalpie">
    <w:name w:val="footnote reference"/>
    <w:basedOn w:val="Fuentedeprrafopredeter"/>
    <w:uiPriority w:val="99"/>
    <w:semiHidden/>
    <w:unhideWhenUsed/>
    <w:rsid w:val="006A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hyperlink" Target="mailto:contacto@veriva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B922-9E18-412E-9C1F-E1F19936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1765</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12</cp:revision>
  <cp:lastPrinted>2023-01-12T15:23:00Z</cp:lastPrinted>
  <dcterms:created xsi:type="dcterms:W3CDTF">2022-12-20T06:35:00Z</dcterms:created>
  <dcterms:modified xsi:type="dcterms:W3CDTF">2023-01-12T16:25:00Z</dcterms:modified>
</cp:coreProperties>
</file>