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C025F4C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3A447F">
        <w:rPr>
          <w:rFonts w:ascii="Source Sans Pro" w:hAnsi="Source Sans Pro"/>
          <w:b/>
          <w:sz w:val="22"/>
          <w:szCs w:val="22"/>
          <w:lang w:val="es-ES"/>
        </w:rPr>
        <w:t>13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06345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>incumplimiento total</w:t>
      </w:r>
      <w:bookmarkStart w:id="1" w:name="_GoBack"/>
      <w:bookmarkEnd w:id="1"/>
    </w:p>
    <w:p w14:paraId="4F107600" w14:textId="31362A0D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3A447F">
        <w:rPr>
          <w:rFonts w:ascii="Source Sans Pro" w:hAnsi="Source Sans Pro"/>
          <w:b/>
          <w:sz w:val="22"/>
          <w:szCs w:val="22"/>
        </w:rPr>
        <w:t>366/052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24BF06B" w14:textId="77777777" w:rsidR="003A447F" w:rsidRDefault="003A447F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3A447F">
        <w:rPr>
          <w:rFonts w:ascii="Source Sans Pro" w:hAnsi="Source Sans Pro" w:cs="Arial"/>
          <w:b/>
          <w:sz w:val="22"/>
          <w:szCs w:val="22"/>
        </w:rPr>
        <w:t xml:space="preserve">Sindicato Único de Trabajadores del Colegio de Estudios Científicos y </w:t>
      </w:r>
    </w:p>
    <w:p w14:paraId="71DE221C" w14:textId="76530E36" w:rsidR="003A447F" w:rsidRDefault="003A447F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3A447F">
        <w:rPr>
          <w:rFonts w:ascii="Source Sans Pro" w:hAnsi="Source Sans Pro" w:cs="Arial"/>
          <w:b/>
          <w:sz w:val="22"/>
          <w:szCs w:val="22"/>
        </w:rPr>
        <w:t>Tecnológicos del Estado de Veracruz</w:t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779D4959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>incumplimiento total</w:t>
      </w:r>
      <w:r w:rsidR="003C7D44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3A447F">
        <w:rPr>
          <w:rFonts w:ascii="Source Sans Pro" w:hAnsi="Source Sans Pro" w:cs="Arial"/>
          <w:sz w:val="22"/>
          <w:szCs w:val="22"/>
        </w:rPr>
        <w:t>cinco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7CE681FB" w14:textId="77777777" w:rsidR="00380867" w:rsidRDefault="00380867" w:rsidP="00BF75F1">
      <w:pPr>
        <w:ind w:right="698"/>
        <w:rPr>
          <w:rFonts w:ascii="Source Sans Pro" w:hAnsi="Source Sans Pro" w:cs="Arial"/>
          <w:b/>
          <w:i/>
          <w:sz w:val="18"/>
          <w:szCs w:val="18"/>
        </w:rPr>
      </w:pPr>
    </w:p>
    <w:p w14:paraId="5F2F2160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i/>
          <w:sz w:val="18"/>
          <w:szCs w:val="18"/>
        </w:rPr>
      </w:pPr>
      <w:r w:rsidRPr="003A447F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A447F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3A447F">
        <w:rPr>
          <w:rFonts w:ascii="Source Sans Pro" w:hAnsi="Source Sans Pro" w:cs="Arial"/>
          <w:b/>
          <w:i/>
          <w:sz w:val="18"/>
          <w:szCs w:val="18"/>
        </w:rPr>
        <w:t>IVAI-OFICIO/DCVC/394/07/07/2022</w:t>
      </w:r>
      <w:r w:rsidRPr="003A447F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2E204BA0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i/>
          <w:sz w:val="18"/>
          <w:szCs w:val="18"/>
        </w:rPr>
      </w:pPr>
    </w:p>
    <w:p w14:paraId="2801F43F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i/>
          <w:sz w:val="18"/>
          <w:szCs w:val="18"/>
        </w:rPr>
      </w:pPr>
      <w:r w:rsidRPr="003A447F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A447F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3A447F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3A447F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3A447F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3A447F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3A447F">
        <w:rPr>
          <w:rFonts w:ascii="Source Sans Pro" w:hAnsi="Source Sans Pro" w:cs="Arial"/>
          <w:b/>
          <w:i/>
          <w:sz w:val="18"/>
          <w:szCs w:val="18"/>
        </w:rPr>
        <w:t>IVAI-OFICIO/DCVC/394/07/07/2022</w:t>
      </w:r>
      <w:r w:rsidRPr="003A447F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6E03D46C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i/>
          <w:sz w:val="18"/>
          <w:szCs w:val="18"/>
        </w:rPr>
      </w:pPr>
    </w:p>
    <w:p w14:paraId="23F934A3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b/>
          <w:i/>
          <w:sz w:val="18"/>
          <w:szCs w:val="18"/>
        </w:rPr>
      </w:pPr>
      <w:r w:rsidRPr="003A447F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A447F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3A447F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3A447F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3A447F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3A447F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3A447F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3A447F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3A447F">
        <w:rPr>
          <w:rFonts w:ascii="Source Sans Pro" w:hAnsi="Source Sans Pro" w:cs="Arial"/>
          <w:i/>
          <w:sz w:val="18"/>
          <w:szCs w:val="18"/>
        </w:rPr>
        <w:t xml:space="preserve"> </w:t>
      </w:r>
      <w:r w:rsidRPr="003A447F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2A651F5E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i/>
          <w:sz w:val="18"/>
          <w:szCs w:val="18"/>
        </w:rPr>
      </w:pPr>
    </w:p>
    <w:p w14:paraId="04711DF0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i/>
          <w:sz w:val="18"/>
          <w:szCs w:val="18"/>
        </w:rPr>
      </w:pPr>
      <w:r w:rsidRPr="003A447F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3A447F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3A447F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3A447F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29629ED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i/>
          <w:sz w:val="18"/>
          <w:szCs w:val="18"/>
        </w:rPr>
      </w:pPr>
    </w:p>
    <w:p w14:paraId="55D3233E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i/>
          <w:sz w:val="18"/>
          <w:szCs w:val="18"/>
        </w:rPr>
      </w:pPr>
      <w:r w:rsidRPr="003A447F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1FFBD992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i/>
          <w:sz w:val="18"/>
          <w:szCs w:val="18"/>
        </w:rPr>
      </w:pPr>
    </w:p>
    <w:p w14:paraId="1BD66A91" w14:textId="77777777" w:rsidR="003A447F" w:rsidRPr="003A447F" w:rsidRDefault="003A447F" w:rsidP="003A447F">
      <w:pPr>
        <w:ind w:left="851" w:right="556"/>
        <w:rPr>
          <w:rFonts w:ascii="Source Sans Pro" w:hAnsi="Source Sans Pro" w:cs="Arial"/>
          <w:i/>
          <w:sz w:val="18"/>
          <w:szCs w:val="18"/>
        </w:rPr>
      </w:pPr>
      <w:r w:rsidRPr="003A447F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3A447F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 Sindicato Único de Trabajadores del Colegio de Estudios Científicos y Tecnológicos del Estado de Veracruz, por medio del sistema de notificaciones electrónicas, dentro de los tres días hábiles siguientes a su aprobación, con fundamento en el artículo 15 de los Lineamientos de Verificación.</w:t>
      </w:r>
    </w:p>
    <w:p w14:paraId="796F28EA" w14:textId="77777777" w:rsidR="003C7D44" w:rsidRDefault="003C7D44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3124-64D8-42FE-9B01-7A78C779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2022-09-05T22:00:00Z</cp:lastPrinted>
  <dcterms:created xsi:type="dcterms:W3CDTF">2022-09-08T00:26:00Z</dcterms:created>
  <dcterms:modified xsi:type="dcterms:W3CDTF">2022-09-08T00:26:00Z</dcterms:modified>
</cp:coreProperties>
</file>