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52F77F6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B83759">
        <w:rPr>
          <w:rFonts w:ascii="Source Sans Pro" w:hAnsi="Source Sans Pro"/>
          <w:b/>
          <w:sz w:val="22"/>
          <w:szCs w:val="22"/>
          <w:lang w:val="es-ES"/>
        </w:rPr>
        <w:t>15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06345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>incumplimiento total</w:t>
      </w:r>
    </w:p>
    <w:p w14:paraId="4F107600" w14:textId="470A9E64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3A447F">
        <w:rPr>
          <w:rFonts w:ascii="Source Sans Pro" w:hAnsi="Source Sans Pro"/>
          <w:b/>
          <w:sz w:val="22"/>
          <w:szCs w:val="22"/>
        </w:rPr>
        <w:t>3</w:t>
      </w:r>
      <w:r w:rsidR="00B83759">
        <w:rPr>
          <w:rFonts w:ascii="Source Sans Pro" w:hAnsi="Source Sans Pro"/>
          <w:b/>
          <w:sz w:val="22"/>
          <w:szCs w:val="22"/>
        </w:rPr>
        <w:t>00/054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2E0DF4E3" w:rsidR="003A447F" w:rsidRDefault="00B83759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proofErr w:type="spellStart"/>
      <w:r>
        <w:rPr>
          <w:rFonts w:ascii="Source Sans Pro" w:hAnsi="Source Sans Pro" w:cs="Arial"/>
          <w:b/>
          <w:sz w:val="22"/>
          <w:szCs w:val="22"/>
        </w:rPr>
        <w:t>Hidrosistema</w:t>
      </w:r>
      <w:proofErr w:type="spellEnd"/>
      <w:r>
        <w:rPr>
          <w:rFonts w:ascii="Source Sans Pro" w:hAnsi="Source Sans Pro" w:cs="Arial"/>
          <w:b/>
          <w:sz w:val="22"/>
          <w:szCs w:val="22"/>
        </w:rPr>
        <w:t xml:space="preserve"> de Córdoba</w:t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1D0FDE64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>incumplimiento total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B83759">
        <w:rPr>
          <w:rFonts w:ascii="Source Sans Pro" w:hAnsi="Source Sans Pro" w:cs="Arial"/>
          <w:sz w:val="22"/>
          <w:szCs w:val="22"/>
        </w:rPr>
        <w:t>seis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09C6F4B5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8375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B83759">
        <w:rPr>
          <w:rFonts w:ascii="Source Sans Pro" w:hAnsi="Source Sans Pro" w:cs="Arial"/>
          <w:b/>
          <w:i/>
          <w:sz w:val="18"/>
          <w:szCs w:val="18"/>
        </w:rPr>
        <w:t>IVAI-OFICIO/DCVC/396/07/07/2022</w:t>
      </w:r>
      <w:r w:rsidRPr="00B8375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30A67CB3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E0ABAA9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8375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83759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B83759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B83759">
        <w:rPr>
          <w:rFonts w:ascii="Source Sans Pro" w:hAnsi="Source Sans Pro" w:cs="Arial"/>
          <w:b/>
          <w:i/>
          <w:sz w:val="18"/>
          <w:szCs w:val="18"/>
        </w:rPr>
        <w:t>IVAI-OFICIO/DCVC/396/07/07/2022</w:t>
      </w:r>
      <w:r w:rsidRPr="00B8375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CA7EB37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0F786B4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  <w:r w:rsidRPr="00B8375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83759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B8375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8375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8375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8375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83759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42F78C9E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DDA7273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8375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8375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0657295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EE97893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83759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1DC36CF5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D37A667" w14:textId="77777777" w:rsidR="00B83759" w:rsidRPr="00B83759" w:rsidRDefault="00B83759" w:rsidP="00B8375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8375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83759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 </w:t>
      </w:r>
      <w:proofErr w:type="spellStart"/>
      <w:r w:rsidRPr="00B83759">
        <w:rPr>
          <w:rFonts w:ascii="Source Sans Pro" w:hAnsi="Source Sans Pro" w:cs="Arial"/>
          <w:i/>
          <w:sz w:val="18"/>
          <w:szCs w:val="18"/>
        </w:rPr>
        <w:t>Hidrosistema</w:t>
      </w:r>
      <w:proofErr w:type="spellEnd"/>
      <w:r w:rsidRPr="00B83759">
        <w:rPr>
          <w:rFonts w:ascii="Source Sans Pro" w:hAnsi="Source Sans Pro" w:cs="Arial"/>
          <w:i/>
          <w:sz w:val="18"/>
          <w:szCs w:val="18"/>
        </w:rPr>
        <w:t xml:space="preserve"> de Córdoba, por medio del sistema de notificaciones electrónicas, dentro de los tres días hábiles siguientes a su aprobación, con fundamento en el artículo 15 de los Lineamientos de Verificación.</w:t>
      </w:r>
    </w:p>
    <w:p w14:paraId="571962FE" w14:textId="77777777" w:rsidR="00B83759" w:rsidRDefault="00B83759" w:rsidP="005B1720">
      <w:pPr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DA55-EBE8-46E6-846B-C4E0FE9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2022-09-08T00:40:00Z</dcterms:created>
  <dcterms:modified xsi:type="dcterms:W3CDTF">2022-09-08T00:40:00Z</dcterms:modified>
</cp:coreProperties>
</file>