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EF8" w:rsidRDefault="00736EF8" w:rsidP="00736EF8">
      <w:pPr>
        <w:rPr>
          <w:rFonts w:ascii="Source Sans Pro" w:hAnsi="Source Sans Pro" w:cs="Arial"/>
          <w:b/>
          <w:sz w:val="22"/>
          <w:szCs w:val="22"/>
        </w:rPr>
      </w:pPr>
    </w:p>
    <w:p w:rsidR="001D0F0B" w:rsidRPr="000A6A84" w:rsidRDefault="001D0F0B" w:rsidP="000A6A84">
      <w:pPr>
        <w:jc w:val="right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Xalapa-En</w:t>
      </w:r>
      <w:r w:rsidR="00AB6F92">
        <w:rPr>
          <w:rFonts w:ascii="Source Sans Pro" w:hAnsi="Source Sans Pro" w:cs="Arial"/>
          <w:b/>
          <w:sz w:val="22"/>
          <w:szCs w:val="22"/>
        </w:rPr>
        <w:t xml:space="preserve">ríquez, Veracruz, a </w:t>
      </w:r>
      <w:r w:rsidR="00EE1FD3">
        <w:rPr>
          <w:rFonts w:ascii="Source Sans Pro" w:hAnsi="Source Sans Pro" w:cs="Arial"/>
          <w:b/>
          <w:sz w:val="22"/>
          <w:szCs w:val="22"/>
        </w:rPr>
        <w:t>diecinueve</w:t>
      </w:r>
      <w:bookmarkStart w:id="0" w:name="_GoBack"/>
      <w:bookmarkEnd w:id="0"/>
      <w:r w:rsidR="00785360">
        <w:rPr>
          <w:rFonts w:ascii="Source Sans Pro" w:hAnsi="Source Sans Pro" w:cs="Arial"/>
          <w:b/>
          <w:sz w:val="22"/>
          <w:szCs w:val="22"/>
        </w:rPr>
        <w:t xml:space="preserve"> de septiembre</w:t>
      </w:r>
      <w:r w:rsidRPr="000A6A84">
        <w:rPr>
          <w:rFonts w:ascii="Source Sans Pro" w:hAnsi="Source Sans Pro" w:cs="Arial"/>
          <w:b/>
          <w:sz w:val="22"/>
          <w:szCs w:val="22"/>
        </w:rPr>
        <w:t xml:space="preserve"> de dos mil veintidós.</w:t>
      </w:r>
    </w:p>
    <w:p w:rsidR="00736EF8" w:rsidRPr="000A6A84" w:rsidRDefault="00736EF8" w:rsidP="000A6A84">
      <w:pPr>
        <w:rPr>
          <w:rFonts w:ascii="Source Sans Pro" w:hAnsi="Source Sans Pro" w:cs="Arial"/>
          <w:b/>
          <w:sz w:val="22"/>
          <w:szCs w:val="22"/>
        </w:rPr>
      </w:pPr>
    </w:p>
    <w:p w:rsidR="004C1CD3" w:rsidRPr="000A6A84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VISTO</w:t>
      </w:r>
      <w:r w:rsidRPr="000A6A84">
        <w:rPr>
          <w:rFonts w:ascii="Source Sans Pro" w:hAnsi="Source Sans Pro" w:cs="Arial"/>
          <w:sz w:val="22"/>
          <w:szCs w:val="22"/>
        </w:rPr>
        <w:t xml:space="preserve"> el </w:t>
      </w:r>
      <w:r w:rsidR="00944FF0" w:rsidRPr="000A6A84">
        <w:rPr>
          <w:rFonts w:ascii="Source Sans Pro" w:hAnsi="Source Sans Pro" w:cs="Arial"/>
          <w:sz w:val="22"/>
          <w:szCs w:val="22"/>
        </w:rPr>
        <w:t>e</w:t>
      </w:r>
      <w:r w:rsidR="003F3BD1" w:rsidRPr="000A6A84">
        <w:rPr>
          <w:rFonts w:ascii="Source Sans Pro" w:hAnsi="Source Sans Pro" w:cs="Arial"/>
          <w:sz w:val="22"/>
          <w:szCs w:val="22"/>
        </w:rPr>
        <w:t>stado</w:t>
      </w:r>
      <w:r w:rsidRPr="000A6A84">
        <w:rPr>
          <w:rFonts w:ascii="Source Sans Pro" w:hAnsi="Source Sans Pro" w:cs="Arial"/>
          <w:sz w:val="22"/>
          <w:szCs w:val="22"/>
        </w:rPr>
        <w:t xml:space="preserve"> que guardan las constancias que obran en el expediente de la verificaci</w:t>
      </w:r>
      <w:r w:rsidR="00B602F4" w:rsidRPr="000A6A84">
        <w:rPr>
          <w:rFonts w:ascii="Source Sans Pro" w:hAnsi="Source Sans Pro" w:cs="Arial"/>
          <w:sz w:val="22"/>
          <w:szCs w:val="22"/>
        </w:rPr>
        <w:t>ón vinculante d</w:t>
      </w:r>
      <w:r w:rsidR="00F403C8" w:rsidRPr="000A6A84">
        <w:rPr>
          <w:rFonts w:ascii="Source Sans Pro" w:hAnsi="Source Sans Pro" w:cs="Arial"/>
          <w:sz w:val="22"/>
          <w:szCs w:val="22"/>
        </w:rPr>
        <w:t>e</w:t>
      </w:r>
      <w:r w:rsidRPr="000A6A84">
        <w:rPr>
          <w:rFonts w:ascii="Source Sans Pro" w:hAnsi="Source Sans Pro" w:cs="Arial"/>
          <w:sz w:val="22"/>
          <w:szCs w:val="22"/>
        </w:rPr>
        <w:t xml:space="preserve"> la</w:t>
      </w:r>
      <w:r w:rsidR="00815DDF" w:rsidRPr="000A6A84">
        <w:rPr>
          <w:rFonts w:ascii="Source Sans Pro" w:hAnsi="Source Sans Pro" w:cs="Arial"/>
          <w:sz w:val="22"/>
          <w:szCs w:val="22"/>
        </w:rPr>
        <w:t>s obligaciones de transparencia del</w:t>
      </w:r>
      <w:r w:rsidR="00E03CB2" w:rsidRPr="000A6A84">
        <w:rPr>
          <w:rFonts w:ascii="Source Sans Pro" w:hAnsi="Source Sans Pro" w:cs="Arial"/>
          <w:sz w:val="22"/>
          <w:szCs w:val="22"/>
        </w:rPr>
        <w:t xml:space="preserve"> </w:t>
      </w:r>
      <w:r w:rsidR="00330259">
        <w:rPr>
          <w:rFonts w:ascii="Source Sans Pro" w:hAnsi="Source Sans Pro" w:cs="Arial"/>
          <w:sz w:val="22"/>
          <w:szCs w:val="22"/>
        </w:rPr>
        <w:t>Sujeto Obligado</w:t>
      </w:r>
      <w:r w:rsidR="00E03CB2" w:rsidRPr="000A6A84">
        <w:rPr>
          <w:rFonts w:ascii="Source Sans Pro" w:hAnsi="Source Sans Pro" w:cs="Arial"/>
          <w:sz w:val="22"/>
          <w:szCs w:val="22"/>
        </w:rPr>
        <w:t xml:space="preserve"> citado al rubro</w:t>
      </w:r>
      <w:r w:rsidR="00815DDF" w:rsidRPr="000A6A84">
        <w:rPr>
          <w:rFonts w:ascii="Source Sans Pro" w:hAnsi="Source Sans Pro" w:cs="Arial"/>
          <w:sz w:val="22"/>
          <w:szCs w:val="22"/>
        </w:rPr>
        <w:t xml:space="preserve">, </w:t>
      </w:r>
      <w:r w:rsidRPr="000A6A84">
        <w:rPr>
          <w:rFonts w:ascii="Source Sans Pro" w:hAnsi="Source Sans Pro" w:cs="Arial"/>
          <w:sz w:val="22"/>
          <w:szCs w:val="22"/>
        </w:rPr>
        <w:t>corre</w:t>
      </w:r>
      <w:r w:rsidR="00932E68" w:rsidRPr="000A6A84">
        <w:rPr>
          <w:rFonts w:ascii="Source Sans Pro" w:hAnsi="Source Sans Pro" w:cs="Arial"/>
          <w:sz w:val="22"/>
          <w:szCs w:val="22"/>
        </w:rPr>
        <w:t>spo</w:t>
      </w:r>
      <w:r w:rsidR="0089396A">
        <w:rPr>
          <w:rFonts w:ascii="Source Sans Pro" w:hAnsi="Source Sans Pro" w:cs="Arial"/>
          <w:sz w:val="22"/>
          <w:szCs w:val="22"/>
        </w:rPr>
        <w:t>ndiente al año dos mil veintidós</w:t>
      </w:r>
      <w:r w:rsidRPr="000A6A84">
        <w:rPr>
          <w:rFonts w:ascii="Source Sans Pro" w:hAnsi="Source Sans Pro" w:cs="Arial"/>
          <w:sz w:val="22"/>
          <w:szCs w:val="22"/>
        </w:rPr>
        <w:t>, se procede a emitir el presente dictamen, en razón de los siguientes:</w:t>
      </w:r>
    </w:p>
    <w:p w:rsidR="007B1B80" w:rsidRPr="000A6A84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0A6A84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A N T E C E D E N T E S</w:t>
      </w:r>
    </w:p>
    <w:p w:rsidR="007B1B80" w:rsidRPr="000A6A84" w:rsidRDefault="007B1B80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</w:p>
    <w:p w:rsidR="00BD609F" w:rsidRPr="00273077" w:rsidRDefault="00BD609F" w:rsidP="00BD609F">
      <w:pPr>
        <w:rPr>
          <w:rFonts w:ascii="Source Sans Pro" w:hAnsi="Source Sans Pro" w:cs="Arial"/>
          <w:sz w:val="22"/>
          <w:szCs w:val="22"/>
        </w:rPr>
      </w:pPr>
      <w:r w:rsidRPr="00273077">
        <w:rPr>
          <w:rFonts w:ascii="Source Sans Pro" w:hAnsi="Source Sans Pro" w:cs="Arial"/>
          <w:b/>
          <w:sz w:val="22"/>
          <w:szCs w:val="22"/>
        </w:rPr>
        <w:t>I.</w:t>
      </w:r>
      <w:r w:rsidRPr="00273077">
        <w:rPr>
          <w:rFonts w:ascii="Source Sans Pro" w:hAnsi="Source Sans Pro" w:cs="Arial"/>
          <w:sz w:val="22"/>
          <w:szCs w:val="22"/>
        </w:rPr>
        <w:t xml:space="preserve"> Con fecha diecisiete de diciembre de dos mil veintiuno, mediante el Acuerdo ODG/SE-95/17/12/2021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2022.</w:t>
      </w:r>
    </w:p>
    <w:p w:rsidR="00BD609F" w:rsidRPr="00273077" w:rsidRDefault="00BD609F" w:rsidP="00BD609F">
      <w:pPr>
        <w:rPr>
          <w:rFonts w:ascii="Source Sans Pro" w:hAnsi="Source Sans Pro" w:cs="Arial"/>
          <w:sz w:val="22"/>
          <w:szCs w:val="22"/>
        </w:rPr>
      </w:pPr>
    </w:p>
    <w:p w:rsidR="00BD609F" w:rsidRPr="00273077" w:rsidRDefault="00BD609F" w:rsidP="00BD609F">
      <w:pPr>
        <w:rPr>
          <w:rFonts w:ascii="Source Sans Pro" w:hAnsi="Source Sans Pro" w:cs="Arial"/>
          <w:sz w:val="22"/>
          <w:szCs w:val="22"/>
        </w:rPr>
      </w:pPr>
      <w:r w:rsidRPr="00273077">
        <w:rPr>
          <w:rFonts w:ascii="Source Sans Pro" w:hAnsi="Source Sans Pro" w:cs="Arial"/>
          <w:b/>
          <w:sz w:val="22"/>
          <w:szCs w:val="22"/>
        </w:rPr>
        <w:t>II.</w:t>
      </w:r>
      <w:r w:rsidRPr="00273077">
        <w:rPr>
          <w:rFonts w:ascii="Source Sans Pro" w:hAnsi="Source Sans Pro" w:cs="Arial"/>
          <w:sz w:val="22"/>
          <w:szCs w:val="22"/>
        </w:rPr>
        <w:t xml:space="preserve"> Con </w:t>
      </w:r>
      <w:r>
        <w:rPr>
          <w:rFonts w:ascii="Source Sans Pro" w:hAnsi="Source Sans Pro" w:cs="Arial"/>
          <w:sz w:val="22"/>
          <w:szCs w:val="22"/>
        </w:rPr>
        <w:t xml:space="preserve">fecha </w:t>
      </w:r>
      <w:r w:rsidR="00C46190">
        <w:rPr>
          <w:rFonts w:ascii="Source Sans Pro" w:hAnsi="Source Sans Pro" w:cs="Arial"/>
          <w:sz w:val="22"/>
          <w:szCs w:val="22"/>
        </w:rPr>
        <w:t xml:space="preserve">veintiocho </w:t>
      </w:r>
      <w:r>
        <w:rPr>
          <w:rFonts w:ascii="Source Sans Pro" w:hAnsi="Source Sans Pro" w:cs="Arial"/>
          <w:sz w:val="22"/>
          <w:szCs w:val="22"/>
        </w:rPr>
        <w:t xml:space="preserve">de </w:t>
      </w:r>
      <w:r w:rsidR="00A0415E">
        <w:rPr>
          <w:rFonts w:ascii="Source Sans Pro" w:hAnsi="Source Sans Pro" w:cs="Arial"/>
          <w:sz w:val="22"/>
          <w:szCs w:val="22"/>
        </w:rPr>
        <w:t>junio</w:t>
      </w:r>
      <w:r>
        <w:rPr>
          <w:rFonts w:ascii="Source Sans Pro" w:hAnsi="Source Sans Pro" w:cs="Arial"/>
          <w:sz w:val="22"/>
          <w:szCs w:val="22"/>
        </w:rPr>
        <w:t xml:space="preserve"> </w:t>
      </w:r>
      <w:r w:rsidRPr="00273077">
        <w:rPr>
          <w:rFonts w:ascii="Source Sans Pro" w:hAnsi="Source Sans Pro" w:cs="Arial"/>
          <w:sz w:val="22"/>
          <w:szCs w:val="22"/>
        </w:rPr>
        <w:t xml:space="preserve">de dos mil veintidós, se </w:t>
      </w:r>
      <w:r w:rsidR="00C46190">
        <w:rPr>
          <w:rFonts w:ascii="Source Sans Pro" w:hAnsi="Source Sans Pro" w:cs="Arial"/>
          <w:sz w:val="22"/>
          <w:szCs w:val="22"/>
        </w:rPr>
        <w:t>comenzó a realizar</w:t>
      </w:r>
      <w:r w:rsidRPr="00273077">
        <w:rPr>
          <w:rFonts w:ascii="Source Sans Pro" w:hAnsi="Source Sans Pro" w:cs="Arial"/>
          <w:sz w:val="22"/>
          <w:szCs w:val="22"/>
        </w:rPr>
        <w:t xml:space="preserve"> la revisión inicial de las obligaciones de transparencia comunes y específicas del </w:t>
      </w:r>
      <w:r w:rsidR="00A0415E">
        <w:rPr>
          <w:rFonts w:ascii="Source Sans Pro" w:hAnsi="Source Sans Pro" w:cs="Arial"/>
          <w:b/>
          <w:sz w:val="22"/>
          <w:szCs w:val="22"/>
        </w:rPr>
        <w:t xml:space="preserve">primer trimestre de dos mil veintidós </w:t>
      </w:r>
      <w:r w:rsidRPr="00273077">
        <w:rPr>
          <w:rFonts w:ascii="Source Sans Pro" w:hAnsi="Source Sans Pro" w:cs="Arial"/>
          <w:sz w:val="22"/>
          <w:szCs w:val="22"/>
        </w:rPr>
        <w:t>en el Portal de Internet y en la Plataforma Nacional de Transparencia del Sujeto Obligado de conformid</w:t>
      </w:r>
      <w:r w:rsidR="00C46190">
        <w:rPr>
          <w:rFonts w:ascii="Source Sans Pro" w:hAnsi="Source Sans Pro" w:cs="Arial"/>
          <w:sz w:val="22"/>
          <w:szCs w:val="22"/>
        </w:rPr>
        <w:t xml:space="preserve">ad a su tabla de aplicabilidad, concluyendo dicha verificación </w:t>
      </w:r>
      <w:r w:rsidR="00BC252B">
        <w:rPr>
          <w:rFonts w:ascii="Source Sans Pro" w:hAnsi="Source Sans Pro" w:cs="Arial"/>
          <w:sz w:val="22"/>
          <w:szCs w:val="22"/>
        </w:rPr>
        <w:t>el veintinueve de junio</w:t>
      </w:r>
      <w:r w:rsidR="00C46190">
        <w:rPr>
          <w:rFonts w:ascii="Source Sans Pro" w:hAnsi="Source Sans Pro" w:cs="Arial"/>
          <w:sz w:val="22"/>
          <w:szCs w:val="22"/>
        </w:rPr>
        <w:t xml:space="preserve"> de dos mil veintidós.</w:t>
      </w:r>
    </w:p>
    <w:p w:rsidR="00BD609F" w:rsidRPr="00273077" w:rsidRDefault="00BD609F" w:rsidP="00BD609F">
      <w:pPr>
        <w:rPr>
          <w:rFonts w:ascii="Source Sans Pro" w:hAnsi="Source Sans Pro" w:cs="Arial"/>
          <w:sz w:val="22"/>
          <w:szCs w:val="22"/>
        </w:rPr>
      </w:pPr>
    </w:p>
    <w:p w:rsidR="00BD609F" w:rsidRPr="00273077" w:rsidRDefault="00BD609F" w:rsidP="00BD609F">
      <w:pPr>
        <w:rPr>
          <w:rFonts w:ascii="Source Sans Pro" w:hAnsi="Source Sans Pro" w:cs="Arial"/>
          <w:sz w:val="22"/>
          <w:szCs w:val="22"/>
        </w:rPr>
      </w:pPr>
      <w:r w:rsidRPr="00273077">
        <w:rPr>
          <w:rFonts w:ascii="Source Sans Pro" w:hAnsi="Source Sans Pro" w:cs="Arial"/>
          <w:b/>
          <w:sz w:val="22"/>
          <w:szCs w:val="22"/>
        </w:rPr>
        <w:t>III.</w:t>
      </w:r>
      <w:r w:rsidRPr="00273077">
        <w:rPr>
          <w:rFonts w:ascii="Source Sans Pro" w:hAnsi="Source Sans Pro" w:cs="Arial"/>
          <w:sz w:val="22"/>
          <w:szCs w:val="22"/>
        </w:rPr>
        <w:t xml:space="preserve"> Con fecha </w:t>
      </w:r>
      <w:r w:rsidR="00BC252B">
        <w:rPr>
          <w:rFonts w:ascii="Source Sans Pro" w:hAnsi="Source Sans Pro" w:cs="Arial"/>
          <w:sz w:val="22"/>
          <w:szCs w:val="22"/>
        </w:rPr>
        <w:t>diecinueve de agosto</w:t>
      </w:r>
      <w:r>
        <w:rPr>
          <w:rFonts w:ascii="Source Sans Pro" w:hAnsi="Source Sans Pro" w:cs="Arial"/>
          <w:sz w:val="22"/>
          <w:szCs w:val="22"/>
        </w:rPr>
        <w:t xml:space="preserve"> </w:t>
      </w:r>
      <w:r w:rsidRPr="00273077">
        <w:rPr>
          <w:rFonts w:ascii="Source Sans Pro" w:hAnsi="Source Sans Pro" w:cs="Arial"/>
          <w:sz w:val="22"/>
          <w:szCs w:val="22"/>
        </w:rPr>
        <w:t xml:space="preserve">de dos mil veintidós, se emitió el resultado de la verificación inicial, obteniendo el Sujeto Obligado un índice global de cumplimiento en Portales de Transparencia del </w:t>
      </w:r>
      <w:r w:rsidR="00EB7FB1">
        <w:rPr>
          <w:rFonts w:ascii="Source Sans Pro" w:hAnsi="Source Sans Pro" w:cs="Arial"/>
          <w:b/>
          <w:sz w:val="22"/>
          <w:szCs w:val="22"/>
        </w:rPr>
        <w:t>ochenta y tres punto dieciséis</w:t>
      </w:r>
      <w:r>
        <w:rPr>
          <w:rFonts w:ascii="Source Sans Pro" w:hAnsi="Source Sans Pro" w:cs="Arial"/>
          <w:b/>
          <w:sz w:val="22"/>
          <w:szCs w:val="22"/>
        </w:rPr>
        <w:t xml:space="preserve"> </w:t>
      </w:r>
      <w:r w:rsidRPr="00273077">
        <w:rPr>
          <w:rFonts w:ascii="Source Sans Pro" w:hAnsi="Source Sans Pro" w:cs="Arial"/>
          <w:b/>
          <w:sz w:val="22"/>
          <w:szCs w:val="22"/>
        </w:rPr>
        <w:t xml:space="preserve">por ciento </w:t>
      </w:r>
      <w:r w:rsidR="000C66BC">
        <w:rPr>
          <w:rFonts w:ascii="Source Sans Pro" w:hAnsi="Source Sans Pro" w:cs="Arial"/>
          <w:b/>
          <w:sz w:val="22"/>
          <w:szCs w:val="22"/>
        </w:rPr>
        <w:t>(</w:t>
      </w:r>
      <w:r w:rsidR="00B05C85">
        <w:rPr>
          <w:rFonts w:ascii="Source Sans Pro" w:hAnsi="Source Sans Pro" w:cs="Arial"/>
          <w:b/>
          <w:sz w:val="22"/>
          <w:szCs w:val="22"/>
        </w:rPr>
        <w:t>83.16</w:t>
      </w:r>
      <w:r w:rsidR="000C66BC">
        <w:rPr>
          <w:rFonts w:ascii="Source Sans Pro" w:hAnsi="Source Sans Pro" w:cs="Arial"/>
          <w:b/>
          <w:sz w:val="22"/>
          <w:szCs w:val="22"/>
        </w:rPr>
        <w:t>%).</w:t>
      </w:r>
    </w:p>
    <w:p w:rsidR="00BD609F" w:rsidRPr="00273077" w:rsidRDefault="00BD609F" w:rsidP="00BD609F">
      <w:pPr>
        <w:rPr>
          <w:rFonts w:ascii="Source Sans Pro" w:hAnsi="Source Sans Pro" w:cs="Arial"/>
          <w:sz w:val="22"/>
          <w:szCs w:val="22"/>
        </w:rPr>
      </w:pPr>
    </w:p>
    <w:p w:rsidR="00BD609F" w:rsidRPr="00273077" w:rsidRDefault="00BD609F" w:rsidP="00BD609F">
      <w:pPr>
        <w:rPr>
          <w:rFonts w:ascii="Source Sans Pro" w:hAnsi="Source Sans Pro" w:cs="Arial"/>
          <w:sz w:val="22"/>
          <w:szCs w:val="22"/>
        </w:rPr>
      </w:pPr>
      <w:r w:rsidRPr="00273077">
        <w:rPr>
          <w:rFonts w:ascii="Source Sans Pro" w:hAnsi="Source Sans Pro" w:cs="Arial"/>
          <w:b/>
          <w:sz w:val="22"/>
          <w:szCs w:val="22"/>
        </w:rPr>
        <w:t>IV.</w:t>
      </w:r>
      <w:r w:rsidRPr="00273077">
        <w:rPr>
          <w:rFonts w:ascii="Source Sans Pro" w:hAnsi="Source Sans Pro" w:cs="Arial"/>
          <w:sz w:val="22"/>
          <w:szCs w:val="22"/>
        </w:rPr>
        <w:t xml:space="preserve"> Con fecha </w:t>
      </w:r>
      <w:r w:rsidR="00BC252B">
        <w:rPr>
          <w:rFonts w:ascii="Source Sans Pro" w:hAnsi="Source Sans Pro" w:cs="Arial"/>
          <w:sz w:val="22"/>
          <w:szCs w:val="22"/>
        </w:rPr>
        <w:t>diecinueve de agosto</w:t>
      </w:r>
      <w:r w:rsidRPr="00273077">
        <w:rPr>
          <w:rFonts w:ascii="Source Sans Pro" w:hAnsi="Source Sans Pro" w:cs="Arial"/>
          <w:sz w:val="22"/>
          <w:szCs w:val="22"/>
        </w:rPr>
        <w:t xml:space="preserve"> de dos mil veintidós, mediante el oficio número </w:t>
      </w:r>
      <w:r w:rsidR="00BC252B">
        <w:rPr>
          <w:rFonts w:ascii="Source Sans Pro" w:hAnsi="Source Sans Pro" w:cs="Arial"/>
          <w:b/>
          <w:sz w:val="22"/>
          <w:szCs w:val="22"/>
        </w:rPr>
        <w:t>IVAI-OFICIO/DCVC/47</w:t>
      </w:r>
      <w:r w:rsidR="00AF76D5">
        <w:rPr>
          <w:rFonts w:ascii="Source Sans Pro" w:hAnsi="Source Sans Pro" w:cs="Arial"/>
          <w:b/>
          <w:sz w:val="22"/>
          <w:szCs w:val="22"/>
        </w:rPr>
        <w:t>8</w:t>
      </w:r>
      <w:r w:rsidR="00BC252B">
        <w:rPr>
          <w:rFonts w:ascii="Source Sans Pro" w:hAnsi="Source Sans Pro" w:cs="Arial"/>
          <w:b/>
          <w:sz w:val="22"/>
          <w:szCs w:val="22"/>
        </w:rPr>
        <w:t>/19/08</w:t>
      </w:r>
      <w:r w:rsidRPr="00BD609F">
        <w:rPr>
          <w:rFonts w:ascii="Source Sans Pro" w:hAnsi="Source Sans Pro" w:cs="Arial"/>
          <w:b/>
          <w:sz w:val="22"/>
          <w:szCs w:val="22"/>
        </w:rPr>
        <w:t xml:space="preserve">/2022, </w:t>
      </w:r>
      <w:r w:rsidRPr="00273077">
        <w:rPr>
          <w:rFonts w:ascii="Source Sans Pro" w:hAnsi="Source Sans Pro" w:cs="Arial"/>
          <w:sz w:val="22"/>
          <w:szCs w:val="22"/>
        </w:rPr>
        <w:t xml:space="preserve">se notificó al Sujeto Obligado el resultado de la verificación inicial, otorgándole un plazo de </w:t>
      </w:r>
      <w:r w:rsidRPr="00273077">
        <w:rPr>
          <w:rFonts w:ascii="Source Sans Pro" w:hAnsi="Source Sans Pro" w:cs="Arial"/>
          <w:b/>
          <w:sz w:val="22"/>
          <w:szCs w:val="22"/>
        </w:rPr>
        <w:t>diez días hábiles</w:t>
      </w:r>
      <w:r w:rsidRPr="00273077">
        <w:rPr>
          <w:rFonts w:ascii="Source Sans Pro" w:hAnsi="Source Sans Pro" w:cs="Arial"/>
          <w:sz w:val="22"/>
          <w:szCs w:val="22"/>
        </w:rPr>
        <w:t xml:space="preserve"> para enviar su informe sobre la atención a las observaciones detectadas.</w:t>
      </w:r>
    </w:p>
    <w:p w:rsidR="00BD609F" w:rsidRPr="00273077" w:rsidRDefault="00BD609F" w:rsidP="00BD609F">
      <w:pPr>
        <w:rPr>
          <w:rFonts w:ascii="Source Sans Pro" w:hAnsi="Source Sans Pro" w:cs="Arial"/>
          <w:sz w:val="22"/>
          <w:szCs w:val="22"/>
        </w:rPr>
      </w:pPr>
    </w:p>
    <w:p w:rsidR="001B5EC4" w:rsidRPr="00273077" w:rsidRDefault="00BD609F" w:rsidP="001B5EC4">
      <w:pPr>
        <w:rPr>
          <w:rFonts w:ascii="Source Sans Pro" w:hAnsi="Source Sans Pro" w:cs="Arial"/>
          <w:sz w:val="22"/>
          <w:szCs w:val="22"/>
        </w:rPr>
      </w:pPr>
      <w:r w:rsidRPr="00273077">
        <w:rPr>
          <w:rFonts w:ascii="Source Sans Pro" w:hAnsi="Source Sans Pro" w:cs="Arial"/>
          <w:b/>
          <w:sz w:val="22"/>
          <w:szCs w:val="22"/>
        </w:rPr>
        <w:t>V.</w:t>
      </w:r>
      <w:r w:rsidRPr="00273077">
        <w:rPr>
          <w:rFonts w:ascii="Source Sans Pro" w:hAnsi="Source Sans Pro" w:cs="Arial"/>
          <w:sz w:val="22"/>
          <w:szCs w:val="22"/>
        </w:rPr>
        <w:t xml:space="preserve"> Con fecha </w:t>
      </w:r>
      <w:r w:rsidR="00BC252B">
        <w:rPr>
          <w:rFonts w:ascii="Source Sans Pro" w:hAnsi="Source Sans Pro" w:cs="Arial"/>
          <w:sz w:val="22"/>
          <w:szCs w:val="22"/>
        </w:rPr>
        <w:t>seis de septiembre</w:t>
      </w:r>
      <w:r>
        <w:rPr>
          <w:rFonts w:ascii="Source Sans Pro" w:hAnsi="Source Sans Pro" w:cs="Arial"/>
          <w:sz w:val="22"/>
          <w:szCs w:val="22"/>
        </w:rPr>
        <w:t xml:space="preserve"> </w:t>
      </w:r>
      <w:r w:rsidRPr="00273077">
        <w:rPr>
          <w:rFonts w:ascii="Source Sans Pro" w:hAnsi="Source Sans Pro" w:cs="Arial"/>
          <w:sz w:val="22"/>
          <w:szCs w:val="22"/>
        </w:rPr>
        <w:t xml:space="preserve">de dos mil veintidós, mediante </w:t>
      </w:r>
      <w:r w:rsidR="00BC252B" w:rsidRPr="00BC252B">
        <w:rPr>
          <w:rFonts w:ascii="Source Sans Pro" w:hAnsi="Source Sans Pro" w:cs="Arial"/>
          <w:b/>
          <w:sz w:val="22"/>
          <w:szCs w:val="22"/>
        </w:rPr>
        <w:t xml:space="preserve">oficio número </w:t>
      </w:r>
      <w:r w:rsidR="001B5EC4">
        <w:rPr>
          <w:rFonts w:ascii="Source Sans Pro" w:hAnsi="Source Sans Pro" w:cs="Arial"/>
          <w:b/>
          <w:sz w:val="22"/>
          <w:szCs w:val="22"/>
        </w:rPr>
        <w:t>IVEA/UT/090/</w:t>
      </w:r>
      <w:r w:rsidRPr="00BC252B">
        <w:rPr>
          <w:rFonts w:ascii="Source Sans Pro" w:hAnsi="Source Sans Pro" w:cs="Arial"/>
          <w:b/>
          <w:sz w:val="22"/>
          <w:szCs w:val="22"/>
        </w:rPr>
        <w:t>2022</w:t>
      </w:r>
      <w:r w:rsidR="001B5EC4">
        <w:rPr>
          <w:rFonts w:ascii="Source Sans Pro" w:hAnsi="Source Sans Pro" w:cs="Arial"/>
          <w:sz w:val="22"/>
          <w:szCs w:val="22"/>
        </w:rPr>
        <w:t>, la</w:t>
      </w:r>
      <w:r w:rsidRPr="00273077">
        <w:rPr>
          <w:rFonts w:ascii="Source Sans Pro" w:hAnsi="Source Sans Pro" w:cs="Arial"/>
          <w:sz w:val="22"/>
          <w:szCs w:val="22"/>
        </w:rPr>
        <w:t xml:space="preserve"> Titular de la Unidad de Transparencia del Sujeto Obligado, </w:t>
      </w:r>
      <w:r w:rsidRPr="00273077">
        <w:rPr>
          <w:rFonts w:ascii="Source Sans Pro" w:hAnsi="Source Sans Pro" w:cs="Arial"/>
          <w:b/>
          <w:sz w:val="22"/>
          <w:szCs w:val="22"/>
        </w:rPr>
        <w:t xml:space="preserve">presentó su informe </w:t>
      </w:r>
      <w:r w:rsidR="00AF76D5">
        <w:rPr>
          <w:rFonts w:ascii="Source Sans Pro" w:hAnsi="Source Sans Pro" w:cs="Arial"/>
          <w:b/>
          <w:sz w:val="22"/>
          <w:szCs w:val="22"/>
        </w:rPr>
        <w:t>en la oficialía de partes de este Instituto</w:t>
      </w:r>
      <w:r w:rsidR="001B5EC4">
        <w:rPr>
          <w:rFonts w:ascii="Source Sans Pro" w:hAnsi="Source Sans Pro" w:cs="Arial"/>
          <w:b/>
          <w:sz w:val="22"/>
          <w:szCs w:val="22"/>
        </w:rPr>
        <w:t xml:space="preserve">, </w:t>
      </w:r>
      <w:r w:rsidR="001B5EC4">
        <w:rPr>
          <w:rFonts w:ascii="Source Sans Pro" w:hAnsi="Source Sans Pro" w:cs="Arial"/>
          <w:sz w:val="22"/>
          <w:szCs w:val="22"/>
        </w:rPr>
        <w:t xml:space="preserve">que en lo medular </w:t>
      </w:r>
      <w:r w:rsidR="00AF76D5">
        <w:rPr>
          <w:rFonts w:ascii="Source Sans Pro" w:hAnsi="Source Sans Pro" w:cs="Arial"/>
          <w:sz w:val="22"/>
          <w:szCs w:val="22"/>
        </w:rPr>
        <w:t xml:space="preserve">indica respecto a la </w:t>
      </w:r>
      <w:proofErr w:type="spellStart"/>
      <w:r w:rsidR="00AF76D5">
        <w:rPr>
          <w:rFonts w:ascii="Source Sans Pro" w:hAnsi="Source Sans Pro" w:cs="Arial"/>
          <w:sz w:val="22"/>
          <w:szCs w:val="22"/>
        </w:rPr>
        <w:t>solventación</w:t>
      </w:r>
      <w:proofErr w:type="spellEnd"/>
      <w:r w:rsidR="00AF76D5">
        <w:rPr>
          <w:rFonts w:ascii="Source Sans Pro" w:hAnsi="Source Sans Pro" w:cs="Arial"/>
          <w:sz w:val="22"/>
          <w:szCs w:val="22"/>
        </w:rPr>
        <w:t xml:space="preserve"> de las observaciones realizadas</w:t>
      </w:r>
      <w:r w:rsidR="001B5EC4">
        <w:rPr>
          <w:rFonts w:ascii="Source Sans Pro" w:hAnsi="Source Sans Pro" w:cs="Arial"/>
          <w:sz w:val="22"/>
          <w:szCs w:val="22"/>
        </w:rPr>
        <w:t>,</w:t>
      </w:r>
      <w:r w:rsidR="00AF76D5">
        <w:rPr>
          <w:rFonts w:ascii="Source Sans Pro" w:hAnsi="Source Sans Pro" w:cs="Arial"/>
          <w:sz w:val="22"/>
          <w:szCs w:val="22"/>
        </w:rPr>
        <w:t xml:space="preserve"> de igual forma </w:t>
      </w:r>
      <w:r w:rsidR="001B5EC4">
        <w:rPr>
          <w:rFonts w:ascii="Source Sans Pro" w:hAnsi="Source Sans Pro" w:cs="Arial"/>
          <w:sz w:val="22"/>
          <w:szCs w:val="22"/>
        </w:rPr>
        <w:t>señaló un listado de diversos servidores públicos encargados de subir las obligaciones de transparencia y además anexó sobre que en su interior contenía los acuses de carga de información de la Plataforma Nacional de Transparencia.</w:t>
      </w:r>
    </w:p>
    <w:p w:rsidR="00C85AC2" w:rsidRPr="000A6A84" w:rsidRDefault="00C85AC2" w:rsidP="00AA65A8">
      <w:pPr>
        <w:ind w:left="708" w:hanging="708"/>
        <w:rPr>
          <w:rFonts w:ascii="Source Sans Pro" w:hAnsi="Source Sans Pro" w:cs="Arial"/>
          <w:sz w:val="22"/>
          <w:szCs w:val="22"/>
        </w:rPr>
      </w:pPr>
    </w:p>
    <w:p w:rsidR="00C82D97" w:rsidRPr="00621573" w:rsidRDefault="00C82D97" w:rsidP="00C82D97">
      <w:pPr>
        <w:jc w:val="center"/>
        <w:rPr>
          <w:rFonts w:ascii="Source Sans Pro" w:hAnsi="Source Sans Pro" w:cs="Arial"/>
          <w:b/>
        </w:rPr>
      </w:pPr>
      <w:r w:rsidRPr="00621573">
        <w:rPr>
          <w:rFonts w:ascii="Source Sans Pro" w:hAnsi="Source Sans Pro" w:cs="Arial"/>
          <w:b/>
        </w:rPr>
        <w:t>C O N S I D E R A N D O S</w:t>
      </w:r>
    </w:p>
    <w:p w:rsidR="00C82D97" w:rsidRPr="00621573" w:rsidRDefault="00C82D97" w:rsidP="00C82D97">
      <w:pPr>
        <w:rPr>
          <w:rFonts w:ascii="Source Sans Pro" w:hAnsi="Source Sans Pro" w:cs="Arial"/>
        </w:rPr>
      </w:pPr>
    </w:p>
    <w:p w:rsidR="00C82D97" w:rsidRPr="008537B9" w:rsidRDefault="00C82D97" w:rsidP="00C82D97">
      <w:pPr>
        <w:rPr>
          <w:rFonts w:ascii="Source Sans Pro" w:hAnsi="Source Sans Pro" w:cs="Arial"/>
          <w:sz w:val="22"/>
          <w:szCs w:val="22"/>
        </w:rPr>
      </w:pPr>
      <w:r w:rsidRPr="008537B9">
        <w:rPr>
          <w:rFonts w:ascii="Source Sans Pro" w:hAnsi="Source Sans Pro" w:cs="Arial"/>
          <w:b/>
          <w:sz w:val="22"/>
          <w:szCs w:val="22"/>
        </w:rPr>
        <w:t>1.</w:t>
      </w:r>
      <w:r w:rsidRPr="008537B9">
        <w:rPr>
          <w:rFonts w:ascii="Source Sans Pro" w:hAnsi="Source Sans Pro" w:cs="Arial"/>
          <w:sz w:val="22"/>
          <w:szCs w:val="22"/>
        </w:rPr>
        <w:t xml:space="preserve"> La Dirección de Capacitación y Vinculación Ciudadana es competente para emitir el presente dictamen de conformidad con lo establecido en los artículos 29, 30, 31, 32, 106 fracciones VIII, IX y X de la Ley número 875 de Transparencia y Acceso a la Información Pública del Estado de Veracruz; 43 fracción VI y 46 fracciones VI y VII del Reglamento Interior del Instituto Veracruzano de Acceso a la Información y Protección de Datos Personales; Décimo Primero de los Lineamientos Técnicos Generales para la publicación, homologación y estandarización de la información de las obligaciones establecidas en el Título Quinto y en la fracción IV del artículo 31 de la Ley General de Transparencia y Acceso a la Información Pública, publicado en el Diario Oficial de la Federación el veintiocho de diciembre de dos mil veinte; Décimo Segundo de los </w:t>
      </w:r>
      <w:r w:rsidRPr="008537B9">
        <w:rPr>
          <w:rFonts w:ascii="Source Sans Pro" w:hAnsi="Source Sans Pro" w:cs="Arial"/>
          <w:sz w:val="22"/>
          <w:szCs w:val="22"/>
        </w:rPr>
        <w:lastRenderedPageBreak/>
        <w:t>Lineamientos Generales para la publicación de la información establecida en la Ley número 875 de Transparencia y Acceso a la Información Pública para el Estado de Veracruz de Ignacio de la Llave, aprobados mediante el Acuerdo ODG/SE-17/26/03/2021, publicados en la Gaceta Oficial del Estado el treinta y uno de marzo de dos mil veintiuno; 20, 21 y 22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Transparencia, aprobados mediante el Acuerdo ODG/SE-41/26/06/2020, publicados en la Gaceta Oficial del Estado el quince de julio de dos mil veinte.</w:t>
      </w:r>
    </w:p>
    <w:p w:rsidR="00C82D97" w:rsidRPr="008537B9" w:rsidRDefault="00C82D97" w:rsidP="00C82D97">
      <w:pPr>
        <w:autoSpaceDE w:val="0"/>
        <w:autoSpaceDN w:val="0"/>
        <w:adjustRightInd w:val="0"/>
        <w:rPr>
          <w:rFonts w:ascii="Source Sans Pro" w:hAnsi="Source Sans Pro" w:cs="Arial"/>
          <w:sz w:val="22"/>
          <w:szCs w:val="22"/>
        </w:rPr>
      </w:pPr>
    </w:p>
    <w:p w:rsidR="00394A73" w:rsidRPr="00736EF8" w:rsidRDefault="008537B9" w:rsidP="00C82D97">
      <w:pPr>
        <w:rPr>
          <w:rFonts w:ascii="Source Sans Pro" w:hAnsi="Source Sans Pro" w:cs="Arial"/>
          <w:color w:val="000000"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2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.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Que el Índice Global de Cumplimiento en Portales de Transparencia (IGCPT) puede asumir valores de 0 (cero) a 100 (cien) puntos; en dicha escala, el valor mínimo representa un 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incumplimiento total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de las obligaciones de transparencia correspondientes; valores superiores a 0 (cero) puntos y de hasta 59.99 (cincuenta y nueve punto noventa y nueve) puntos, representa un grado de 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incumplimiento parcial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de las obligaciones; valores iguales o superiores a 60 (sesenta) puntos y menores a 80 (ochenta puntos) representan un 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cumplimiento parcial bajo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; valores iguales o superiores 80 (ochenta) puntos y menores a 100 (cien) puntos representan un 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cumplimiento parcial medio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de las obligaciones mínimas; en tanto que, el puntaje más alto representa el 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cumplimiento total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de las obligaciones previstas por la </w:t>
      </w:r>
      <w:r w:rsidR="00C82D97" w:rsidRPr="008537B9">
        <w:rPr>
          <w:rFonts w:ascii="Source Sans Pro" w:hAnsi="Source Sans Pro" w:cs="Arial"/>
          <w:color w:val="000000"/>
          <w:sz w:val="22"/>
          <w:szCs w:val="22"/>
        </w:rPr>
        <w:t>Ley de Transparencia y Acceso a la Información Pública para el Estado de Veracruz de Ignacio de la Llave con relación a la Ley General de Transparencia y Acceso a la Información Pública; como se ejemplifica en la siguiente gráfica:</w:t>
      </w:r>
    </w:p>
    <w:p w:rsidR="00C82D97" w:rsidRPr="008537B9" w:rsidRDefault="00C82D97" w:rsidP="00C82D97">
      <w:pPr>
        <w:rPr>
          <w:rFonts w:ascii="Source Sans Pro" w:hAnsi="Source Sans Pro" w:cs="Arial"/>
          <w:sz w:val="22"/>
          <w:szCs w:val="22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93"/>
        <w:gridCol w:w="1084"/>
        <w:gridCol w:w="1134"/>
      </w:tblGrid>
      <w:tr w:rsidR="00C82D97" w:rsidRPr="008537B9" w:rsidTr="007F7942">
        <w:trPr>
          <w:jc w:val="center"/>
        </w:trPr>
        <w:tc>
          <w:tcPr>
            <w:tcW w:w="2993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IGCPT</w:t>
            </w:r>
          </w:p>
        </w:tc>
        <w:tc>
          <w:tcPr>
            <w:tcW w:w="108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DE</w:t>
            </w:r>
          </w:p>
        </w:tc>
        <w:tc>
          <w:tcPr>
            <w:tcW w:w="113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HASTA</w:t>
            </w:r>
          </w:p>
        </w:tc>
      </w:tr>
      <w:tr w:rsidR="00C82D97" w:rsidRPr="008537B9" w:rsidTr="007F7942">
        <w:trPr>
          <w:jc w:val="center"/>
        </w:trPr>
        <w:tc>
          <w:tcPr>
            <w:tcW w:w="2993" w:type="dxa"/>
          </w:tcPr>
          <w:p w:rsidR="00C82D97" w:rsidRPr="008537B9" w:rsidRDefault="00C82D97" w:rsidP="007F7942">
            <w:pPr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Incumplimiento total</w:t>
            </w:r>
          </w:p>
        </w:tc>
        <w:tc>
          <w:tcPr>
            <w:tcW w:w="108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0.99</w:t>
            </w:r>
          </w:p>
        </w:tc>
      </w:tr>
      <w:tr w:rsidR="00C82D97" w:rsidRPr="008537B9" w:rsidTr="007F7942">
        <w:trPr>
          <w:jc w:val="center"/>
        </w:trPr>
        <w:tc>
          <w:tcPr>
            <w:tcW w:w="2993" w:type="dxa"/>
          </w:tcPr>
          <w:p w:rsidR="00C82D97" w:rsidRPr="008537B9" w:rsidRDefault="00C82D97" w:rsidP="007F7942">
            <w:pPr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Incumplimiento parcial</w:t>
            </w:r>
          </w:p>
        </w:tc>
        <w:tc>
          <w:tcPr>
            <w:tcW w:w="108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1</w:t>
            </w:r>
          </w:p>
        </w:tc>
        <w:tc>
          <w:tcPr>
            <w:tcW w:w="113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59.99</w:t>
            </w:r>
          </w:p>
        </w:tc>
      </w:tr>
      <w:tr w:rsidR="00C82D97" w:rsidRPr="008537B9" w:rsidTr="007F7942">
        <w:trPr>
          <w:jc w:val="center"/>
        </w:trPr>
        <w:tc>
          <w:tcPr>
            <w:tcW w:w="2993" w:type="dxa"/>
          </w:tcPr>
          <w:p w:rsidR="00C82D97" w:rsidRPr="008537B9" w:rsidRDefault="00C82D97" w:rsidP="007F7942">
            <w:pPr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Cumplimiento parcial bajo</w:t>
            </w:r>
          </w:p>
        </w:tc>
        <w:tc>
          <w:tcPr>
            <w:tcW w:w="108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60</w:t>
            </w:r>
          </w:p>
        </w:tc>
        <w:tc>
          <w:tcPr>
            <w:tcW w:w="113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79.99</w:t>
            </w:r>
          </w:p>
        </w:tc>
      </w:tr>
      <w:tr w:rsidR="00C82D97" w:rsidRPr="008537B9" w:rsidTr="007F7942">
        <w:trPr>
          <w:jc w:val="center"/>
        </w:trPr>
        <w:tc>
          <w:tcPr>
            <w:tcW w:w="2993" w:type="dxa"/>
          </w:tcPr>
          <w:p w:rsidR="00C82D97" w:rsidRPr="008537B9" w:rsidRDefault="00C82D97" w:rsidP="007F7942">
            <w:pPr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Cumplimiento parcial medio</w:t>
            </w:r>
          </w:p>
        </w:tc>
        <w:tc>
          <w:tcPr>
            <w:tcW w:w="108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80</w:t>
            </w:r>
          </w:p>
        </w:tc>
        <w:tc>
          <w:tcPr>
            <w:tcW w:w="113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99.99</w:t>
            </w:r>
          </w:p>
        </w:tc>
      </w:tr>
      <w:tr w:rsidR="00C82D97" w:rsidRPr="008537B9" w:rsidTr="007F7942">
        <w:trPr>
          <w:jc w:val="center"/>
        </w:trPr>
        <w:tc>
          <w:tcPr>
            <w:tcW w:w="2993" w:type="dxa"/>
          </w:tcPr>
          <w:p w:rsidR="00C82D97" w:rsidRPr="008537B9" w:rsidRDefault="00C82D97" w:rsidP="007F7942">
            <w:pPr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Cumplimiento total</w:t>
            </w:r>
          </w:p>
        </w:tc>
        <w:tc>
          <w:tcPr>
            <w:tcW w:w="108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100</w:t>
            </w:r>
          </w:p>
        </w:tc>
      </w:tr>
    </w:tbl>
    <w:p w:rsidR="00394A73" w:rsidRPr="008537B9" w:rsidRDefault="00394A73" w:rsidP="00C82D97">
      <w:pPr>
        <w:rPr>
          <w:rFonts w:ascii="Source Sans Pro" w:hAnsi="Source Sans Pro" w:cs="Arial"/>
          <w:sz w:val="22"/>
          <w:szCs w:val="22"/>
        </w:rPr>
      </w:pPr>
    </w:p>
    <w:p w:rsidR="00394A73" w:rsidRDefault="008537B9" w:rsidP="00C82D97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3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.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Bajo esta óptica y con la finalidad de corroborar que la publicación y la actualización de la información del </w:t>
      </w:r>
      <w:r w:rsidR="00BC252B">
        <w:rPr>
          <w:rFonts w:ascii="Source Sans Pro" w:hAnsi="Source Sans Pro" w:cs="Arial"/>
          <w:b/>
          <w:sz w:val="22"/>
          <w:szCs w:val="22"/>
        </w:rPr>
        <w:t>primer trimestre de dos mil veintidós.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se encuentren de conformidad con los elementos de forma, términos, plazos y formatos establecidos en los  Lineamientos Técnicos Generales y en los Lineamientos Generales Locales, se </w:t>
      </w:r>
      <w:r w:rsidR="005610F3">
        <w:rPr>
          <w:rFonts w:ascii="Source Sans Pro" w:hAnsi="Source Sans Pro" w:cs="Arial"/>
          <w:sz w:val="22"/>
          <w:szCs w:val="22"/>
        </w:rPr>
        <w:t>procedió a realizar una segunda verificación a las obligaciones de transparencia del sujeto obligado,</w:t>
      </w:r>
      <w:r w:rsidR="001A5E05">
        <w:rPr>
          <w:rFonts w:ascii="Source Sans Pro" w:hAnsi="Source Sans Pro" w:cs="Arial"/>
          <w:sz w:val="22"/>
          <w:szCs w:val="22"/>
        </w:rPr>
        <w:t xml:space="preserve"> como se observa a continuación de las capturas de pantalla aleatorias:</w:t>
      </w:r>
    </w:p>
    <w:p w:rsidR="00B05C85" w:rsidRDefault="00B05C85" w:rsidP="00C82D97">
      <w:pPr>
        <w:rPr>
          <w:rFonts w:ascii="Source Sans Pro" w:hAnsi="Source Sans Pro" w:cs="Arial"/>
          <w:sz w:val="22"/>
          <w:szCs w:val="22"/>
        </w:rPr>
      </w:pPr>
    </w:p>
    <w:p w:rsidR="00394A73" w:rsidRPr="00736EF8" w:rsidRDefault="00394A73" w:rsidP="00736EF8">
      <w:pPr>
        <w:jc w:val="center"/>
        <w:rPr>
          <w:rFonts w:ascii="Source Sans Pro" w:hAnsi="Source Sans Pro" w:cs="Arial"/>
          <w:b/>
          <w:sz w:val="30"/>
          <w:szCs w:val="30"/>
        </w:rPr>
      </w:pPr>
      <w:r>
        <w:rPr>
          <w:rFonts w:ascii="Source Sans Pro" w:hAnsi="Source Sans Pro" w:cs="Arial"/>
          <w:b/>
          <w:sz w:val="30"/>
          <w:szCs w:val="30"/>
        </w:rPr>
        <w:t>PORTAL INSTITUCIONAL:</w:t>
      </w:r>
    </w:p>
    <w:p w:rsidR="00917D66" w:rsidRDefault="000715EA" w:rsidP="00C82D97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noProof/>
          <w:sz w:val="22"/>
          <w:szCs w:val="22"/>
          <w:lang w:eastAsia="es-MX"/>
        </w:rPr>
        <w:drawing>
          <wp:inline distT="0" distB="0" distL="0" distR="0">
            <wp:extent cx="5607050" cy="2184400"/>
            <wp:effectExtent l="0" t="0" r="0" b="635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D66" w:rsidRDefault="00917D66" w:rsidP="00C82D97">
      <w:pPr>
        <w:rPr>
          <w:rFonts w:ascii="Source Sans Pro" w:hAnsi="Source Sans Pro" w:cs="Arial"/>
          <w:sz w:val="22"/>
          <w:szCs w:val="22"/>
        </w:rPr>
      </w:pPr>
    </w:p>
    <w:p w:rsidR="00917D66" w:rsidRDefault="000715EA" w:rsidP="00B05C85">
      <w:pPr>
        <w:jc w:val="center"/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noProof/>
          <w:sz w:val="22"/>
          <w:szCs w:val="22"/>
          <w:lang w:eastAsia="es-MX"/>
        </w:rPr>
        <w:drawing>
          <wp:inline distT="0" distB="0" distL="0" distR="0">
            <wp:extent cx="5607050" cy="2355850"/>
            <wp:effectExtent l="0" t="0" r="0" b="635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A73" w:rsidRDefault="00394A73" w:rsidP="00C82D97">
      <w:pPr>
        <w:rPr>
          <w:rFonts w:ascii="Source Sans Pro" w:hAnsi="Source Sans Pro" w:cs="Arial"/>
          <w:sz w:val="22"/>
          <w:szCs w:val="22"/>
        </w:rPr>
      </w:pPr>
    </w:p>
    <w:p w:rsidR="00736EF8" w:rsidRDefault="00736EF8" w:rsidP="00C82D97">
      <w:pPr>
        <w:rPr>
          <w:rFonts w:ascii="Source Sans Pro" w:hAnsi="Source Sans Pro" w:cs="Arial"/>
          <w:sz w:val="22"/>
          <w:szCs w:val="22"/>
        </w:rPr>
      </w:pPr>
    </w:p>
    <w:p w:rsidR="00B05C85" w:rsidRDefault="00394A73" w:rsidP="00B05C85">
      <w:pPr>
        <w:jc w:val="center"/>
        <w:rPr>
          <w:rFonts w:ascii="Source Sans Pro" w:hAnsi="Source Sans Pro" w:cs="Arial"/>
          <w:b/>
          <w:sz w:val="30"/>
          <w:szCs w:val="30"/>
        </w:rPr>
      </w:pPr>
      <w:r w:rsidRPr="00394A73">
        <w:rPr>
          <w:rFonts w:ascii="Source Sans Pro" w:hAnsi="Source Sans Pro" w:cs="Arial"/>
          <w:b/>
          <w:sz w:val="30"/>
          <w:szCs w:val="30"/>
        </w:rPr>
        <w:t>PLATAFORMA NACIONAL DE TRANSPARENCIA:</w:t>
      </w:r>
    </w:p>
    <w:p w:rsidR="00736EF8" w:rsidRPr="00B05C85" w:rsidRDefault="00736EF8" w:rsidP="00B05C85">
      <w:pPr>
        <w:jc w:val="center"/>
        <w:rPr>
          <w:rFonts w:ascii="Source Sans Pro" w:hAnsi="Source Sans Pro" w:cs="Arial"/>
          <w:b/>
          <w:sz w:val="30"/>
          <w:szCs w:val="30"/>
        </w:rPr>
      </w:pPr>
    </w:p>
    <w:p w:rsidR="000715EA" w:rsidRDefault="000715EA" w:rsidP="00C82D97">
      <w:pPr>
        <w:rPr>
          <w:rFonts w:ascii="Source Sans Pro" w:hAnsi="Source Sans Pro" w:cs="Arial"/>
          <w:sz w:val="22"/>
          <w:szCs w:val="22"/>
        </w:rPr>
      </w:pPr>
    </w:p>
    <w:p w:rsidR="000715EA" w:rsidRDefault="000715EA" w:rsidP="00C82D97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noProof/>
          <w:sz w:val="22"/>
          <w:szCs w:val="22"/>
          <w:lang w:eastAsia="es-MX"/>
        </w:rPr>
        <w:drawing>
          <wp:inline distT="0" distB="0" distL="0" distR="0">
            <wp:extent cx="5607050" cy="3251200"/>
            <wp:effectExtent l="0" t="0" r="0" b="635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A73" w:rsidRDefault="00394A73" w:rsidP="00C82D97">
      <w:pPr>
        <w:rPr>
          <w:rFonts w:ascii="Source Sans Pro" w:hAnsi="Source Sans Pro" w:cs="Arial"/>
          <w:sz w:val="22"/>
          <w:szCs w:val="22"/>
        </w:rPr>
      </w:pPr>
    </w:p>
    <w:p w:rsidR="000715EA" w:rsidRDefault="000715EA" w:rsidP="00C82D97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noProof/>
          <w:sz w:val="22"/>
          <w:szCs w:val="22"/>
          <w:lang w:eastAsia="es-MX"/>
        </w:rPr>
        <w:lastRenderedPageBreak/>
        <w:drawing>
          <wp:anchor distT="0" distB="0" distL="114300" distR="114300" simplePos="0" relativeHeight="251658240" behindDoc="0" locked="0" layoutInCell="1" allowOverlap="1">
            <wp:simplePos x="1079500" y="2559050"/>
            <wp:positionH relativeFrom="column">
              <wp:align>left</wp:align>
            </wp:positionH>
            <wp:positionV relativeFrom="paragraph">
              <wp:align>top</wp:align>
            </wp:positionV>
            <wp:extent cx="5613400" cy="3200400"/>
            <wp:effectExtent l="0" t="0" r="6350" b="0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7C81">
        <w:rPr>
          <w:rFonts w:ascii="Source Sans Pro" w:hAnsi="Source Sans Pro" w:cs="Arial"/>
          <w:sz w:val="22"/>
          <w:szCs w:val="22"/>
        </w:rPr>
        <w:br w:type="textWrapping" w:clear="all"/>
      </w:r>
    </w:p>
    <w:p w:rsidR="000715EA" w:rsidRDefault="000715EA" w:rsidP="00C82D97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noProof/>
          <w:sz w:val="22"/>
          <w:szCs w:val="22"/>
          <w:lang w:eastAsia="es-MX"/>
        </w:rPr>
        <w:drawing>
          <wp:inline distT="0" distB="0" distL="0" distR="0">
            <wp:extent cx="5473116" cy="2774950"/>
            <wp:effectExtent l="0" t="0" r="0" b="635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070" cy="278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EF8" w:rsidRDefault="00736EF8" w:rsidP="00C82D97">
      <w:pPr>
        <w:rPr>
          <w:rFonts w:ascii="Source Sans Pro" w:hAnsi="Source Sans Pro" w:cs="Arial"/>
          <w:sz w:val="22"/>
          <w:szCs w:val="22"/>
        </w:rPr>
      </w:pPr>
    </w:p>
    <w:p w:rsidR="00D82C0D" w:rsidRDefault="00D82C0D" w:rsidP="000A6A84">
      <w:pPr>
        <w:rPr>
          <w:rFonts w:ascii="Source Sans Pro" w:hAnsi="Source Sans Pro" w:cs="Arial"/>
          <w:sz w:val="22"/>
          <w:szCs w:val="22"/>
        </w:rPr>
      </w:pPr>
    </w:p>
    <w:p w:rsidR="001B0603" w:rsidRPr="001B0603" w:rsidRDefault="001B0603" w:rsidP="001B0603">
      <w:pPr>
        <w:rPr>
          <w:rFonts w:ascii="Source Sans Pro" w:hAnsi="Source Sans Pro" w:cs="Arial"/>
          <w:sz w:val="22"/>
          <w:szCs w:val="22"/>
        </w:rPr>
      </w:pPr>
      <w:r w:rsidRPr="001B0603">
        <w:rPr>
          <w:rFonts w:ascii="Source Sans Pro" w:hAnsi="Source Sans Pro" w:cs="Arial"/>
          <w:sz w:val="22"/>
          <w:szCs w:val="22"/>
        </w:rPr>
        <w:t>De esta man</w:t>
      </w:r>
      <w:r w:rsidR="00FC0983">
        <w:rPr>
          <w:rFonts w:ascii="Source Sans Pro" w:hAnsi="Source Sans Pro" w:cs="Arial"/>
          <w:sz w:val="22"/>
          <w:szCs w:val="22"/>
        </w:rPr>
        <w:t xml:space="preserve">era, conforme a la </w:t>
      </w:r>
      <w:r w:rsidR="005610F3">
        <w:rPr>
          <w:rFonts w:ascii="Source Sans Pro" w:hAnsi="Source Sans Pro" w:cs="Arial"/>
          <w:sz w:val="22"/>
          <w:szCs w:val="22"/>
        </w:rPr>
        <w:t>segunda</w:t>
      </w:r>
      <w:r w:rsidR="000C66BC">
        <w:rPr>
          <w:rFonts w:ascii="Source Sans Pro" w:hAnsi="Source Sans Pro" w:cs="Arial"/>
          <w:sz w:val="22"/>
          <w:szCs w:val="22"/>
        </w:rPr>
        <w:t xml:space="preserve"> verificación</w:t>
      </w:r>
      <w:r w:rsidR="00FC0983">
        <w:rPr>
          <w:rFonts w:ascii="Source Sans Pro" w:hAnsi="Source Sans Pro" w:cs="Arial"/>
          <w:sz w:val="22"/>
          <w:szCs w:val="22"/>
        </w:rPr>
        <w:t xml:space="preserve"> </w:t>
      </w:r>
      <w:r w:rsidRPr="001B0603">
        <w:rPr>
          <w:rFonts w:ascii="Source Sans Pro" w:hAnsi="Source Sans Pro" w:cs="Arial"/>
          <w:sz w:val="22"/>
          <w:szCs w:val="22"/>
        </w:rPr>
        <w:t>realizada</w:t>
      </w:r>
      <w:r w:rsidR="00501E5B">
        <w:rPr>
          <w:rFonts w:ascii="Source Sans Pro" w:hAnsi="Source Sans Pro" w:cs="Arial"/>
          <w:sz w:val="22"/>
          <w:szCs w:val="22"/>
        </w:rPr>
        <w:t xml:space="preserve"> a</w:t>
      </w:r>
      <w:r w:rsidR="00E638F9">
        <w:rPr>
          <w:rFonts w:ascii="Source Sans Pro" w:hAnsi="Source Sans Pro" w:cs="Arial"/>
          <w:sz w:val="22"/>
          <w:szCs w:val="22"/>
        </w:rPr>
        <w:t>l Sujeto O</w:t>
      </w:r>
      <w:r w:rsidRPr="001B0603">
        <w:rPr>
          <w:rFonts w:ascii="Source Sans Pro" w:hAnsi="Source Sans Pro" w:cs="Arial"/>
          <w:sz w:val="22"/>
          <w:szCs w:val="22"/>
        </w:rPr>
        <w:t xml:space="preserve">bligado </w:t>
      </w:r>
      <w:r w:rsidR="00E638F9">
        <w:rPr>
          <w:rFonts w:ascii="Source Sans Pro" w:hAnsi="Source Sans Pro" w:cs="Arial"/>
          <w:sz w:val="22"/>
          <w:szCs w:val="22"/>
        </w:rPr>
        <w:t>citado al rubro</w:t>
      </w:r>
      <w:r w:rsidRPr="001B0603">
        <w:rPr>
          <w:rFonts w:ascii="Source Sans Pro" w:hAnsi="Source Sans Pro" w:cs="Arial"/>
          <w:sz w:val="22"/>
          <w:szCs w:val="22"/>
        </w:rPr>
        <w:t xml:space="preserve"> obtuvo un puntaje </w:t>
      </w:r>
      <w:r w:rsidRPr="00785360">
        <w:rPr>
          <w:rFonts w:ascii="Source Sans Pro" w:hAnsi="Source Sans Pro" w:cs="Arial"/>
          <w:sz w:val="22"/>
          <w:szCs w:val="22"/>
        </w:rPr>
        <w:t>de</w:t>
      </w:r>
      <w:r w:rsidR="00017603" w:rsidRPr="00785360">
        <w:rPr>
          <w:rFonts w:ascii="Source Sans Pro" w:hAnsi="Source Sans Pro" w:cs="Arial"/>
          <w:sz w:val="22"/>
          <w:szCs w:val="22"/>
        </w:rPr>
        <w:t>l</w:t>
      </w:r>
      <w:r w:rsidRPr="00785360">
        <w:rPr>
          <w:rFonts w:ascii="Source Sans Pro" w:hAnsi="Source Sans Pro" w:cs="Arial"/>
          <w:sz w:val="22"/>
          <w:szCs w:val="22"/>
        </w:rPr>
        <w:t xml:space="preserve"> </w:t>
      </w:r>
      <w:r w:rsidR="001B5EC4">
        <w:rPr>
          <w:rFonts w:ascii="Source Sans Pro" w:hAnsi="Source Sans Pro" w:cs="Arial"/>
          <w:b/>
          <w:sz w:val="22"/>
          <w:szCs w:val="22"/>
        </w:rPr>
        <w:t>noventa y nueve punto ochenta y ocho</w:t>
      </w:r>
      <w:r w:rsidR="000C66BC" w:rsidRPr="00785360">
        <w:rPr>
          <w:rFonts w:ascii="Source Sans Pro" w:hAnsi="Source Sans Pro" w:cs="Arial"/>
          <w:b/>
          <w:sz w:val="22"/>
          <w:szCs w:val="22"/>
        </w:rPr>
        <w:t xml:space="preserve"> por ciento</w:t>
      </w:r>
      <w:r w:rsidR="00FC0983" w:rsidRPr="00785360">
        <w:rPr>
          <w:rFonts w:ascii="Source Sans Pro" w:hAnsi="Source Sans Pro" w:cs="Arial"/>
          <w:b/>
          <w:sz w:val="22"/>
          <w:szCs w:val="22"/>
        </w:rPr>
        <w:t xml:space="preserve"> (</w:t>
      </w:r>
      <w:r w:rsidR="001B5EC4">
        <w:rPr>
          <w:rFonts w:ascii="Source Sans Pro" w:hAnsi="Source Sans Pro" w:cs="Arial"/>
          <w:b/>
          <w:sz w:val="22"/>
          <w:szCs w:val="22"/>
        </w:rPr>
        <w:t>99.88</w:t>
      </w:r>
      <w:r w:rsidR="00017603" w:rsidRPr="00785360">
        <w:rPr>
          <w:rFonts w:ascii="Source Sans Pro" w:hAnsi="Source Sans Pro" w:cs="Arial"/>
          <w:b/>
          <w:sz w:val="22"/>
          <w:szCs w:val="22"/>
        </w:rPr>
        <w:t>%</w:t>
      </w:r>
      <w:r w:rsidR="00FC0983" w:rsidRPr="00785360">
        <w:rPr>
          <w:rFonts w:ascii="Source Sans Pro" w:hAnsi="Source Sans Pro" w:cs="Arial"/>
          <w:b/>
          <w:sz w:val="22"/>
          <w:szCs w:val="22"/>
        </w:rPr>
        <w:t>)</w:t>
      </w:r>
      <w:r w:rsidRPr="00785360">
        <w:rPr>
          <w:rFonts w:ascii="Source Sans Pro" w:hAnsi="Source Sans Pro" w:cs="Arial"/>
          <w:sz w:val="22"/>
          <w:szCs w:val="22"/>
        </w:rPr>
        <w:t xml:space="preserve"> del</w:t>
      </w:r>
      <w:r w:rsidRPr="001B0603">
        <w:rPr>
          <w:rFonts w:ascii="Source Sans Pro" w:hAnsi="Source Sans Pro" w:cs="Arial"/>
          <w:sz w:val="22"/>
          <w:szCs w:val="22"/>
        </w:rPr>
        <w:t xml:space="preserve"> Índice Global de Cumplimiento en Portales de Transparencia.</w:t>
      </w:r>
    </w:p>
    <w:p w:rsidR="008F57F0" w:rsidRPr="001B0603" w:rsidRDefault="008F57F0" w:rsidP="000A6A84">
      <w:pPr>
        <w:rPr>
          <w:rFonts w:ascii="Source Sans Pro" w:hAnsi="Source Sans Pro" w:cs="Arial"/>
          <w:sz w:val="22"/>
          <w:szCs w:val="22"/>
        </w:rPr>
      </w:pPr>
    </w:p>
    <w:p w:rsidR="004C1CD3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sz w:val="22"/>
          <w:szCs w:val="22"/>
        </w:rPr>
        <w:t>En virtud de lo anterior, resulta procedente emitir el siguiente:</w:t>
      </w:r>
    </w:p>
    <w:p w:rsidR="007B1B80" w:rsidRPr="00D17888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9D1F34" w:rsidRPr="00D50100" w:rsidRDefault="009D1F34" w:rsidP="009D1F34">
      <w:pPr>
        <w:jc w:val="center"/>
        <w:rPr>
          <w:rFonts w:ascii="Source Sans Pro" w:hAnsi="Source Sans Pro" w:cs="Arial"/>
          <w:b/>
        </w:rPr>
      </w:pPr>
      <w:r w:rsidRPr="00D50100">
        <w:rPr>
          <w:rFonts w:ascii="Source Sans Pro" w:hAnsi="Source Sans Pro" w:cs="Arial"/>
          <w:b/>
        </w:rPr>
        <w:t>D I C T A M E N</w:t>
      </w:r>
    </w:p>
    <w:p w:rsidR="009D1F34" w:rsidRPr="0073209C" w:rsidRDefault="009D1F34" w:rsidP="009D1F34">
      <w:pPr>
        <w:rPr>
          <w:rFonts w:ascii="Source Sans Pro" w:hAnsi="Source Sans Pro" w:cs="Arial"/>
          <w:b/>
          <w:sz w:val="22"/>
          <w:szCs w:val="22"/>
        </w:rPr>
      </w:pPr>
    </w:p>
    <w:p w:rsidR="009D1F34" w:rsidRPr="0073209C" w:rsidRDefault="009D1F34" w:rsidP="009D1F34">
      <w:pPr>
        <w:rPr>
          <w:rFonts w:ascii="Source Sans Pro" w:hAnsi="Source Sans Pro" w:cs="Arial"/>
          <w:sz w:val="22"/>
          <w:szCs w:val="22"/>
        </w:rPr>
      </w:pPr>
      <w:r w:rsidRPr="0073209C">
        <w:rPr>
          <w:rFonts w:ascii="Source Sans Pro" w:hAnsi="Source Sans Pro" w:cs="Arial"/>
          <w:b/>
          <w:sz w:val="22"/>
          <w:szCs w:val="22"/>
        </w:rPr>
        <w:t>PRIMERO.</w:t>
      </w:r>
      <w:r w:rsidRPr="0073209C">
        <w:rPr>
          <w:rFonts w:ascii="Source Sans Pro" w:hAnsi="Source Sans Pro" w:cs="Arial"/>
          <w:sz w:val="22"/>
          <w:szCs w:val="22"/>
        </w:rPr>
        <w:t xml:space="preserve"> El Sujeto Obligado cumplió</w:t>
      </w:r>
      <w:r w:rsidR="00C45588">
        <w:rPr>
          <w:rFonts w:ascii="Source Sans Pro" w:hAnsi="Source Sans Pro" w:cs="Arial"/>
          <w:sz w:val="22"/>
          <w:szCs w:val="22"/>
        </w:rPr>
        <w:t xml:space="preserve"> </w:t>
      </w:r>
      <w:r w:rsidRPr="0073209C">
        <w:rPr>
          <w:rFonts w:ascii="Source Sans Pro" w:hAnsi="Source Sans Pro" w:cs="Arial"/>
          <w:sz w:val="22"/>
          <w:szCs w:val="22"/>
        </w:rPr>
        <w:t>con la publicación y actualización de la información concerniente a sus obligaciones de transparencia específicas establecidas en la Ley General de Transparencia y Acceso a la Información Pública y en la Ley número 875 de Transparencia y Acceso a la Información Pública del Estado de Veracruz.</w:t>
      </w:r>
    </w:p>
    <w:p w:rsidR="009D1F34" w:rsidRPr="0073209C" w:rsidRDefault="009D1F34" w:rsidP="009D1F34">
      <w:pPr>
        <w:rPr>
          <w:rFonts w:ascii="Source Sans Pro" w:hAnsi="Source Sans Pro" w:cs="Arial"/>
          <w:sz w:val="22"/>
          <w:szCs w:val="22"/>
        </w:rPr>
      </w:pPr>
    </w:p>
    <w:p w:rsidR="009D1F34" w:rsidRPr="0073209C" w:rsidRDefault="009D1F34" w:rsidP="009D1F34">
      <w:pPr>
        <w:rPr>
          <w:rFonts w:ascii="Source Sans Pro" w:hAnsi="Source Sans Pro" w:cs="Arial"/>
          <w:sz w:val="22"/>
          <w:szCs w:val="22"/>
        </w:rPr>
      </w:pPr>
      <w:r w:rsidRPr="0073209C">
        <w:rPr>
          <w:rFonts w:ascii="Source Sans Pro" w:hAnsi="Source Sans Pro" w:cs="Arial"/>
          <w:b/>
          <w:sz w:val="22"/>
          <w:szCs w:val="22"/>
        </w:rPr>
        <w:t>SEGUNDO</w:t>
      </w:r>
      <w:r w:rsidRPr="0073209C">
        <w:rPr>
          <w:rFonts w:ascii="Source Sans Pro" w:hAnsi="Source Sans Pro" w:cs="Arial"/>
          <w:sz w:val="22"/>
          <w:szCs w:val="22"/>
        </w:rPr>
        <w:t>. Con fundamento en los artículos 88, fracción IV, de la Ley General de Transparencia y Acceso a la Información Pública; 32, fracción IV, de la Ley número 875 de Transparencia y Acceso a la Información Pública del Estado de Veracruz; 14 de los Lineamientos de Verificación, se emite el dictamen de cumplimiento.</w:t>
      </w:r>
    </w:p>
    <w:p w:rsidR="009D1F34" w:rsidRPr="0073209C" w:rsidRDefault="009D1F34" w:rsidP="009D1F34">
      <w:pPr>
        <w:rPr>
          <w:rFonts w:ascii="Source Sans Pro" w:hAnsi="Source Sans Pro" w:cs="Arial"/>
          <w:sz w:val="22"/>
          <w:szCs w:val="22"/>
        </w:rPr>
      </w:pPr>
    </w:p>
    <w:p w:rsidR="009D1F34" w:rsidRPr="0073209C" w:rsidRDefault="009D1F34" w:rsidP="009D1F34">
      <w:pPr>
        <w:rPr>
          <w:rFonts w:ascii="Source Sans Pro" w:hAnsi="Source Sans Pro" w:cs="Arial"/>
          <w:sz w:val="22"/>
          <w:szCs w:val="22"/>
        </w:rPr>
      </w:pPr>
      <w:r w:rsidRPr="0073209C">
        <w:rPr>
          <w:rFonts w:ascii="Source Sans Pro" w:hAnsi="Source Sans Pro" w:cs="Arial"/>
          <w:b/>
          <w:sz w:val="22"/>
          <w:szCs w:val="22"/>
        </w:rPr>
        <w:t>TERCERO</w:t>
      </w:r>
      <w:r w:rsidRPr="0073209C">
        <w:rPr>
          <w:rFonts w:ascii="Source Sans Pro" w:hAnsi="Source Sans Pro" w:cs="Arial"/>
          <w:sz w:val="22"/>
          <w:szCs w:val="22"/>
        </w:rPr>
        <w:t>. Notifíquese el presente dictamen al Sujeto Obligado, por medio del sistema de notificaciones electrónicas, dentro de los tres días hábiles siguientes a su aprobación, con fundamento en el artículo 15 de los Lineamientos de Verificación.</w:t>
      </w:r>
    </w:p>
    <w:p w:rsidR="00D37E3C" w:rsidRPr="0073209C" w:rsidRDefault="00D37E3C" w:rsidP="00D37E3C">
      <w:pPr>
        <w:rPr>
          <w:rFonts w:ascii="Source Sans Pro" w:hAnsi="Source Sans Pro" w:cs="Arial"/>
          <w:sz w:val="22"/>
          <w:szCs w:val="22"/>
        </w:rPr>
      </w:pPr>
    </w:p>
    <w:p w:rsidR="009D1F34" w:rsidRPr="0073209C" w:rsidRDefault="00D37E3C" w:rsidP="009D1F34">
      <w:pPr>
        <w:rPr>
          <w:rFonts w:ascii="Source Sans Pro" w:hAnsi="Source Sans Pro" w:cs="Arial"/>
          <w:sz w:val="22"/>
          <w:szCs w:val="22"/>
        </w:rPr>
      </w:pPr>
      <w:r w:rsidRPr="0073209C">
        <w:rPr>
          <w:rFonts w:ascii="Source Sans Pro" w:hAnsi="Source Sans Pro" w:cs="Arial"/>
          <w:b/>
          <w:sz w:val="22"/>
          <w:szCs w:val="22"/>
        </w:rPr>
        <w:t>CUARTO.</w:t>
      </w:r>
      <w:r w:rsidRPr="0073209C">
        <w:rPr>
          <w:rFonts w:ascii="Source Sans Pro" w:hAnsi="Source Sans Pro" w:cs="Arial"/>
          <w:sz w:val="22"/>
          <w:szCs w:val="22"/>
        </w:rPr>
        <w:t xml:space="preserve"> A</w:t>
      </w:r>
      <w:r w:rsidRPr="0073209C">
        <w:rPr>
          <w:rFonts w:ascii="Source Sans Pro" w:hAnsi="Source Sans Pro"/>
          <w:sz w:val="22"/>
          <w:szCs w:val="22"/>
          <w:shd w:val="clear" w:color="auto" w:fill="FFFFFF"/>
        </w:rPr>
        <w:t>rchívese este expediente como asunto concluido.</w:t>
      </w:r>
    </w:p>
    <w:p w:rsidR="00736EF8" w:rsidRPr="0073209C" w:rsidRDefault="00736EF8" w:rsidP="009D1F34">
      <w:pPr>
        <w:rPr>
          <w:rFonts w:ascii="Source Sans Pro" w:hAnsi="Source Sans Pro" w:cs="Arial"/>
          <w:sz w:val="22"/>
          <w:szCs w:val="22"/>
        </w:rPr>
      </w:pPr>
    </w:p>
    <w:p w:rsidR="009D1F34" w:rsidRPr="0073209C" w:rsidRDefault="009D1F34" w:rsidP="009D1F34">
      <w:pPr>
        <w:rPr>
          <w:rFonts w:ascii="Source Sans Pro" w:hAnsi="Source Sans Pro" w:cs="Arial"/>
          <w:sz w:val="22"/>
          <w:szCs w:val="22"/>
        </w:rPr>
      </w:pPr>
      <w:r w:rsidRPr="0073209C">
        <w:rPr>
          <w:rFonts w:ascii="Source Sans Pro" w:hAnsi="Source Sans Pro" w:cs="Arial"/>
          <w:sz w:val="22"/>
          <w:szCs w:val="22"/>
        </w:rPr>
        <w:t>Así lo dictaminó, la Licenciada Irma Domínguez Hernández, Directora de Capacitación y Vinculación Ciudadana del Instituto Veracruzano de Acceso a la Información y Protección de Datos Personales.</w:t>
      </w:r>
    </w:p>
    <w:p w:rsidR="00736EF8" w:rsidRDefault="00736EF8" w:rsidP="009D1F34">
      <w:pPr>
        <w:rPr>
          <w:rFonts w:ascii="Source Sans Pro" w:hAnsi="Source Sans Pro" w:cs="Arial"/>
        </w:rPr>
      </w:pPr>
    </w:p>
    <w:p w:rsidR="00736EF8" w:rsidRDefault="00736EF8" w:rsidP="009D1F34">
      <w:pPr>
        <w:rPr>
          <w:rFonts w:ascii="Source Sans Pro" w:hAnsi="Source Sans Pro" w:cs="Arial"/>
        </w:rPr>
      </w:pPr>
    </w:p>
    <w:p w:rsidR="00736EF8" w:rsidRDefault="00736EF8" w:rsidP="009D1F34">
      <w:pPr>
        <w:rPr>
          <w:rFonts w:ascii="Source Sans Pro" w:hAnsi="Source Sans Pro" w:cs="Arial"/>
        </w:rPr>
      </w:pPr>
    </w:p>
    <w:p w:rsidR="00736EF8" w:rsidRDefault="00736EF8" w:rsidP="009D1F34">
      <w:pPr>
        <w:rPr>
          <w:rFonts w:ascii="Source Sans Pro" w:hAnsi="Source Sans Pro" w:cs="Arial"/>
        </w:rPr>
      </w:pPr>
    </w:p>
    <w:p w:rsidR="00736EF8" w:rsidRPr="00BF45EA" w:rsidRDefault="00736EF8" w:rsidP="009D1F34">
      <w:pPr>
        <w:rPr>
          <w:rFonts w:ascii="Source Sans Pro" w:hAnsi="Source Sans Pro" w:cs="Arial"/>
        </w:rPr>
      </w:pPr>
    </w:p>
    <w:p w:rsidR="009D1F34" w:rsidRPr="001B5EB3" w:rsidRDefault="009D1F34" w:rsidP="009D1F34">
      <w:pPr>
        <w:jc w:val="center"/>
        <w:rPr>
          <w:rFonts w:ascii="Source Sans Pro" w:hAnsi="Source Sans Pro" w:cs="Arial"/>
          <w:b/>
        </w:rPr>
      </w:pPr>
      <w:r w:rsidRPr="001B5EB3">
        <w:rPr>
          <w:rFonts w:ascii="Source Sans Pro" w:hAnsi="Source Sans Pro" w:cs="Arial"/>
          <w:b/>
        </w:rPr>
        <w:t>Irma Domínguez Hernández</w:t>
      </w:r>
    </w:p>
    <w:p w:rsidR="009D1F34" w:rsidRPr="001B5EB3" w:rsidRDefault="009D1F34" w:rsidP="009D1F34">
      <w:pPr>
        <w:jc w:val="center"/>
        <w:rPr>
          <w:rFonts w:ascii="Source Sans Pro" w:hAnsi="Source Sans Pro" w:cs="Arial"/>
          <w:b/>
        </w:rPr>
      </w:pPr>
      <w:r w:rsidRPr="001B5EB3">
        <w:rPr>
          <w:rFonts w:ascii="Source Sans Pro" w:hAnsi="Source Sans Pro" w:cs="Arial"/>
          <w:b/>
        </w:rPr>
        <w:t xml:space="preserve">Directora de Capacitación y Vinculación Ciudadana del </w:t>
      </w:r>
    </w:p>
    <w:p w:rsidR="00FC0983" w:rsidRPr="00D17888" w:rsidRDefault="009D1F34" w:rsidP="009D1F3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1B5EB3">
        <w:rPr>
          <w:rFonts w:ascii="Source Sans Pro" w:hAnsi="Source Sans Pro" w:cs="Arial"/>
          <w:b/>
        </w:rPr>
        <w:t>Instituto Veracruzano de Acceso a la Información y Protección de Datos Personales</w:t>
      </w:r>
    </w:p>
    <w:sectPr w:rsidR="00FC0983" w:rsidRPr="00D17888" w:rsidSect="00736EF8">
      <w:headerReference w:type="default" r:id="rId13"/>
      <w:footerReference w:type="default" r:id="rId14"/>
      <w:pgSz w:w="12242" w:h="19442" w:code="190"/>
      <w:pgMar w:top="1417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1245" w:rsidRDefault="009B1245" w:rsidP="006B5F99">
      <w:r>
        <w:separator/>
      </w:r>
    </w:p>
  </w:endnote>
  <w:endnote w:type="continuationSeparator" w:id="0">
    <w:p w:rsidR="009B1245" w:rsidRDefault="009B1245" w:rsidP="006B5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04740029"/>
      <w:docPartObj>
        <w:docPartGallery w:val="Page Numbers (Bottom of Page)"/>
        <w:docPartUnique/>
      </w:docPartObj>
    </w:sdtPr>
    <w:sdtEndPr>
      <w:rPr>
        <w:rFonts w:ascii="Source Sans Pro" w:hAnsi="Source Sans Pro"/>
        <w:sz w:val="20"/>
        <w:szCs w:val="20"/>
      </w:rPr>
    </w:sdtEndPr>
    <w:sdtContent>
      <w:p w:rsidR="00344087" w:rsidRPr="00697C84" w:rsidRDefault="00344087">
        <w:pPr>
          <w:pStyle w:val="Piedepgina"/>
          <w:jc w:val="right"/>
          <w:rPr>
            <w:rFonts w:ascii="Source Sans Pro" w:hAnsi="Source Sans Pro"/>
            <w:sz w:val="20"/>
            <w:szCs w:val="20"/>
          </w:rPr>
        </w:pPr>
        <w:r w:rsidRPr="00697C84">
          <w:rPr>
            <w:rFonts w:ascii="Source Sans Pro" w:hAnsi="Source Sans Pro"/>
            <w:sz w:val="20"/>
            <w:szCs w:val="20"/>
          </w:rPr>
          <w:fldChar w:fldCharType="begin"/>
        </w:r>
        <w:r w:rsidRPr="00697C84">
          <w:rPr>
            <w:rFonts w:ascii="Source Sans Pro" w:hAnsi="Source Sans Pro"/>
            <w:sz w:val="20"/>
            <w:szCs w:val="20"/>
          </w:rPr>
          <w:instrText>PAGE   \* MERGEFORMAT</w:instrText>
        </w:r>
        <w:r w:rsidRPr="00697C84">
          <w:rPr>
            <w:rFonts w:ascii="Source Sans Pro" w:hAnsi="Source Sans Pro"/>
            <w:sz w:val="20"/>
            <w:szCs w:val="20"/>
          </w:rPr>
          <w:fldChar w:fldCharType="separate"/>
        </w:r>
        <w:r w:rsidR="00EE1FD3" w:rsidRPr="00EE1FD3">
          <w:rPr>
            <w:rFonts w:ascii="Source Sans Pro" w:hAnsi="Source Sans Pro"/>
            <w:noProof/>
            <w:sz w:val="20"/>
            <w:szCs w:val="20"/>
            <w:lang w:val="es-ES"/>
          </w:rPr>
          <w:t>1</w:t>
        </w:r>
        <w:r w:rsidRPr="00697C84">
          <w:rPr>
            <w:rFonts w:ascii="Source Sans Pro" w:hAnsi="Source Sans Pro"/>
            <w:sz w:val="20"/>
            <w:szCs w:val="20"/>
          </w:rPr>
          <w:fldChar w:fldCharType="end"/>
        </w:r>
      </w:p>
    </w:sdtContent>
  </w:sdt>
  <w:p w:rsidR="00344087" w:rsidRDefault="0034408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1245" w:rsidRDefault="009B1245" w:rsidP="006B5F99">
      <w:r>
        <w:separator/>
      </w:r>
    </w:p>
  </w:footnote>
  <w:footnote w:type="continuationSeparator" w:id="0">
    <w:p w:rsidR="009B1245" w:rsidRDefault="009B1245" w:rsidP="006B5F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96"/>
      <w:gridCol w:w="1266"/>
      <w:gridCol w:w="5678"/>
    </w:tblGrid>
    <w:tr w:rsidR="00344087" w:rsidRPr="00FF0BED" w:rsidTr="00017603">
      <w:tc>
        <w:tcPr>
          <w:tcW w:w="1896" w:type="dxa"/>
        </w:tcPr>
        <w:p w:rsidR="00344087" w:rsidRPr="00FF0BED" w:rsidRDefault="00344087" w:rsidP="009B4C6D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noProof/>
              <w:sz w:val="22"/>
              <w:szCs w:val="22"/>
              <w:lang w:eastAsia="es-MX"/>
            </w:rPr>
            <w:drawing>
              <wp:anchor distT="0" distB="0" distL="114300" distR="114300" simplePos="0" relativeHeight="251661312" behindDoc="0" locked="0" layoutInCell="1" allowOverlap="1" wp14:anchorId="4A78301D" wp14:editId="7FDAA4FE">
                <wp:simplePos x="0" y="0"/>
                <wp:positionH relativeFrom="margin">
                  <wp:posOffset>68580</wp:posOffset>
                </wp:positionH>
                <wp:positionV relativeFrom="paragraph">
                  <wp:posOffset>304165</wp:posOffset>
                </wp:positionV>
                <wp:extent cx="1060450" cy="933450"/>
                <wp:effectExtent l="0" t="0" r="6350" b="0"/>
                <wp:wrapSquare wrapText="bothSides"/>
                <wp:docPr id="85" name="Imagen 8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1" t="3499" r="78775" b="88954"/>
                        <a:stretch/>
                      </pic:blipFill>
                      <pic:spPr bwMode="auto">
                        <a:xfrm>
                          <a:off x="0" y="0"/>
                          <a:ext cx="10604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66" w:type="dxa"/>
        </w:tcPr>
        <w:p w:rsidR="00344087" w:rsidRPr="00FF0BED" w:rsidRDefault="00344087" w:rsidP="006B5F99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</w:p>
      </w:tc>
      <w:tc>
        <w:tcPr>
          <w:tcW w:w="5678" w:type="dxa"/>
        </w:tcPr>
        <w:p w:rsidR="00344087" w:rsidRPr="00FF0BED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b/>
              <w:sz w:val="22"/>
              <w:szCs w:val="22"/>
            </w:rPr>
            <w:t>INSTI</w:t>
          </w:r>
          <w:r>
            <w:rPr>
              <w:rFonts w:ascii="Source Sans Pro" w:hAnsi="Source Sans Pro"/>
              <w:b/>
              <w:sz w:val="22"/>
              <w:szCs w:val="22"/>
            </w:rPr>
            <w:t xml:space="preserve">TUTO VERACRUZANO DE ACCESO A LA </w:t>
          </w:r>
          <w:r w:rsidRPr="00FF0BED">
            <w:rPr>
              <w:rFonts w:ascii="Source Sans Pro" w:hAnsi="Source Sans Pro"/>
              <w:b/>
              <w:sz w:val="22"/>
              <w:szCs w:val="22"/>
            </w:rPr>
            <w:t>INFORMACIÓN Y</w:t>
          </w:r>
          <w:r>
            <w:rPr>
              <w:rFonts w:ascii="Source Sans Pro" w:hAnsi="Source Sans Pro"/>
              <w:b/>
              <w:sz w:val="22"/>
              <w:szCs w:val="22"/>
            </w:rPr>
            <w:t xml:space="preserve"> PROTECCIÓN DE DATOS PERSONALES</w:t>
          </w:r>
        </w:p>
        <w:p w:rsidR="00344087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344087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b/>
              <w:sz w:val="22"/>
              <w:szCs w:val="22"/>
            </w:rPr>
            <w:t xml:space="preserve">SUJETO OBLIGADO: </w:t>
          </w:r>
          <w:r w:rsidR="001B5EC4">
            <w:rPr>
              <w:rFonts w:ascii="Source Sans Pro" w:hAnsi="Source Sans Pro" w:cs="Arial"/>
              <w:b/>
              <w:sz w:val="22"/>
              <w:szCs w:val="22"/>
            </w:rPr>
            <w:t>INSTITUTO VERACRUZANO DE EDUCACIÓN PARA LOS ADULTOS</w:t>
          </w:r>
        </w:p>
        <w:p w:rsidR="00344087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344087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VERIFICACIÓN OFICIOSA INTEGRADA</w:t>
          </w:r>
        </w:p>
        <w:p w:rsidR="00344087" w:rsidRPr="00FF0BED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344087" w:rsidRPr="00FF0BED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DICTAMEN DE CUMPLIMIENTO</w:t>
          </w:r>
          <w:r w:rsidR="00B0169A">
            <w:rPr>
              <w:rFonts w:ascii="Source Sans Pro" w:hAnsi="Source Sans Pro"/>
              <w:b/>
              <w:sz w:val="22"/>
              <w:szCs w:val="22"/>
            </w:rPr>
            <w:t xml:space="preserve"> </w:t>
          </w:r>
        </w:p>
        <w:p w:rsidR="00344087" w:rsidRPr="00FF0BED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344087" w:rsidRPr="00FF0BED" w:rsidRDefault="00344087" w:rsidP="00344087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 xml:space="preserve">EXPEDIENTE: </w:t>
          </w:r>
          <w:r w:rsidR="00AF76D5" w:rsidRPr="00AF76D5">
            <w:rPr>
              <w:rFonts w:ascii="Source Sans Pro" w:hAnsi="Source Sans Pro"/>
              <w:b/>
              <w:sz w:val="22"/>
              <w:szCs w:val="22"/>
            </w:rPr>
            <w:t>IVAI/VEOFI-274/070/2022</w:t>
          </w:r>
        </w:p>
      </w:tc>
    </w:tr>
  </w:tbl>
  <w:p w:rsidR="00344087" w:rsidRPr="00FF0BED" w:rsidRDefault="00344087" w:rsidP="009B4C6D">
    <w:pPr>
      <w:pStyle w:val="Encabezado"/>
      <w:rPr>
        <w:rFonts w:ascii="Source Sans Pro" w:hAnsi="Source Sans Pro"/>
        <w:b/>
        <w:sz w:val="22"/>
        <w:szCs w:val="22"/>
      </w:rPr>
    </w:pPr>
    <w:r w:rsidRPr="00FF0BED">
      <w:rPr>
        <w:rFonts w:ascii="Source Sans Pro" w:hAnsi="Source Sans Pro" w:cs="Times New Roman"/>
        <w:noProof/>
        <w:sz w:val="22"/>
        <w:szCs w:val="22"/>
        <w:lang w:eastAsia="es-MX"/>
      </w:rPr>
      <w:drawing>
        <wp:anchor distT="0" distB="0" distL="114300" distR="114300" simplePos="0" relativeHeight="251663360" behindDoc="1" locked="0" layoutInCell="1" allowOverlap="1" wp14:anchorId="4B6B71E2" wp14:editId="73FCB640">
          <wp:simplePos x="0" y="0"/>
          <wp:positionH relativeFrom="margin">
            <wp:posOffset>3669030</wp:posOffset>
          </wp:positionH>
          <wp:positionV relativeFrom="paragraph">
            <wp:posOffset>-865505</wp:posOffset>
          </wp:positionV>
          <wp:extent cx="4777110" cy="8954530"/>
          <wp:effectExtent l="0" t="0" r="4445" b="0"/>
          <wp:wrapNone/>
          <wp:docPr id="86" name="Imagen 86" descr="Descripción: LOGO MARCA DE AGU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Imagen" descr="Descripción: LOGO MARCA DE AGU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7110" cy="8954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97B1A"/>
    <w:multiLevelType w:val="hybridMultilevel"/>
    <w:tmpl w:val="F79E2ECA"/>
    <w:lvl w:ilvl="0" w:tplc="E5848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0C0"/>
    <w:rsid w:val="00001A6E"/>
    <w:rsid w:val="00006E7E"/>
    <w:rsid w:val="00014A4E"/>
    <w:rsid w:val="0001632E"/>
    <w:rsid w:val="00016F49"/>
    <w:rsid w:val="00017603"/>
    <w:rsid w:val="000206DC"/>
    <w:rsid w:val="00023D5B"/>
    <w:rsid w:val="00024271"/>
    <w:rsid w:val="00024985"/>
    <w:rsid w:val="00034BDC"/>
    <w:rsid w:val="00037726"/>
    <w:rsid w:val="00052AD3"/>
    <w:rsid w:val="00064BCC"/>
    <w:rsid w:val="00070784"/>
    <w:rsid w:val="000715EA"/>
    <w:rsid w:val="000742EB"/>
    <w:rsid w:val="0007669E"/>
    <w:rsid w:val="000834FD"/>
    <w:rsid w:val="00092294"/>
    <w:rsid w:val="000A1A88"/>
    <w:rsid w:val="000A5A7E"/>
    <w:rsid w:val="000A6A84"/>
    <w:rsid w:val="000B1A18"/>
    <w:rsid w:val="000B3FCB"/>
    <w:rsid w:val="000C01AD"/>
    <w:rsid w:val="000C66BC"/>
    <w:rsid w:val="000E4188"/>
    <w:rsid w:val="00101F86"/>
    <w:rsid w:val="00106C32"/>
    <w:rsid w:val="001174D5"/>
    <w:rsid w:val="00127F76"/>
    <w:rsid w:val="00132DA5"/>
    <w:rsid w:val="00140A57"/>
    <w:rsid w:val="00141140"/>
    <w:rsid w:val="00143E9D"/>
    <w:rsid w:val="00144C7B"/>
    <w:rsid w:val="0014704B"/>
    <w:rsid w:val="001634D1"/>
    <w:rsid w:val="00174490"/>
    <w:rsid w:val="001856CA"/>
    <w:rsid w:val="001960C8"/>
    <w:rsid w:val="00196BD8"/>
    <w:rsid w:val="001A5E05"/>
    <w:rsid w:val="001A6C3E"/>
    <w:rsid w:val="001B0070"/>
    <w:rsid w:val="001B0603"/>
    <w:rsid w:val="001B5EC4"/>
    <w:rsid w:val="001C7CA9"/>
    <w:rsid w:val="001D0F0B"/>
    <w:rsid w:val="001D6308"/>
    <w:rsid w:val="001E32C1"/>
    <w:rsid w:val="001E4170"/>
    <w:rsid w:val="001E4E28"/>
    <w:rsid w:val="001F30A3"/>
    <w:rsid w:val="001F70AB"/>
    <w:rsid w:val="002027C8"/>
    <w:rsid w:val="00207513"/>
    <w:rsid w:val="00207A36"/>
    <w:rsid w:val="00211FD2"/>
    <w:rsid w:val="002143D3"/>
    <w:rsid w:val="00232F4D"/>
    <w:rsid w:val="002337FA"/>
    <w:rsid w:val="0024508E"/>
    <w:rsid w:val="00250ECC"/>
    <w:rsid w:val="0025703D"/>
    <w:rsid w:val="00272DB6"/>
    <w:rsid w:val="0028001C"/>
    <w:rsid w:val="002819CF"/>
    <w:rsid w:val="00283992"/>
    <w:rsid w:val="00287AAB"/>
    <w:rsid w:val="00287ADD"/>
    <w:rsid w:val="002940B9"/>
    <w:rsid w:val="002A0885"/>
    <w:rsid w:val="002A2E6E"/>
    <w:rsid w:val="002B527D"/>
    <w:rsid w:val="002C3156"/>
    <w:rsid w:val="002D0C63"/>
    <w:rsid w:val="002E39A3"/>
    <w:rsid w:val="002F7752"/>
    <w:rsid w:val="00312C96"/>
    <w:rsid w:val="00317116"/>
    <w:rsid w:val="003233C6"/>
    <w:rsid w:val="00324BA2"/>
    <w:rsid w:val="00330259"/>
    <w:rsid w:val="003404E9"/>
    <w:rsid w:val="00344087"/>
    <w:rsid w:val="00350900"/>
    <w:rsid w:val="00350A54"/>
    <w:rsid w:val="00351898"/>
    <w:rsid w:val="003563C3"/>
    <w:rsid w:val="00356C73"/>
    <w:rsid w:val="003651EF"/>
    <w:rsid w:val="00372BF4"/>
    <w:rsid w:val="003827C0"/>
    <w:rsid w:val="0038407E"/>
    <w:rsid w:val="00384ACD"/>
    <w:rsid w:val="00390111"/>
    <w:rsid w:val="00391CB3"/>
    <w:rsid w:val="003930F4"/>
    <w:rsid w:val="00394A73"/>
    <w:rsid w:val="00396881"/>
    <w:rsid w:val="003A000B"/>
    <w:rsid w:val="003B03B3"/>
    <w:rsid w:val="003B2AD9"/>
    <w:rsid w:val="003C77CA"/>
    <w:rsid w:val="003D4CAB"/>
    <w:rsid w:val="003D4D0C"/>
    <w:rsid w:val="003E1D3C"/>
    <w:rsid w:val="003E465D"/>
    <w:rsid w:val="003E7351"/>
    <w:rsid w:val="003E7BE4"/>
    <w:rsid w:val="003F1F88"/>
    <w:rsid w:val="003F3BD1"/>
    <w:rsid w:val="00405D08"/>
    <w:rsid w:val="004100D1"/>
    <w:rsid w:val="0041573B"/>
    <w:rsid w:val="0041690C"/>
    <w:rsid w:val="00417EA9"/>
    <w:rsid w:val="00422152"/>
    <w:rsid w:val="00427951"/>
    <w:rsid w:val="00435AD7"/>
    <w:rsid w:val="00437D56"/>
    <w:rsid w:val="00442DD6"/>
    <w:rsid w:val="00443C41"/>
    <w:rsid w:val="00445625"/>
    <w:rsid w:val="00446623"/>
    <w:rsid w:val="00455C75"/>
    <w:rsid w:val="004620C0"/>
    <w:rsid w:val="00462A3B"/>
    <w:rsid w:val="00464159"/>
    <w:rsid w:val="00467952"/>
    <w:rsid w:val="004A368E"/>
    <w:rsid w:val="004B11CC"/>
    <w:rsid w:val="004C1CD3"/>
    <w:rsid w:val="004C4316"/>
    <w:rsid w:val="004D4B78"/>
    <w:rsid w:val="004D756F"/>
    <w:rsid w:val="004E4FDC"/>
    <w:rsid w:val="004E7CA5"/>
    <w:rsid w:val="004F556F"/>
    <w:rsid w:val="00501E5B"/>
    <w:rsid w:val="0051076B"/>
    <w:rsid w:val="0051547C"/>
    <w:rsid w:val="00527290"/>
    <w:rsid w:val="00535D4D"/>
    <w:rsid w:val="00537932"/>
    <w:rsid w:val="005476D3"/>
    <w:rsid w:val="00547AD2"/>
    <w:rsid w:val="00553E66"/>
    <w:rsid w:val="005577FD"/>
    <w:rsid w:val="005610F3"/>
    <w:rsid w:val="005664EA"/>
    <w:rsid w:val="0057185B"/>
    <w:rsid w:val="00573C38"/>
    <w:rsid w:val="0058094F"/>
    <w:rsid w:val="00581F42"/>
    <w:rsid w:val="00583692"/>
    <w:rsid w:val="00591B6C"/>
    <w:rsid w:val="005A2421"/>
    <w:rsid w:val="005A3B8F"/>
    <w:rsid w:val="005A7151"/>
    <w:rsid w:val="005A7A95"/>
    <w:rsid w:val="005B2780"/>
    <w:rsid w:val="005C4ED2"/>
    <w:rsid w:val="005D4D87"/>
    <w:rsid w:val="005E0E97"/>
    <w:rsid w:val="005E2A64"/>
    <w:rsid w:val="005F4F4A"/>
    <w:rsid w:val="00621A36"/>
    <w:rsid w:val="00624254"/>
    <w:rsid w:val="00635E47"/>
    <w:rsid w:val="006471A0"/>
    <w:rsid w:val="006759E6"/>
    <w:rsid w:val="00682920"/>
    <w:rsid w:val="006920E1"/>
    <w:rsid w:val="0069699C"/>
    <w:rsid w:val="00697C84"/>
    <w:rsid w:val="006A0648"/>
    <w:rsid w:val="006A1F9C"/>
    <w:rsid w:val="006A7D31"/>
    <w:rsid w:val="006B5F99"/>
    <w:rsid w:val="006B61E5"/>
    <w:rsid w:val="006C0BA9"/>
    <w:rsid w:val="006E5D22"/>
    <w:rsid w:val="006F18DE"/>
    <w:rsid w:val="006F1DC7"/>
    <w:rsid w:val="006F30A4"/>
    <w:rsid w:val="006F79D6"/>
    <w:rsid w:val="00700F04"/>
    <w:rsid w:val="00706D73"/>
    <w:rsid w:val="007135C9"/>
    <w:rsid w:val="00717C4D"/>
    <w:rsid w:val="00725124"/>
    <w:rsid w:val="0073209C"/>
    <w:rsid w:val="00736EF8"/>
    <w:rsid w:val="007371A1"/>
    <w:rsid w:val="0077373B"/>
    <w:rsid w:val="00785360"/>
    <w:rsid w:val="0079205E"/>
    <w:rsid w:val="007B1B80"/>
    <w:rsid w:val="007B6AE9"/>
    <w:rsid w:val="007B6CF4"/>
    <w:rsid w:val="007B77D5"/>
    <w:rsid w:val="007C1960"/>
    <w:rsid w:val="007C53B6"/>
    <w:rsid w:val="007C6446"/>
    <w:rsid w:val="007D0196"/>
    <w:rsid w:val="007D2511"/>
    <w:rsid w:val="007D7BBF"/>
    <w:rsid w:val="007E2291"/>
    <w:rsid w:val="007E288E"/>
    <w:rsid w:val="007E7E4C"/>
    <w:rsid w:val="007F0A37"/>
    <w:rsid w:val="007F2841"/>
    <w:rsid w:val="007F534D"/>
    <w:rsid w:val="007F7A53"/>
    <w:rsid w:val="008055E6"/>
    <w:rsid w:val="00815DDF"/>
    <w:rsid w:val="00834DC3"/>
    <w:rsid w:val="00835FE3"/>
    <w:rsid w:val="00845A39"/>
    <w:rsid w:val="008528EF"/>
    <w:rsid w:val="008537B9"/>
    <w:rsid w:val="0085432C"/>
    <w:rsid w:val="0089396A"/>
    <w:rsid w:val="00895DE2"/>
    <w:rsid w:val="008B0C3F"/>
    <w:rsid w:val="008B19FE"/>
    <w:rsid w:val="008B1B0A"/>
    <w:rsid w:val="008B5504"/>
    <w:rsid w:val="008C1F3C"/>
    <w:rsid w:val="008C595C"/>
    <w:rsid w:val="008D3284"/>
    <w:rsid w:val="008D3503"/>
    <w:rsid w:val="008D75C9"/>
    <w:rsid w:val="008E44A7"/>
    <w:rsid w:val="008F1929"/>
    <w:rsid w:val="008F57F0"/>
    <w:rsid w:val="00901E70"/>
    <w:rsid w:val="009029A6"/>
    <w:rsid w:val="00903E16"/>
    <w:rsid w:val="00904768"/>
    <w:rsid w:val="00911DE1"/>
    <w:rsid w:val="00917D66"/>
    <w:rsid w:val="00920C4F"/>
    <w:rsid w:val="0092194A"/>
    <w:rsid w:val="00927DE1"/>
    <w:rsid w:val="00932E68"/>
    <w:rsid w:val="009444D2"/>
    <w:rsid w:val="00944FF0"/>
    <w:rsid w:val="009644F1"/>
    <w:rsid w:val="009759AE"/>
    <w:rsid w:val="00985366"/>
    <w:rsid w:val="0098662B"/>
    <w:rsid w:val="009A0FF9"/>
    <w:rsid w:val="009A1A56"/>
    <w:rsid w:val="009A2416"/>
    <w:rsid w:val="009A482E"/>
    <w:rsid w:val="009B1245"/>
    <w:rsid w:val="009B4C6D"/>
    <w:rsid w:val="009C2F45"/>
    <w:rsid w:val="009C634F"/>
    <w:rsid w:val="009D1F34"/>
    <w:rsid w:val="009E0149"/>
    <w:rsid w:val="009E0900"/>
    <w:rsid w:val="009E1EFD"/>
    <w:rsid w:val="009E3ACB"/>
    <w:rsid w:val="009E63AD"/>
    <w:rsid w:val="009E6997"/>
    <w:rsid w:val="009E7B9F"/>
    <w:rsid w:val="009F0782"/>
    <w:rsid w:val="009F3E26"/>
    <w:rsid w:val="009F6175"/>
    <w:rsid w:val="009F6D35"/>
    <w:rsid w:val="00A0415E"/>
    <w:rsid w:val="00A11335"/>
    <w:rsid w:val="00A11AD4"/>
    <w:rsid w:val="00A1296F"/>
    <w:rsid w:val="00A3337E"/>
    <w:rsid w:val="00A42051"/>
    <w:rsid w:val="00A45709"/>
    <w:rsid w:val="00A472ED"/>
    <w:rsid w:val="00A66974"/>
    <w:rsid w:val="00A82BF0"/>
    <w:rsid w:val="00A8466C"/>
    <w:rsid w:val="00A9328D"/>
    <w:rsid w:val="00A94B77"/>
    <w:rsid w:val="00AA0333"/>
    <w:rsid w:val="00AA1419"/>
    <w:rsid w:val="00AA3F1B"/>
    <w:rsid w:val="00AA65A8"/>
    <w:rsid w:val="00AB6F92"/>
    <w:rsid w:val="00AC24D0"/>
    <w:rsid w:val="00AC7127"/>
    <w:rsid w:val="00AD7F2F"/>
    <w:rsid w:val="00AE2391"/>
    <w:rsid w:val="00AE56A3"/>
    <w:rsid w:val="00AE6649"/>
    <w:rsid w:val="00AE6E96"/>
    <w:rsid w:val="00AF76D5"/>
    <w:rsid w:val="00B00B00"/>
    <w:rsid w:val="00B0169A"/>
    <w:rsid w:val="00B04A0C"/>
    <w:rsid w:val="00B05C85"/>
    <w:rsid w:val="00B10209"/>
    <w:rsid w:val="00B26187"/>
    <w:rsid w:val="00B300C3"/>
    <w:rsid w:val="00B32A8B"/>
    <w:rsid w:val="00B53855"/>
    <w:rsid w:val="00B602F4"/>
    <w:rsid w:val="00B65CA2"/>
    <w:rsid w:val="00B70F7B"/>
    <w:rsid w:val="00B853E8"/>
    <w:rsid w:val="00B87723"/>
    <w:rsid w:val="00B95487"/>
    <w:rsid w:val="00B97758"/>
    <w:rsid w:val="00BA4411"/>
    <w:rsid w:val="00BA4FB3"/>
    <w:rsid w:val="00BB4A9D"/>
    <w:rsid w:val="00BC252B"/>
    <w:rsid w:val="00BD609F"/>
    <w:rsid w:val="00BE04D1"/>
    <w:rsid w:val="00BE2509"/>
    <w:rsid w:val="00BE2543"/>
    <w:rsid w:val="00BF0B0E"/>
    <w:rsid w:val="00BF5298"/>
    <w:rsid w:val="00BF57B2"/>
    <w:rsid w:val="00BF5B5E"/>
    <w:rsid w:val="00BF7402"/>
    <w:rsid w:val="00C01B28"/>
    <w:rsid w:val="00C01D47"/>
    <w:rsid w:val="00C1096B"/>
    <w:rsid w:val="00C1384E"/>
    <w:rsid w:val="00C1460B"/>
    <w:rsid w:val="00C420BA"/>
    <w:rsid w:val="00C448BF"/>
    <w:rsid w:val="00C45588"/>
    <w:rsid w:val="00C46190"/>
    <w:rsid w:val="00C50907"/>
    <w:rsid w:val="00C54232"/>
    <w:rsid w:val="00C64B42"/>
    <w:rsid w:val="00C72D53"/>
    <w:rsid w:val="00C757A3"/>
    <w:rsid w:val="00C82D97"/>
    <w:rsid w:val="00C85AC2"/>
    <w:rsid w:val="00C86DD8"/>
    <w:rsid w:val="00CA1A13"/>
    <w:rsid w:val="00CA5383"/>
    <w:rsid w:val="00CA555D"/>
    <w:rsid w:val="00CB3BEA"/>
    <w:rsid w:val="00CE3395"/>
    <w:rsid w:val="00D00308"/>
    <w:rsid w:val="00D0123E"/>
    <w:rsid w:val="00D14FFA"/>
    <w:rsid w:val="00D17888"/>
    <w:rsid w:val="00D17BB5"/>
    <w:rsid w:val="00D278B3"/>
    <w:rsid w:val="00D30BA0"/>
    <w:rsid w:val="00D37E3C"/>
    <w:rsid w:val="00D50A8D"/>
    <w:rsid w:val="00D55546"/>
    <w:rsid w:val="00D7111A"/>
    <w:rsid w:val="00D82C0D"/>
    <w:rsid w:val="00D84260"/>
    <w:rsid w:val="00D95430"/>
    <w:rsid w:val="00DA0A8F"/>
    <w:rsid w:val="00DC2242"/>
    <w:rsid w:val="00DC6457"/>
    <w:rsid w:val="00DD2F52"/>
    <w:rsid w:val="00DD4A18"/>
    <w:rsid w:val="00DD5EEB"/>
    <w:rsid w:val="00DE3F43"/>
    <w:rsid w:val="00DF1D3D"/>
    <w:rsid w:val="00DF488B"/>
    <w:rsid w:val="00E03CB2"/>
    <w:rsid w:val="00E3016C"/>
    <w:rsid w:val="00E4197C"/>
    <w:rsid w:val="00E5256B"/>
    <w:rsid w:val="00E544CF"/>
    <w:rsid w:val="00E60D90"/>
    <w:rsid w:val="00E62A1D"/>
    <w:rsid w:val="00E638F9"/>
    <w:rsid w:val="00E65E42"/>
    <w:rsid w:val="00E80193"/>
    <w:rsid w:val="00E813A0"/>
    <w:rsid w:val="00E95269"/>
    <w:rsid w:val="00EA1732"/>
    <w:rsid w:val="00EA58A0"/>
    <w:rsid w:val="00EA7FCE"/>
    <w:rsid w:val="00EB07D8"/>
    <w:rsid w:val="00EB0AE5"/>
    <w:rsid w:val="00EB6268"/>
    <w:rsid w:val="00EB7FB1"/>
    <w:rsid w:val="00EC523E"/>
    <w:rsid w:val="00ED1753"/>
    <w:rsid w:val="00ED4D4D"/>
    <w:rsid w:val="00EE1FD3"/>
    <w:rsid w:val="00EE457D"/>
    <w:rsid w:val="00EE5EB0"/>
    <w:rsid w:val="00EF3E8F"/>
    <w:rsid w:val="00EF4E71"/>
    <w:rsid w:val="00EF7137"/>
    <w:rsid w:val="00F0292F"/>
    <w:rsid w:val="00F12154"/>
    <w:rsid w:val="00F16614"/>
    <w:rsid w:val="00F33CC0"/>
    <w:rsid w:val="00F403C8"/>
    <w:rsid w:val="00F429D9"/>
    <w:rsid w:val="00F52CED"/>
    <w:rsid w:val="00F54D6A"/>
    <w:rsid w:val="00F62052"/>
    <w:rsid w:val="00F6323A"/>
    <w:rsid w:val="00F633CB"/>
    <w:rsid w:val="00F70F28"/>
    <w:rsid w:val="00F743F3"/>
    <w:rsid w:val="00F74408"/>
    <w:rsid w:val="00F81B0A"/>
    <w:rsid w:val="00F8201A"/>
    <w:rsid w:val="00F87053"/>
    <w:rsid w:val="00F93DCA"/>
    <w:rsid w:val="00FA0D31"/>
    <w:rsid w:val="00FA4A6B"/>
    <w:rsid w:val="00FA6B25"/>
    <w:rsid w:val="00FB455E"/>
    <w:rsid w:val="00FC0983"/>
    <w:rsid w:val="00FC1EA8"/>
    <w:rsid w:val="00FD07E1"/>
    <w:rsid w:val="00FD5216"/>
    <w:rsid w:val="00FE3CC3"/>
    <w:rsid w:val="00FF0BED"/>
    <w:rsid w:val="00FF7C81"/>
    <w:rsid w:val="00FF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67E5801-062B-44B1-9D60-E23C6BF49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D87"/>
    <w:pPr>
      <w:spacing w:after="0" w:line="240" w:lineRule="auto"/>
      <w:jc w:val="both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5F99"/>
  </w:style>
  <w:style w:type="paragraph" w:styleId="Piedepgina">
    <w:name w:val="footer"/>
    <w:basedOn w:val="Normal"/>
    <w:link w:val="Piedepgina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F99"/>
  </w:style>
  <w:style w:type="paragraph" w:styleId="Prrafodelista">
    <w:name w:val="List Paragraph"/>
    <w:basedOn w:val="Normal"/>
    <w:uiPriority w:val="34"/>
    <w:qFormat/>
    <w:rsid w:val="00A94B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05D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D08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5D4D87"/>
    <w:pPr>
      <w:spacing w:after="0" w:line="240" w:lineRule="auto"/>
    </w:pPr>
  </w:style>
  <w:style w:type="paragraph" w:customStyle="1" w:styleId="Texto">
    <w:name w:val="Texto"/>
    <w:basedOn w:val="Normal"/>
    <w:link w:val="TextoCar"/>
    <w:rsid w:val="005D4D87"/>
    <w:pPr>
      <w:spacing w:after="101" w:line="216" w:lineRule="exact"/>
      <w:ind w:firstLine="288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D4D87"/>
    <w:rPr>
      <w:rFonts w:ascii="Arial" w:eastAsia="Times New Roman" w:hAnsi="Arial" w:cs="Arial"/>
      <w:sz w:val="18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D84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1A6C3E"/>
  </w:style>
  <w:style w:type="numbering" w:customStyle="1" w:styleId="Sinlista2">
    <w:name w:val="Sin lista2"/>
    <w:next w:val="Sinlista"/>
    <w:uiPriority w:val="99"/>
    <w:semiHidden/>
    <w:unhideWhenUsed/>
    <w:rsid w:val="00BE2509"/>
  </w:style>
  <w:style w:type="character" w:styleId="Hipervnculo">
    <w:name w:val="Hyperlink"/>
    <w:uiPriority w:val="99"/>
    <w:unhideWhenUsed/>
    <w:rsid w:val="00BE2509"/>
    <w:rPr>
      <w:color w:val="0000FF"/>
      <w:u w:val="single"/>
    </w:rPr>
  </w:style>
  <w:style w:type="paragraph" w:styleId="NormalWeb">
    <w:name w:val="Normal (Web)"/>
    <w:basedOn w:val="Normal"/>
    <w:unhideWhenUsed/>
    <w:rsid w:val="00BE250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s-MX"/>
    </w:rPr>
  </w:style>
  <w:style w:type="table" w:styleId="Tabladelista4-nfasis3">
    <w:name w:val="List Table 4 Accent 3"/>
    <w:basedOn w:val="Tablanormal"/>
    <w:uiPriority w:val="49"/>
    <w:rsid w:val="003563C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7concolores-nfasis3">
    <w:name w:val="Grid Table 7 Colorful Accent 3"/>
    <w:basedOn w:val="Tablanormal"/>
    <w:uiPriority w:val="52"/>
    <w:rsid w:val="003563C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9AD977-1020-49FA-BF21-DA12F67E3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1143</Words>
  <Characters>6292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DAJ_AUX_</dc:creator>
  <cp:keywords/>
  <dc:description/>
  <cp:lastModifiedBy>Cuenta Microsoft</cp:lastModifiedBy>
  <cp:revision>9</cp:revision>
  <cp:lastPrinted>2022-09-20T16:22:00Z</cp:lastPrinted>
  <dcterms:created xsi:type="dcterms:W3CDTF">2022-09-09T00:05:00Z</dcterms:created>
  <dcterms:modified xsi:type="dcterms:W3CDTF">2022-09-20T16:22:00Z</dcterms:modified>
</cp:coreProperties>
</file>