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576829">
        <w:rPr>
          <w:rFonts w:ascii="Source Sans Pro" w:hAnsi="Source Sans Pro" w:cs="Arial"/>
          <w:b/>
          <w:sz w:val="22"/>
          <w:szCs w:val="22"/>
        </w:rPr>
        <w:t>veinti</w:t>
      </w:r>
      <w:r w:rsidR="00733784">
        <w:rPr>
          <w:rFonts w:ascii="Source Sans Pro" w:hAnsi="Source Sans Pro" w:cs="Arial"/>
          <w:b/>
          <w:sz w:val="22"/>
          <w:szCs w:val="22"/>
        </w:rPr>
        <w:t>nueve</w:t>
      </w:r>
      <w:bookmarkStart w:id="0" w:name="_GoBack"/>
      <w:bookmarkEnd w:id="0"/>
      <w:r w:rsidR="00576829">
        <w:rPr>
          <w:rFonts w:ascii="Source Sans Pro" w:hAnsi="Source Sans Pro" w:cs="Arial"/>
          <w:b/>
          <w:sz w:val="22"/>
          <w:szCs w:val="22"/>
        </w:rPr>
        <w:t xml:space="preserve"> </w:t>
      </w:r>
      <w:r w:rsidR="004937A0">
        <w:rPr>
          <w:rFonts w:ascii="Source Sans Pro" w:hAnsi="Source Sans Pro" w:cs="Arial"/>
          <w:b/>
          <w:sz w:val="22"/>
          <w:szCs w:val="22"/>
        </w:rPr>
        <w:t xml:space="preserve">de </w:t>
      </w:r>
      <w:r w:rsidR="002A5BD0">
        <w:rPr>
          <w:rFonts w:ascii="Source Sans Pro" w:hAnsi="Source Sans Pro" w:cs="Arial"/>
          <w:b/>
          <w:sz w:val="22"/>
          <w:szCs w:val="22"/>
        </w:rPr>
        <w:t>agosto</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00C07488">
        <w:rPr>
          <w:rFonts w:ascii="Source Sans Pro" w:hAnsi="Source Sans Pro" w:cs="Arial"/>
          <w:sz w:val="22"/>
          <w:szCs w:val="22"/>
        </w:rPr>
        <w:t xml:space="preserve"> de cumplimiento parcial bajo </w:t>
      </w:r>
      <w:r w:rsidRPr="001710E5">
        <w:rPr>
          <w:rFonts w:ascii="Source Sans Pro" w:hAnsi="Source Sans Pro" w:cs="Arial"/>
          <w:sz w:val="22"/>
          <w:szCs w:val="22"/>
        </w:rPr>
        <w:t xml:space="preserve">de la </w:t>
      </w:r>
      <w:r>
        <w:rPr>
          <w:rFonts w:ascii="Source Sans Pro" w:hAnsi="Source Sans Pro" w:cs="Arial"/>
          <w:sz w:val="22"/>
          <w:szCs w:val="22"/>
        </w:rPr>
        <w:t>publicación y actualización de la información concerniente a obligaciones comunes y específicas de</w:t>
      </w:r>
      <w:r w:rsidR="00F5375D">
        <w:rPr>
          <w:rFonts w:ascii="Source Sans Pro" w:hAnsi="Source Sans Pro" w:cs="Arial"/>
          <w:sz w:val="22"/>
          <w:szCs w:val="22"/>
        </w:rPr>
        <w:t xml:space="preserve">l Ayuntamiento de </w:t>
      </w:r>
      <w:r w:rsidR="00C07488">
        <w:rPr>
          <w:rFonts w:ascii="Source Sans Pro" w:hAnsi="Source Sans Pro" w:cs="Arial"/>
          <w:sz w:val="22"/>
          <w:szCs w:val="22"/>
        </w:rPr>
        <w:t>Tlacotalpan</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C07488">
        <w:rPr>
          <w:rFonts w:ascii="Source Sans Pro" w:hAnsi="Source Sans Pro" w:cs="Arial"/>
          <w:b/>
          <w:sz w:val="22"/>
          <w:szCs w:val="22"/>
        </w:rPr>
        <w:t>IVAI/VEOFI-193/062/2022</w:t>
      </w:r>
      <w:r w:rsidR="00C72D53" w:rsidRPr="00C8328A">
        <w:rPr>
          <w:rFonts w:ascii="Source Sans Pro" w:hAnsi="Source Sans Pro" w:cs="Arial"/>
          <w:sz w:val="22"/>
          <w:szCs w:val="22"/>
        </w:rPr>
        <w:t xml:space="preserve"> que le </w:t>
      </w:r>
      <w:proofErr w:type="gramStart"/>
      <w:r w:rsidR="00C72D53" w:rsidRPr="00C8328A">
        <w:rPr>
          <w:rFonts w:ascii="Source Sans Pro" w:hAnsi="Source Sans Pro" w:cs="Arial"/>
          <w:sz w:val="22"/>
          <w:szCs w:val="22"/>
        </w:rPr>
        <w:t>correspondió</w:t>
      </w:r>
      <w:proofErr w:type="gramEnd"/>
      <w:r w:rsidR="00C72D53" w:rsidRPr="00C8328A">
        <w:rPr>
          <w:rFonts w:ascii="Source Sans Pro" w:hAnsi="Source Sans Pro" w:cs="Arial"/>
          <w:sz w:val="22"/>
          <w:szCs w:val="22"/>
        </w:rPr>
        <w:t xml:space="preserve">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C07488">
        <w:rPr>
          <w:rFonts w:ascii="Source Sans Pro" w:hAnsi="Source Sans Pro" w:cs="Arial"/>
          <w:sz w:val="22"/>
          <w:szCs w:val="22"/>
        </w:rPr>
        <w:t xml:space="preserve">uno de julio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9778A9">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C07488" w:rsidP="00C8328A">
      <w:pPr>
        <w:jc w:val="center"/>
        <w:rPr>
          <w:rFonts w:ascii="Source Sans Pro" w:hAnsi="Source Sans Pro" w:cs="Arial"/>
          <w:sz w:val="22"/>
          <w:szCs w:val="22"/>
        </w:rPr>
      </w:pPr>
      <w:r>
        <w:rPr>
          <w:noProof/>
          <w:lang w:eastAsia="es-MX"/>
        </w:rPr>
        <w:drawing>
          <wp:inline distT="0" distB="0" distL="0" distR="0" wp14:anchorId="52D4661C" wp14:editId="422FE8E5">
            <wp:extent cx="4400550" cy="26552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9216" cy="2672561"/>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C07488" w:rsidP="005B4E9C">
      <w:pPr>
        <w:jc w:val="center"/>
        <w:rPr>
          <w:rFonts w:ascii="Source Sans Pro" w:hAnsi="Source Sans Pro" w:cs="Arial"/>
          <w:sz w:val="22"/>
          <w:szCs w:val="22"/>
        </w:rPr>
      </w:pPr>
      <w:r>
        <w:rPr>
          <w:noProof/>
          <w:lang w:eastAsia="es-MX"/>
        </w:rPr>
        <w:drawing>
          <wp:inline distT="0" distB="0" distL="0" distR="0" wp14:anchorId="366487C1" wp14:editId="10B8AD12">
            <wp:extent cx="4406900" cy="249009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0791" cy="2503597"/>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C07488" w:rsidP="005B4E9C">
      <w:pPr>
        <w:jc w:val="center"/>
        <w:rPr>
          <w:rFonts w:ascii="Source Sans Pro" w:hAnsi="Source Sans Pro" w:cs="Arial"/>
          <w:sz w:val="22"/>
          <w:szCs w:val="22"/>
        </w:rPr>
      </w:pPr>
      <w:r>
        <w:rPr>
          <w:noProof/>
          <w:lang w:eastAsia="es-MX"/>
        </w:rPr>
        <w:drawing>
          <wp:inline distT="0" distB="0" distL="0" distR="0" wp14:anchorId="4E16B7E0" wp14:editId="0C53455A">
            <wp:extent cx="4559300" cy="25958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7570" cy="2606211"/>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C07488">
        <w:rPr>
          <w:rFonts w:ascii="Source Sans Pro" w:hAnsi="Source Sans Pro" w:cs="Arial"/>
          <w:sz w:val="22"/>
          <w:szCs w:val="22"/>
        </w:rPr>
        <w:t xml:space="preserve">uno de julio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9778A9">
        <w:rPr>
          <w:rFonts w:ascii="Source Sans Pro" w:hAnsi="Source Sans Pro" w:cs="Arial"/>
          <w:b/>
          <w:sz w:val="22"/>
          <w:szCs w:val="22"/>
        </w:rPr>
        <w:t xml:space="preserve">primer </w:t>
      </w:r>
      <w:r w:rsidR="005B4E9C" w:rsidRPr="00C8328A">
        <w:rPr>
          <w:rFonts w:ascii="Source Sans Pro" w:hAnsi="Source Sans Pro" w:cs="Arial"/>
          <w:b/>
          <w:sz w:val="22"/>
          <w:szCs w:val="22"/>
        </w:rPr>
        <w:t>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lastRenderedPageBreak/>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9778A9">
        <w:rPr>
          <w:rFonts w:ascii="Source Sans Pro" w:hAnsi="Source Sans Pro" w:cs="Arial"/>
          <w:b/>
          <w:sz w:val="22"/>
          <w:szCs w:val="22"/>
        </w:rPr>
        <w:t xml:space="preserve">primer </w:t>
      </w:r>
      <w:r w:rsidR="005B4E9C" w:rsidRPr="00C8328A">
        <w:rPr>
          <w:rFonts w:ascii="Source Sans Pro" w:hAnsi="Source Sans Pro" w:cs="Arial"/>
          <w:b/>
          <w:sz w:val="22"/>
          <w:szCs w:val="22"/>
        </w:rPr>
        <w:t>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9778A9">
        <w:rPr>
          <w:rFonts w:ascii="Source Sans Pro" w:hAnsi="Source Sans Pro" w:cs="Arial"/>
          <w:b/>
          <w:sz w:val="22"/>
          <w:szCs w:val="22"/>
        </w:rPr>
        <w:t xml:space="preserve">sesenta y siete punto cuarenta y cuatro </w:t>
      </w:r>
      <w:r w:rsidR="00017603" w:rsidRPr="00C8328A">
        <w:rPr>
          <w:rFonts w:ascii="Source Sans Pro" w:hAnsi="Source Sans Pro" w:cs="Arial"/>
          <w:b/>
          <w:sz w:val="22"/>
          <w:szCs w:val="22"/>
        </w:rPr>
        <w:t xml:space="preserve">por ciento </w:t>
      </w:r>
      <w:r w:rsidR="009778A9">
        <w:rPr>
          <w:rFonts w:ascii="Source Sans Pro" w:hAnsi="Source Sans Pro" w:cs="Arial"/>
          <w:b/>
          <w:sz w:val="22"/>
          <w:szCs w:val="22"/>
        </w:rPr>
        <w:t>67.44</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187A7C">
        <w:rPr>
          <w:rFonts w:ascii="Source Sans Pro" w:hAnsi="Source Sans Pro" w:cs="Arial"/>
          <w:sz w:val="22"/>
          <w:szCs w:val="22"/>
        </w:rPr>
        <w:t xml:space="preserve">parcialmente </w:t>
      </w:r>
      <w:r w:rsidR="009778A9">
        <w:rPr>
          <w:rFonts w:ascii="Source Sans Pro" w:hAnsi="Source Sans Pro" w:cs="Arial"/>
          <w:sz w:val="22"/>
          <w:szCs w:val="22"/>
        </w:rPr>
        <w:t xml:space="preserve">bajo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3A000B" w:rsidRPr="00223210" w:rsidRDefault="00B97758" w:rsidP="00096902">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5B4E9C" w:rsidRDefault="005B4E9C"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915"/>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7. Por cada puesto y/o cargo de la estructura se </w:t>
            </w:r>
            <w:proofErr w:type="spellStart"/>
            <w:r w:rsidRPr="00BA3EC5">
              <w:rPr>
                <w:rFonts w:ascii="Source Sans Pro" w:hAnsi="Source Sans Pro" w:cs="Calibri"/>
                <w:color w:val="000000"/>
                <w:sz w:val="16"/>
                <w:szCs w:val="16"/>
              </w:rPr>
              <w:t>debera</w:t>
            </w:r>
            <w:proofErr w:type="spellEnd"/>
            <w:r w:rsidRPr="00BA3EC5">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BA3EC5">
              <w:rPr>
                <w:rFonts w:ascii="Source Sans Pro" w:hAnsi="Source Sans Pro" w:cs="Calibri"/>
                <w:color w:val="000000"/>
                <w:sz w:val="16"/>
                <w:szCs w:val="16"/>
              </w:rPr>
              <w:t>segun</w:t>
            </w:r>
            <w:proofErr w:type="spellEnd"/>
            <w:r w:rsidRPr="00BA3EC5">
              <w:rPr>
                <w:rFonts w:ascii="Source Sans Pro" w:hAnsi="Source Sans Pro" w:cs="Calibri"/>
                <w:color w:val="000000"/>
                <w:sz w:val="16"/>
                <w:szCs w:val="16"/>
              </w:rPr>
              <w:t xml:space="preserve"> sea el caso y el fundamento legal (</w:t>
            </w:r>
            <w:proofErr w:type="spellStart"/>
            <w:r w:rsidRPr="00BA3EC5">
              <w:rPr>
                <w:rFonts w:ascii="Source Sans Pro" w:hAnsi="Source Sans Pro" w:cs="Calibri"/>
                <w:color w:val="000000"/>
                <w:sz w:val="16"/>
                <w:szCs w:val="16"/>
              </w:rPr>
              <w:t>articulo</w:t>
            </w:r>
            <w:proofErr w:type="spellEnd"/>
            <w:r w:rsidRPr="00BA3EC5">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915"/>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17. Área(s) responsable(s) genera(n), </w:t>
            </w:r>
            <w:r w:rsidRPr="00BA3EC5">
              <w:rPr>
                <w:rFonts w:ascii="Source Sans Pro" w:hAnsi="Source Sans Pro" w:cs="Calibri"/>
                <w:color w:val="000000"/>
                <w:sz w:val="16"/>
                <w:szCs w:val="16"/>
              </w:rPr>
              <w:lastRenderedPageBreak/>
              <w:t>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3065" w:type="dxa"/>
            <w:gridSpan w:val="3"/>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1915"/>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290"/>
        </w:trPr>
        <w:tc>
          <w:tcPr>
            <w:tcW w:w="2194" w:type="dxa"/>
            <w:gridSpan w:val="2"/>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61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Nombre del servidor(a) público(a</w:t>
            </w:r>
            <w:proofErr w:type="gramStart"/>
            <w:r w:rsidRPr="00BA3EC5">
              <w:rPr>
                <w:rFonts w:ascii="Source Sans Pro" w:hAnsi="Source Sans Pro" w:cs="Calibri"/>
                <w:color w:val="000000"/>
                <w:sz w:val="16"/>
                <w:szCs w:val="16"/>
              </w:rPr>
              <w:t>)(</w:t>
            </w:r>
            <w:proofErr w:type="gramEnd"/>
            <w:r w:rsidRPr="00BA3EC5">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331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438"/>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0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BA3EC5">
              <w:rPr>
                <w:rFonts w:ascii="Source Sans Pro" w:hAnsi="Source Sans Pro" w:cs="Calibri"/>
                <w:color w:val="000000"/>
                <w:sz w:val="16"/>
                <w:szCs w:val="16"/>
              </w:rPr>
              <w:t>)reciba</w:t>
            </w:r>
            <w:proofErr w:type="gramEnd"/>
            <w:r w:rsidRPr="00BA3EC5">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78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567"/>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w:t>
            </w:r>
            <w:proofErr w:type="gramStart"/>
            <w:r w:rsidRPr="00BA3EC5">
              <w:rPr>
                <w:rFonts w:ascii="Source Sans Pro" w:hAnsi="Source Sans Pro" w:cs="Calibri"/>
                <w:color w:val="000000"/>
                <w:sz w:val="16"/>
                <w:szCs w:val="16"/>
              </w:rPr>
              <w:t>81 .</w:t>
            </w:r>
            <w:proofErr w:type="gramEnd"/>
            <w:r w:rsidRPr="00BA3EC5">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4283" w:type="dxa"/>
            <w:gridSpan w:val="4"/>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438"/>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915"/>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0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3658"/>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0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871" w:type="dxa"/>
            <w:gridSpan w:val="2"/>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Área de adscripción inmediata superior</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438"/>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3065" w:type="dxa"/>
            <w:gridSpan w:val="3"/>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16. La información publicada deberá estar actualizada al periodo que corresponde de acuerdo con la Tabla de actualización y </w:t>
            </w:r>
            <w:r w:rsidRPr="00BA3EC5">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XII. La información en Versión Pública de las declaraciones patrimoniales, de los Servidores Públicos que así lo determinen, en los sistemas habilitados para ello de acuerdo a la normatividad aplicable</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2438"/>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BA3EC5" w:rsidRPr="00BA3EC5" w:rsidTr="00BA3EC5">
        <w:trPr>
          <w:trHeight w:val="290"/>
        </w:trPr>
        <w:tc>
          <w:tcPr>
            <w:tcW w:w="4283" w:type="dxa"/>
            <w:gridSpan w:val="4"/>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p w:rsidR="00BA3EC5" w:rsidRPr="00BA3EC5" w:rsidRDefault="00BA3EC5" w:rsidP="00BA3EC5">
            <w:pPr>
              <w:autoSpaceDE w:val="0"/>
              <w:autoSpaceDN w:val="0"/>
              <w:adjustRightInd w:val="0"/>
              <w:rPr>
                <w:rFonts w:ascii="Source Sans Pro" w:hAnsi="Source Sans Pro" w:cs="Calibri"/>
                <w:color w:val="000000"/>
                <w:sz w:val="16"/>
                <w:szCs w:val="16"/>
              </w:rPr>
            </w:pPr>
          </w:p>
          <w:p w:rsidR="00BA3EC5" w:rsidRPr="00BA3EC5" w:rsidRDefault="00BA3EC5" w:rsidP="00BA3EC5">
            <w:pPr>
              <w:autoSpaceDE w:val="0"/>
              <w:autoSpaceDN w:val="0"/>
              <w:adjustRightInd w:val="0"/>
              <w:rPr>
                <w:rFonts w:ascii="Source Sans Pro" w:hAnsi="Source Sans Pro" w:cs="Calibri"/>
                <w:color w:val="000000"/>
                <w:sz w:val="16"/>
                <w:szCs w:val="16"/>
              </w:rPr>
            </w:pP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263"/>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915"/>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XVII. La información curricular desde el nivel de jefe de departamento o equivalente hasta el titular del sujeto obligado, así como, en su caso, las sanciones administrativas de que haya sido objeto</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p w:rsidR="00BA3EC5" w:rsidRPr="00BA3EC5" w:rsidRDefault="00BA3EC5" w:rsidP="00BA3EC5">
            <w:pPr>
              <w:autoSpaceDE w:val="0"/>
              <w:autoSpaceDN w:val="0"/>
              <w:adjustRightInd w:val="0"/>
              <w:rPr>
                <w:rFonts w:ascii="Source Sans Pro" w:hAnsi="Source Sans Pro" w:cs="Calibri"/>
                <w:color w:val="000000"/>
                <w:sz w:val="16"/>
                <w:szCs w:val="16"/>
              </w:rPr>
            </w:pPr>
          </w:p>
          <w:p w:rsidR="00BA3EC5" w:rsidRPr="00BA3EC5" w:rsidRDefault="00BA3EC5" w:rsidP="00BA3EC5">
            <w:pPr>
              <w:autoSpaceDE w:val="0"/>
              <w:autoSpaceDN w:val="0"/>
              <w:adjustRightInd w:val="0"/>
              <w:rPr>
                <w:rFonts w:ascii="Source Sans Pro" w:hAnsi="Source Sans Pro" w:cs="Calibri"/>
                <w:color w:val="000000"/>
                <w:sz w:val="16"/>
                <w:szCs w:val="16"/>
              </w:rPr>
            </w:pP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6. Área de adscripción (de acuerdo con el catálogo que en su caso regule la actividad del sujeto obligado)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567"/>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Escolaridad, nivel máximo de estudios concluido y comprobable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Periodo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61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Justificado</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Justificado</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Justificado</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Justificado</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Justificado</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263"/>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4283" w:type="dxa"/>
            <w:gridSpan w:val="4"/>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p w:rsidR="00BA3EC5" w:rsidRPr="00BA3EC5" w:rsidRDefault="00BA3EC5" w:rsidP="00BA3EC5">
            <w:pPr>
              <w:autoSpaceDE w:val="0"/>
              <w:autoSpaceDN w:val="0"/>
              <w:adjustRightInd w:val="0"/>
              <w:rPr>
                <w:rFonts w:ascii="Source Sans Pro" w:hAnsi="Source Sans Pro" w:cs="Calibri"/>
                <w:color w:val="000000"/>
                <w:sz w:val="16"/>
                <w:szCs w:val="16"/>
              </w:rPr>
            </w:pPr>
          </w:p>
          <w:p w:rsidR="00BA3EC5" w:rsidRPr="00BA3EC5" w:rsidRDefault="00BA3EC5" w:rsidP="00BA3EC5">
            <w:pPr>
              <w:autoSpaceDE w:val="0"/>
              <w:autoSpaceDN w:val="0"/>
              <w:adjustRightInd w:val="0"/>
              <w:rPr>
                <w:rFonts w:ascii="Source Sans Pro" w:hAnsi="Source Sans Pro" w:cs="Calibri"/>
                <w:color w:val="000000"/>
                <w:sz w:val="16"/>
                <w:szCs w:val="16"/>
              </w:rPr>
            </w:pP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p w:rsidR="00BA3EC5" w:rsidRPr="00BA3EC5" w:rsidRDefault="00BA3EC5" w:rsidP="00BA3EC5">
            <w:pPr>
              <w:autoSpaceDE w:val="0"/>
              <w:autoSpaceDN w:val="0"/>
              <w:adjustRightInd w:val="0"/>
              <w:rPr>
                <w:rFonts w:ascii="Source Sans Pro" w:hAnsi="Source Sans Pro" w:cs="Calibri"/>
                <w:color w:val="000000"/>
                <w:sz w:val="16"/>
                <w:szCs w:val="16"/>
              </w:rPr>
            </w:pPr>
          </w:p>
          <w:p w:rsidR="00BA3EC5" w:rsidRPr="00BA3EC5" w:rsidRDefault="00BA3EC5" w:rsidP="00BA3EC5">
            <w:pPr>
              <w:autoSpaceDE w:val="0"/>
              <w:autoSpaceDN w:val="0"/>
              <w:adjustRightInd w:val="0"/>
              <w:rPr>
                <w:rFonts w:ascii="Source Sans Pro" w:hAnsi="Source Sans Pro" w:cs="Calibri"/>
                <w:color w:val="000000"/>
                <w:sz w:val="16"/>
                <w:szCs w:val="16"/>
              </w:rPr>
            </w:pP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p w:rsidR="00BA3EC5" w:rsidRPr="00BA3EC5" w:rsidRDefault="00BA3EC5" w:rsidP="00BA3EC5">
            <w:pPr>
              <w:autoSpaceDE w:val="0"/>
              <w:autoSpaceDN w:val="0"/>
              <w:adjustRightInd w:val="0"/>
              <w:rPr>
                <w:rFonts w:ascii="Source Sans Pro" w:hAnsi="Source Sans Pro" w:cs="Calibri"/>
                <w:color w:val="000000"/>
                <w:sz w:val="16"/>
                <w:szCs w:val="16"/>
              </w:rPr>
            </w:pPr>
          </w:p>
          <w:p w:rsidR="00BA3EC5" w:rsidRPr="00BA3EC5" w:rsidRDefault="00BA3EC5" w:rsidP="00BA3EC5">
            <w:pPr>
              <w:autoSpaceDE w:val="0"/>
              <w:autoSpaceDN w:val="0"/>
              <w:adjustRightInd w:val="0"/>
              <w:rPr>
                <w:rFonts w:ascii="Source Sans Pro" w:hAnsi="Source Sans Pro" w:cs="Calibri"/>
                <w:color w:val="000000"/>
                <w:sz w:val="16"/>
                <w:szCs w:val="16"/>
              </w:rPr>
            </w:pP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XXII. La información relativa a la deuda pública, en términos de la normatividad aplicable</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18. Hipervínculo al contrato o instrumento </w:t>
            </w:r>
            <w:r w:rsidRPr="00BA3EC5">
              <w:rPr>
                <w:rFonts w:ascii="Source Sans Pro" w:hAnsi="Source Sans Pro" w:cs="Calibri"/>
                <w:color w:val="000000"/>
                <w:sz w:val="16"/>
                <w:szCs w:val="16"/>
              </w:rPr>
              <w:lastRenderedPageBreak/>
              <w:t>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El sujeto obligado no realizó la carga de la información (PRESUPUESTO EJERCIDO) en términos de los Lineamientos Técnicos Generales. Se le </w:t>
            </w:r>
            <w:r w:rsidRPr="00BA3EC5">
              <w:rPr>
                <w:rFonts w:ascii="Source Sans Pro" w:hAnsi="Source Sans Pro" w:cs="Calibri"/>
                <w:color w:val="000000"/>
                <w:sz w:val="16"/>
                <w:szCs w:val="16"/>
              </w:rPr>
              <w:lastRenderedPageBreak/>
              <w:t>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22. Hipervínculo al informe de Cuenta Pública[5] enviado a la SHCP[6] </w:t>
            </w:r>
            <w:proofErr w:type="spellStart"/>
            <w:r w:rsidRPr="00BA3EC5">
              <w:rPr>
                <w:rFonts w:ascii="Source Sans Pro" w:hAnsi="Source Sans Pro" w:cs="Calibri"/>
                <w:color w:val="000000"/>
                <w:sz w:val="16"/>
                <w:szCs w:val="16"/>
              </w:rPr>
              <w:t>u</w:t>
            </w:r>
            <w:proofErr w:type="spellEnd"/>
            <w:r w:rsidRPr="00BA3EC5">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w:t>
            </w:r>
            <w:r w:rsidRPr="00BA3EC5">
              <w:rPr>
                <w:rFonts w:ascii="Source Sans Pro" w:hAnsi="Source Sans Pro" w:cs="Calibri"/>
                <w:color w:val="000000"/>
                <w:sz w:val="16"/>
                <w:szCs w:val="16"/>
              </w:rPr>
              <w:lastRenderedPageBreak/>
              <w:t xml:space="preserve">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(PRESUPUESTO EJERCIDO)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2438"/>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915"/>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El sujeto obligado no realizó la carga de la información (EN TRES DE LOS CUATRO FORMATOS QUE CONTEMPLA LA FRACCIÓN) en términos </w:t>
            </w:r>
            <w:r w:rsidRPr="00BA3EC5">
              <w:rPr>
                <w:rFonts w:ascii="Source Sans Pro" w:hAnsi="Source Sans Pro" w:cs="Calibri"/>
                <w:color w:val="000000"/>
                <w:sz w:val="16"/>
                <w:szCs w:val="16"/>
              </w:rPr>
              <w:lastRenderedPageBreak/>
              <w:t>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El sujeto obligado no realizó la carga de la información (EN TRES DE LOS CUATRO FORMATOS QUE CONTEMPLA LA FRACCIÓN) en términos </w:t>
            </w:r>
            <w:r w:rsidRPr="00BA3EC5">
              <w:rPr>
                <w:rFonts w:ascii="Source Sans Pro" w:hAnsi="Source Sans Pro" w:cs="Calibri"/>
                <w:color w:val="000000"/>
                <w:sz w:val="16"/>
                <w:szCs w:val="16"/>
              </w:rPr>
              <w:lastRenderedPageBreak/>
              <w:t>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313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BA3EC5" w:rsidRPr="00BA3EC5" w:rsidRDefault="00BA3EC5" w:rsidP="00BA3EC5">
            <w:pPr>
              <w:autoSpaceDE w:val="0"/>
              <w:autoSpaceDN w:val="0"/>
              <w:adjustRightInd w:val="0"/>
              <w:rPr>
                <w:rFonts w:ascii="Source Sans Pro" w:hAnsi="Source Sans Pro" w:cs="Calibri"/>
                <w:color w:val="000000"/>
                <w:sz w:val="16"/>
                <w:szCs w:val="16"/>
              </w:rPr>
            </w:pPr>
          </w:p>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TRES DE LOS CUATRO FORMATOS QUE CONTEMPLA LA FRACCIÓN) en términos de los Lineamientos Técnicos Generales. Se le requiere al sujeto obligado cumplir con la carga de información pública.</w:t>
            </w:r>
          </w:p>
        </w:tc>
      </w:tr>
      <w:tr w:rsidR="00BA3EC5" w:rsidRPr="00BA3EC5" w:rsidTr="00BA3EC5">
        <w:trPr>
          <w:trHeight w:val="290"/>
        </w:trPr>
        <w:tc>
          <w:tcPr>
            <w:tcW w:w="3065" w:type="dxa"/>
            <w:gridSpan w:val="3"/>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313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BA3EC5">
              <w:rPr>
                <w:rFonts w:ascii="Source Sans Pro" w:hAnsi="Source Sans Pro" w:cs="Calibri"/>
                <w:color w:val="000000"/>
                <w:sz w:val="16"/>
                <w:szCs w:val="16"/>
              </w:rPr>
              <w:t>fincamiento</w:t>
            </w:r>
            <w:proofErr w:type="spellEnd"/>
            <w:r w:rsidRPr="00BA3EC5">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22. El total de </w:t>
            </w:r>
            <w:proofErr w:type="spellStart"/>
            <w:r w:rsidRPr="00BA3EC5">
              <w:rPr>
                <w:rFonts w:ascii="Source Sans Pro" w:hAnsi="Source Sans Pro" w:cs="Calibri"/>
                <w:color w:val="000000"/>
                <w:sz w:val="16"/>
                <w:szCs w:val="16"/>
              </w:rPr>
              <w:t>solventaciones</w:t>
            </w:r>
            <w:proofErr w:type="spellEnd"/>
            <w:r w:rsidRPr="00BA3EC5">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0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2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BA3EC5">
              <w:rPr>
                <w:rFonts w:ascii="Source Sans Pro" w:hAnsi="Source Sans Pro" w:cs="Calibri"/>
                <w:color w:val="000000"/>
                <w:sz w:val="16"/>
                <w:szCs w:val="16"/>
              </w:rPr>
              <w:t>u</w:t>
            </w:r>
            <w:proofErr w:type="spellEnd"/>
            <w:r w:rsidRPr="00BA3EC5">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BA3EC5" w:rsidRPr="00BA3EC5" w:rsidRDefault="00BA3EC5" w:rsidP="00BA3EC5">
            <w:pPr>
              <w:autoSpaceDE w:val="0"/>
              <w:autoSpaceDN w:val="0"/>
              <w:adjustRightInd w:val="0"/>
              <w:rPr>
                <w:rFonts w:ascii="Source Sans Pro" w:hAnsi="Source Sans Pro" w:cs="Calibri"/>
                <w:color w:val="000000"/>
                <w:sz w:val="16"/>
                <w:szCs w:val="16"/>
              </w:rPr>
            </w:pPr>
          </w:p>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1</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1</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1</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1</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1</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1</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1</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33. La información publicada se organiza mediante el formato 24, en el que se incluyen todos los campos especificados en </w:t>
            </w:r>
            <w:r w:rsidRPr="00BA3EC5">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lastRenderedPageBreak/>
              <w:t>1</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1</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4283" w:type="dxa"/>
            <w:gridSpan w:val="4"/>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2263"/>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9. Total de </w:t>
            </w:r>
            <w:proofErr w:type="spellStart"/>
            <w:r w:rsidRPr="00BA3EC5">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BA3EC5">
              <w:rPr>
                <w:rFonts w:ascii="Source Sans Pro" w:hAnsi="Source Sans Pro" w:cs="Calibri"/>
                <w:color w:val="000000"/>
                <w:sz w:val="16"/>
                <w:szCs w:val="16"/>
              </w:rPr>
              <w:t>dictaminación</w:t>
            </w:r>
            <w:proofErr w:type="spellEnd"/>
            <w:r w:rsidRPr="00BA3EC5">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TRIMESTRES DE 2022&gt;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XXVI. Personas físicas o morales a quienes se asigne recursos públicos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263"/>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w:t>
            </w:r>
            <w:proofErr w:type="gramStart"/>
            <w:r w:rsidRPr="00BA3EC5">
              <w:rPr>
                <w:rFonts w:ascii="Source Sans Pro" w:hAnsi="Source Sans Pro" w:cs="Calibri"/>
                <w:color w:val="000000"/>
                <w:sz w:val="16"/>
                <w:szCs w:val="16"/>
              </w:rPr>
              <w:t>19 .</w:t>
            </w:r>
            <w:proofErr w:type="gramEnd"/>
            <w:r w:rsidRPr="00BA3EC5">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2194" w:type="dxa"/>
            <w:gridSpan w:val="2"/>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BA3EC5">
              <w:rPr>
                <w:rFonts w:ascii="Source Sans Pro" w:hAnsi="Source Sans Pro" w:cs="Calibri"/>
                <w:color w:val="000000"/>
                <w:sz w:val="16"/>
                <w:szCs w:val="16"/>
              </w:rPr>
              <w:t>tetramestral</w:t>
            </w:r>
            <w:proofErr w:type="spellEnd"/>
            <w:r w:rsidRPr="00BA3EC5">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290"/>
        </w:trPr>
        <w:tc>
          <w:tcPr>
            <w:tcW w:w="3065" w:type="dxa"/>
            <w:gridSpan w:val="3"/>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XXXI. Informe de avances programáticos o presupuestales, balances generales y su estado financiero</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61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4283" w:type="dxa"/>
            <w:gridSpan w:val="4"/>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8. Registro Federal de Contribuyentes (RFC) de la persona física o moral con </w:t>
            </w:r>
            <w:proofErr w:type="spellStart"/>
            <w:r w:rsidRPr="00BA3EC5">
              <w:rPr>
                <w:rFonts w:ascii="Source Sans Pro" w:hAnsi="Source Sans Pro" w:cs="Calibri"/>
                <w:color w:val="000000"/>
                <w:sz w:val="16"/>
                <w:szCs w:val="16"/>
              </w:rPr>
              <w:t>homoclave</w:t>
            </w:r>
            <w:proofErr w:type="spellEnd"/>
            <w:r w:rsidRPr="00BA3EC5">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6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3485"/>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4283" w:type="dxa"/>
            <w:gridSpan w:val="4"/>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438"/>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0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XXXIX. Actas y resoluciones del Comité de Transparencia</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Número o clave de acuerdo del Comité. Por ejemplo:001/SCT-29-01/2016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1567"/>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261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BA3EC5">
              <w:rPr>
                <w:rFonts w:ascii="Source Sans Pro" w:hAnsi="Source Sans Pro" w:cs="Calibri"/>
                <w:color w:val="000000"/>
                <w:sz w:val="16"/>
                <w:szCs w:val="16"/>
              </w:rPr>
              <w:t>u</w:t>
            </w:r>
            <w:proofErr w:type="spellEnd"/>
            <w:r w:rsidRPr="00BA3EC5">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31.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35. La información publicada se organiza mediante los formatos 39a, 39b, 39c y 39d,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(INFORME DE RESOLUCIONES Y CALENDARIO DE SESIONES)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XL. Evaluaciones y encuestas a programas financiados con recursos públicos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&lt;PRIMER TRIMESTRE 2022&gt; trimestre en términos de los Lineamientos Técnicos Generales. Se le requiere al sujeto obligado cumplir con la carga de información pública.</w:t>
            </w:r>
          </w:p>
        </w:tc>
      </w:tr>
      <w:tr w:rsidR="00BA3EC5" w:rsidRPr="00BA3EC5" w:rsidTr="00BA3EC5">
        <w:trPr>
          <w:trHeight w:val="290"/>
        </w:trPr>
        <w:tc>
          <w:tcPr>
            <w:tcW w:w="4283" w:type="dxa"/>
            <w:gridSpan w:val="4"/>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78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7. </w:t>
            </w:r>
            <w:proofErr w:type="gramStart"/>
            <w:r w:rsidRPr="00BA3EC5">
              <w:rPr>
                <w:rFonts w:ascii="Source Sans Pro" w:hAnsi="Source Sans Pro" w:cs="Calibri"/>
                <w:color w:val="000000"/>
                <w:sz w:val="16"/>
                <w:szCs w:val="16"/>
              </w:rPr>
              <w:t>ISBN[</w:t>
            </w:r>
            <w:proofErr w:type="gramEnd"/>
            <w:r w:rsidRPr="00BA3EC5">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52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70 - Fracción XLVI. Actas de las sesiones, opiniones y recomendaciones de los consejos consultivos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bl>
    <w:p w:rsidR="009778A9" w:rsidRPr="00C8328A" w:rsidRDefault="009778A9" w:rsidP="000A6A84">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proofErr w:type="spellStart"/>
      <w:r w:rsidRPr="00223210">
        <w:rPr>
          <w:rFonts w:ascii="Source Sans Pro" w:hAnsi="Source Sans Pro" w:cs="Arial"/>
          <w:b/>
          <w:sz w:val="18"/>
          <w:szCs w:val="18"/>
        </w:rPr>
        <w:t>úmero</w:t>
      </w:r>
      <w:proofErr w:type="spellEnd"/>
      <w:r w:rsidRPr="00223210">
        <w:rPr>
          <w:rFonts w:ascii="Source Sans Pro" w:hAnsi="Source Sans Pro" w:cs="Arial"/>
          <w:b/>
          <w:sz w:val="18"/>
          <w:szCs w:val="18"/>
        </w:rPr>
        <w:t xml:space="preserve">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4283" w:type="dxa"/>
            <w:gridSpan w:val="4"/>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 xml:space="preserve">Se indica que no contiene información correspondiente al periodo 2022, primer  trimestre en términos de los Lineamientos Técnicos </w:t>
            </w:r>
            <w:r w:rsidRPr="00BA3EC5">
              <w:rPr>
                <w:rFonts w:ascii="Source Sans Pro" w:hAnsi="Source Sans Pro" w:cs="Calibri"/>
                <w:color w:val="000000"/>
                <w:sz w:val="16"/>
                <w:szCs w:val="16"/>
              </w:rPr>
              <w:lastRenderedPageBreak/>
              <w:t>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16 - Fracción II, Inciso C. La Ley de Ingresos y el presupuesto de egresos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74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567"/>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567"/>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567"/>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567"/>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567"/>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331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331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331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290"/>
        </w:trPr>
        <w:tc>
          <w:tcPr>
            <w:tcW w:w="9094" w:type="dxa"/>
            <w:gridSpan w:val="5"/>
            <w:tcBorders>
              <w:top w:val="nil"/>
              <w:left w:val="nil"/>
              <w:bottom w:val="single" w:sz="6" w:space="0" w:color="auto"/>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r w:rsidRPr="00BA3EC5">
              <w:rPr>
                <w:rFonts w:ascii="Source Sans Pro" w:hAnsi="Source Sans Pro" w:cs="Calibri"/>
                <w:b/>
                <w:bCs/>
                <w:color w:val="000000"/>
                <w:sz w:val="16"/>
                <w:szCs w:val="16"/>
              </w:rPr>
              <w:t>Art. 16 - Fracción II, Inciso J. Las cantidades recibidas por concepto de multas, así como el uso o aplicación que se les dé</w:t>
            </w:r>
          </w:p>
        </w:tc>
      </w:tr>
      <w:tr w:rsidR="00BA3EC5" w:rsidRPr="00BA3EC5" w:rsidTr="00BA3EC5">
        <w:trPr>
          <w:trHeight w:val="290"/>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w:t>
            </w:r>
          </w:p>
        </w:tc>
        <w:tc>
          <w:tcPr>
            <w:tcW w:w="87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Valoración</w:t>
            </w:r>
          </w:p>
        </w:tc>
        <w:tc>
          <w:tcPr>
            <w:tcW w:w="1218"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Tipo</w:t>
            </w:r>
          </w:p>
        </w:tc>
        <w:tc>
          <w:tcPr>
            <w:tcW w:w="4811" w:type="dxa"/>
            <w:tcBorders>
              <w:top w:val="nil"/>
              <w:left w:val="nil"/>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Observaciones, Recomendaciones y/o Requerimientos</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044"/>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871"/>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392"/>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1219"/>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r w:rsidR="00BA3EC5" w:rsidRPr="00BA3EC5" w:rsidTr="00BA3EC5">
        <w:trPr>
          <w:trHeight w:val="696"/>
        </w:trPr>
        <w:tc>
          <w:tcPr>
            <w:tcW w:w="194" w:type="dxa"/>
            <w:tcBorders>
              <w:top w:val="nil"/>
              <w:left w:val="single" w:sz="6" w:space="0" w:color="FFFFFF"/>
              <w:bottom w:val="nil"/>
              <w:right w:val="nil"/>
            </w:tcBorders>
          </w:tcPr>
          <w:p w:rsidR="00BA3EC5" w:rsidRPr="00BA3EC5" w:rsidRDefault="00BA3EC5" w:rsidP="00BA3EC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A3EC5" w:rsidRPr="00BA3EC5" w:rsidRDefault="00BA3EC5" w:rsidP="00BA3EC5">
            <w:pPr>
              <w:autoSpaceDE w:val="0"/>
              <w:autoSpaceDN w:val="0"/>
              <w:adjustRightInd w:val="0"/>
              <w:rPr>
                <w:rFonts w:ascii="Source Sans Pro" w:hAnsi="Source Sans Pro" w:cs="Calibri"/>
                <w:color w:val="000000"/>
                <w:sz w:val="16"/>
                <w:szCs w:val="16"/>
              </w:rPr>
            </w:pPr>
            <w:r w:rsidRPr="00BA3EC5">
              <w:rPr>
                <w:rFonts w:ascii="Source Sans Pro" w:hAnsi="Source Sans Pro" w:cs="Calibri"/>
                <w:color w:val="000000"/>
                <w:sz w:val="16"/>
                <w:szCs w:val="16"/>
              </w:rPr>
              <w:t>Se indica que no contiene información correspondiente al periodo 2022, primer  trimestre en términos de los Lineamientos Técnicos Generales. Se le requiere al sujeto obligado cumplir con la carga de información pública.</w:t>
            </w:r>
          </w:p>
        </w:tc>
      </w:tr>
    </w:tbl>
    <w:p w:rsidR="00187A7C" w:rsidRPr="00C8328A" w:rsidRDefault="00187A7C"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223210" w:rsidRPr="00C8328A">
        <w:rPr>
          <w:rFonts w:ascii="Source Sans Pro" w:hAnsi="Source Sans Pro" w:cs="Arial"/>
          <w:sz w:val="22"/>
          <w:szCs w:val="22"/>
        </w:rPr>
        <w:t>de</w:t>
      </w:r>
      <w:r w:rsidR="00096902">
        <w:rPr>
          <w:rFonts w:ascii="Source Sans Pro" w:hAnsi="Source Sans Pro" w:cs="Arial"/>
          <w:sz w:val="22"/>
          <w:szCs w:val="22"/>
        </w:rPr>
        <w:t xml:space="preserve">l Ayuntamiento de </w:t>
      </w:r>
      <w:r w:rsidR="009778A9">
        <w:rPr>
          <w:rFonts w:ascii="Source Sans Pro" w:hAnsi="Source Sans Pro" w:cs="Arial"/>
          <w:sz w:val="22"/>
          <w:szCs w:val="22"/>
        </w:rPr>
        <w:t>Tlacotalpan</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096902" w:rsidRPr="00C8328A">
        <w:rPr>
          <w:rFonts w:ascii="Source Sans Pro" w:hAnsi="Source Sans Pro" w:cs="Arial"/>
          <w:sz w:val="22"/>
          <w:szCs w:val="22"/>
        </w:rPr>
        <w:t>de</w:t>
      </w:r>
      <w:r w:rsidR="00096902">
        <w:rPr>
          <w:rFonts w:ascii="Source Sans Pro" w:hAnsi="Source Sans Pro" w:cs="Arial"/>
          <w:sz w:val="22"/>
          <w:szCs w:val="22"/>
        </w:rPr>
        <w:t xml:space="preserve">l </w:t>
      </w:r>
      <w:r w:rsidR="009778A9">
        <w:rPr>
          <w:rFonts w:ascii="Source Sans Pro" w:hAnsi="Source Sans Pro" w:cs="Arial"/>
          <w:sz w:val="22"/>
          <w:szCs w:val="22"/>
        </w:rPr>
        <w:t>Ayuntamiento de Tlacotalpan</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w:t>
      </w:r>
      <w:r w:rsidR="00187A7C">
        <w:rPr>
          <w:rFonts w:ascii="Source Sans Pro" w:hAnsi="Source Sans Pro" w:cs="Arial"/>
          <w:sz w:val="22"/>
          <w:szCs w:val="22"/>
        </w:rPr>
        <w:t xml:space="preserve"> </w:t>
      </w:r>
      <w:r w:rsidR="00356C73" w:rsidRPr="00C8328A">
        <w:rPr>
          <w:rFonts w:ascii="Source Sans Pro" w:hAnsi="Source Sans Pro" w:cs="Arial"/>
          <w:sz w:val="22"/>
          <w:szCs w:val="22"/>
        </w:rPr>
        <w:t>l</w:t>
      </w:r>
      <w:r w:rsidR="00187A7C">
        <w:rPr>
          <w:rFonts w:ascii="Source Sans Pro" w:hAnsi="Source Sans Pro" w:cs="Arial"/>
          <w:sz w:val="22"/>
          <w:szCs w:val="22"/>
        </w:rPr>
        <w:t>os</w:t>
      </w:r>
      <w:r w:rsidR="00356C73" w:rsidRPr="00C8328A">
        <w:rPr>
          <w:rFonts w:ascii="Source Sans Pro" w:hAnsi="Source Sans Pro" w:cs="Arial"/>
          <w:sz w:val="22"/>
          <w:szCs w:val="22"/>
        </w:rPr>
        <w:t xml:space="preserve"> responsable</w:t>
      </w:r>
      <w:r w:rsidR="00187A7C">
        <w:rPr>
          <w:rFonts w:ascii="Source Sans Pro" w:hAnsi="Source Sans Pro" w:cs="Arial"/>
          <w:sz w:val="22"/>
          <w:szCs w:val="22"/>
        </w:rPr>
        <w:t>s</w:t>
      </w:r>
      <w:r w:rsidR="00356C73" w:rsidRPr="00C8328A">
        <w:rPr>
          <w:rFonts w:ascii="Source Sans Pro" w:hAnsi="Source Sans Pro" w:cs="Arial"/>
          <w:sz w:val="22"/>
          <w:szCs w:val="22"/>
        </w:rPr>
        <w:t xml:space="preserv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096902" w:rsidRPr="00C8328A">
        <w:rPr>
          <w:rFonts w:ascii="Source Sans Pro" w:hAnsi="Source Sans Pro" w:cs="Arial"/>
          <w:sz w:val="22"/>
          <w:szCs w:val="22"/>
        </w:rPr>
        <w:t>de</w:t>
      </w:r>
      <w:r w:rsidR="00096902">
        <w:rPr>
          <w:rFonts w:ascii="Source Sans Pro" w:hAnsi="Source Sans Pro" w:cs="Arial"/>
          <w:sz w:val="22"/>
          <w:szCs w:val="22"/>
        </w:rPr>
        <w:t xml:space="preserve">l </w:t>
      </w:r>
      <w:r w:rsidR="009778A9">
        <w:rPr>
          <w:rFonts w:ascii="Source Sans Pro" w:hAnsi="Source Sans Pro" w:cs="Arial"/>
          <w:sz w:val="22"/>
          <w:szCs w:val="22"/>
        </w:rPr>
        <w:t>Ayuntamiento de Tlacotalpan</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 xml:space="preserve">se notificaría a su Superior Jerárquico, a efecto de que, den cumplimiento y atención adecuada al </w:t>
      </w:r>
      <w:r w:rsidR="00D30BA0" w:rsidRPr="00C8328A">
        <w:rPr>
          <w:rFonts w:ascii="Source Sans Pro" w:hAnsi="Source Sans Pro" w:cs="Arial"/>
          <w:sz w:val="22"/>
          <w:szCs w:val="22"/>
        </w:rPr>
        <w:lastRenderedPageBreak/>
        <w:t>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096902">
        <w:rPr>
          <w:rFonts w:ascii="Source Sans Pro" w:hAnsi="Source Sans Pro" w:cs="Arial"/>
          <w:sz w:val="22"/>
          <w:szCs w:val="22"/>
        </w:rPr>
        <w:t xml:space="preserve">l </w:t>
      </w:r>
      <w:r w:rsidR="009778A9">
        <w:rPr>
          <w:rFonts w:ascii="Source Sans Pro" w:hAnsi="Source Sans Pro" w:cs="Arial"/>
          <w:sz w:val="22"/>
          <w:szCs w:val="22"/>
        </w:rPr>
        <w:t>Ayuntamiento de Tlacotalpan</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A36" w:rsidRDefault="005D6A36" w:rsidP="006B5F99">
      <w:r>
        <w:separator/>
      </w:r>
    </w:p>
  </w:endnote>
  <w:endnote w:type="continuationSeparator" w:id="0">
    <w:p w:rsidR="005D6A36" w:rsidRDefault="005D6A36"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2A5BD0" w:rsidRDefault="002A5BD0">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2A5BD0" w:rsidRPr="004937A0" w:rsidRDefault="002A5BD0"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2A5BD0" w:rsidRPr="004937A0" w:rsidRDefault="002A5BD0">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733784" w:rsidRPr="00733784">
          <w:rPr>
            <w:rFonts w:ascii="Source Sans Pro" w:hAnsi="Source Sans Pro"/>
            <w:noProof/>
            <w:sz w:val="22"/>
            <w:szCs w:val="22"/>
            <w:lang w:val="es-ES"/>
          </w:rPr>
          <w:t>20</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BD0" w:rsidRPr="004937A0" w:rsidRDefault="002A5BD0"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A36" w:rsidRDefault="005D6A36" w:rsidP="006B5F99">
      <w:r>
        <w:separator/>
      </w:r>
    </w:p>
  </w:footnote>
  <w:footnote w:type="continuationSeparator" w:id="0">
    <w:p w:rsidR="005D6A36" w:rsidRDefault="005D6A36"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BD0" w:rsidRDefault="002A5BD0"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BD0" w:rsidRDefault="002A5BD0" w:rsidP="004937A0">
    <w:pPr>
      <w:pStyle w:val="Encabezado"/>
      <w:jc w:val="right"/>
      <w:rPr>
        <w:rFonts w:ascii="Source Sans Pro" w:hAnsi="Source Sans Pro"/>
        <w:b/>
        <w:sz w:val="22"/>
        <w:szCs w:val="22"/>
      </w:rPr>
    </w:pPr>
  </w:p>
  <w:p w:rsidR="002A5BD0" w:rsidRDefault="002A5BD0" w:rsidP="004937A0">
    <w:pPr>
      <w:pStyle w:val="Encabezado"/>
      <w:jc w:val="right"/>
      <w:rPr>
        <w:rFonts w:ascii="Source Sans Pro" w:hAnsi="Source Sans Pro"/>
        <w:b/>
        <w:sz w:val="22"/>
        <w:szCs w:val="22"/>
      </w:rPr>
    </w:pPr>
    <w:r>
      <w:rPr>
        <w:rFonts w:ascii="Source Sans Pro" w:hAnsi="Source Sans Pro"/>
        <w:b/>
        <w:sz w:val="22"/>
        <w:szCs w:val="22"/>
      </w:rPr>
      <w:t>EXPEDIENTE: IVAI/VEOFI-193/062/2022</w:t>
    </w:r>
  </w:p>
  <w:p w:rsidR="002A5BD0" w:rsidRDefault="002A5BD0" w:rsidP="004937A0">
    <w:pPr>
      <w:pStyle w:val="Encabezado"/>
      <w:jc w:val="right"/>
      <w:rPr>
        <w:rFonts w:ascii="Source Sans Pro" w:hAnsi="Source Sans Pro"/>
        <w:b/>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7"/>
      <w:gridCol w:w="5347"/>
    </w:tblGrid>
    <w:tr w:rsidR="002A5BD0" w:rsidRPr="00FF0BED" w:rsidTr="007C529A">
      <w:tc>
        <w:tcPr>
          <w:tcW w:w="1896" w:type="dxa"/>
        </w:tcPr>
        <w:p w:rsidR="002A5BD0" w:rsidRPr="00FF0BED" w:rsidRDefault="002A5BD0"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2A5BD0" w:rsidRPr="00FF0BED" w:rsidRDefault="002A5BD0" w:rsidP="004937A0">
          <w:pPr>
            <w:pStyle w:val="Encabezado"/>
            <w:jc w:val="center"/>
            <w:rPr>
              <w:rFonts w:ascii="Source Sans Pro" w:hAnsi="Source Sans Pro"/>
              <w:b/>
              <w:sz w:val="22"/>
              <w:szCs w:val="22"/>
            </w:rPr>
          </w:pPr>
        </w:p>
      </w:tc>
      <w:tc>
        <w:tcPr>
          <w:tcW w:w="5678" w:type="dxa"/>
        </w:tcPr>
        <w:p w:rsidR="002A5BD0" w:rsidRDefault="002A5BD0"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2A5BD0" w:rsidRPr="00FF0BED" w:rsidRDefault="002A5BD0" w:rsidP="004937A0">
          <w:pPr>
            <w:pStyle w:val="Encabezado"/>
            <w:rPr>
              <w:rFonts w:ascii="Source Sans Pro" w:hAnsi="Source Sans Pro"/>
              <w:b/>
              <w:sz w:val="22"/>
              <w:szCs w:val="22"/>
            </w:rPr>
          </w:pPr>
        </w:p>
        <w:p w:rsidR="002A5BD0" w:rsidRPr="00FF0BED" w:rsidRDefault="002A5BD0" w:rsidP="004937A0">
          <w:pPr>
            <w:pStyle w:val="Encabezado"/>
            <w:rPr>
              <w:rFonts w:ascii="Source Sans Pro" w:hAnsi="Source Sans Pro"/>
              <w:b/>
              <w:sz w:val="22"/>
              <w:szCs w:val="22"/>
            </w:rPr>
          </w:pPr>
          <w:r>
            <w:rPr>
              <w:rFonts w:ascii="Source Sans Pro" w:hAnsi="Source Sans Pro"/>
              <w:b/>
              <w:sz w:val="22"/>
              <w:szCs w:val="22"/>
            </w:rPr>
            <w:t xml:space="preserve">DICTAMEN DE </w:t>
          </w:r>
          <w:r w:rsidRPr="00D5056A">
            <w:rPr>
              <w:rFonts w:ascii="Source Sans Pro" w:hAnsi="Source Sans Pro" w:cs="Arial"/>
              <w:b/>
              <w:sz w:val="20"/>
              <w:szCs w:val="20"/>
            </w:rPr>
            <w:t>CUMPLIMIENTO PARCIAL BAJO</w:t>
          </w:r>
        </w:p>
        <w:p w:rsidR="002A5BD0" w:rsidRDefault="002A5BD0"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2A5BD0" w:rsidRDefault="002A5BD0"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b/>
              <w:sz w:val="22"/>
              <w:szCs w:val="22"/>
            </w:rPr>
            <w:t>AYUNTAMIENTO DE TLACOTALPAN</w:t>
          </w:r>
        </w:p>
        <w:p w:rsidR="002A5BD0" w:rsidRPr="00FF0BED" w:rsidRDefault="002A5BD0" w:rsidP="004937A0">
          <w:pPr>
            <w:pStyle w:val="Encabezado"/>
            <w:rPr>
              <w:rFonts w:ascii="Source Sans Pro" w:hAnsi="Source Sans Pro"/>
              <w:b/>
              <w:sz w:val="22"/>
              <w:szCs w:val="22"/>
            </w:rPr>
          </w:pPr>
        </w:p>
        <w:p w:rsidR="002A5BD0" w:rsidRPr="00FF0BED" w:rsidRDefault="002A5BD0" w:rsidP="004937A0">
          <w:pPr>
            <w:pStyle w:val="Encabezado"/>
            <w:rPr>
              <w:rFonts w:ascii="Source Sans Pro" w:hAnsi="Source Sans Pro"/>
              <w:b/>
              <w:sz w:val="22"/>
              <w:szCs w:val="22"/>
            </w:rPr>
          </w:pPr>
          <w:r>
            <w:rPr>
              <w:rFonts w:ascii="Source Sans Pro" w:hAnsi="Source Sans Pro"/>
              <w:b/>
              <w:sz w:val="22"/>
              <w:szCs w:val="22"/>
            </w:rPr>
            <w:t>EXPEDIENTE: IVAI/VEOFI-193/062/2022</w:t>
          </w:r>
        </w:p>
      </w:tc>
    </w:tr>
  </w:tbl>
  <w:p w:rsidR="002A5BD0" w:rsidRDefault="002A5B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3BBD"/>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2C53"/>
    <w:rsid w:val="001634D1"/>
    <w:rsid w:val="001710E5"/>
    <w:rsid w:val="00174490"/>
    <w:rsid w:val="00187A7C"/>
    <w:rsid w:val="001960C8"/>
    <w:rsid w:val="00196BD8"/>
    <w:rsid w:val="001A6C3E"/>
    <w:rsid w:val="001B0070"/>
    <w:rsid w:val="001B0603"/>
    <w:rsid w:val="001C434B"/>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A5BD0"/>
    <w:rsid w:val="002B267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23C4"/>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1B11"/>
    <w:rsid w:val="004E4FDC"/>
    <w:rsid w:val="004E7CA5"/>
    <w:rsid w:val="004F556F"/>
    <w:rsid w:val="00501E5B"/>
    <w:rsid w:val="0051076B"/>
    <w:rsid w:val="00514930"/>
    <w:rsid w:val="0051547C"/>
    <w:rsid w:val="005160B6"/>
    <w:rsid w:val="00527290"/>
    <w:rsid w:val="00535D4D"/>
    <w:rsid w:val="005476D3"/>
    <w:rsid w:val="00547AD2"/>
    <w:rsid w:val="005664EA"/>
    <w:rsid w:val="0057185B"/>
    <w:rsid w:val="00573C38"/>
    <w:rsid w:val="00576829"/>
    <w:rsid w:val="0058094F"/>
    <w:rsid w:val="00581F42"/>
    <w:rsid w:val="00583692"/>
    <w:rsid w:val="00591B6C"/>
    <w:rsid w:val="005A2421"/>
    <w:rsid w:val="005A7151"/>
    <w:rsid w:val="005A7A95"/>
    <w:rsid w:val="005B2780"/>
    <w:rsid w:val="005B4E9C"/>
    <w:rsid w:val="005C4ED2"/>
    <w:rsid w:val="005D4D87"/>
    <w:rsid w:val="005D6A36"/>
    <w:rsid w:val="005E0E97"/>
    <w:rsid w:val="005E2A64"/>
    <w:rsid w:val="005F4F4A"/>
    <w:rsid w:val="006177D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378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78A9"/>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47512"/>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3EC5"/>
    <w:rsid w:val="00BA4411"/>
    <w:rsid w:val="00BA4FB3"/>
    <w:rsid w:val="00BB4A9D"/>
    <w:rsid w:val="00BE04D1"/>
    <w:rsid w:val="00BE2509"/>
    <w:rsid w:val="00BF0B0E"/>
    <w:rsid w:val="00BF5298"/>
    <w:rsid w:val="00BF57B2"/>
    <w:rsid w:val="00BF5B5E"/>
    <w:rsid w:val="00BF7402"/>
    <w:rsid w:val="00C01B28"/>
    <w:rsid w:val="00C01D47"/>
    <w:rsid w:val="00C07488"/>
    <w:rsid w:val="00C1096B"/>
    <w:rsid w:val="00C1384E"/>
    <w:rsid w:val="00C16B8B"/>
    <w:rsid w:val="00C420BA"/>
    <w:rsid w:val="00C448BF"/>
    <w:rsid w:val="00C50907"/>
    <w:rsid w:val="00C54232"/>
    <w:rsid w:val="00C64B42"/>
    <w:rsid w:val="00C72D53"/>
    <w:rsid w:val="00C757A3"/>
    <w:rsid w:val="00C8328A"/>
    <w:rsid w:val="00C85AC2"/>
    <w:rsid w:val="00C86DD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7683D"/>
    <w:rsid w:val="00D84260"/>
    <w:rsid w:val="00D95430"/>
    <w:rsid w:val="00DA0A8F"/>
    <w:rsid w:val="00DA4294"/>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713B"/>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07955"/>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34080-2881-457E-BB63-146916245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TotalTime>
  <Pages>70</Pages>
  <Words>51686</Words>
  <Characters>284275</Characters>
  <Application>Microsoft Office Word</Application>
  <DocSecurity>0</DocSecurity>
  <Lines>2368</Lines>
  <Paragraphs>670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74</cp:revision>
  <cp:lastPrinted>2022-08-22T16:04:00Z</cp:lastPrinted>
  <dcterms:created xsi:type="dcterms:W3CDTF">2021-10-21T15:13:00Z</dcterms:created>
  <dcterms:modified xsi:type="dcterms:W3CDTF">2022-08-31T22:17:00Z</dcterms:modified>
</cp:coreProperties>
</file>