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D4406E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D4406E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D4406E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D4406E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D4406E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D4406E">
        <w:rPr>
          <w:rFonts w:ascii="Source Sans Pro" w:hAnsi="Source Sans Pro"/>
          <w:sz w:val="22"/>
          <w:szCs w:val="22"/>
          <w:lang w:val="es-ES"/>
        </w:rPr>
        <w:t>de 2022</w:t>
      </w:r>
      <w:r w:rsidRPr="00D4406E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D4406E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8E3D632" w:rsidR="00AA65C1" w:rsidRPr="00D4406E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D4406E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D4406E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D4406E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D4406E">
        <w:rPr>
          <w:rFonts w:ascii="Source Sans Pro" w:hAnsi="Source Sans Pro"/>
          <w:b/>
          <w:sz w:val="22"/>
          <w:szCs w:val="22"/>
          <w:lang w:val="es-ES"/>
        </w:rPr>
        <w:t>/</w:t>
      </w:r>
      <w:r w:rsidR="00164C3B" w:rsidRPr="00D4406E">
        <w:rPr>
          <w:rFonts w:ascii="Source Sans Pro" w:hAnsi="Source Sans Pro"/>
          <w:b/>
          <w:sz w:val="22"/>
          <w:szCs w:val="22"/>
          <w:lang w:val="es-ES"/>
        </w:rPr>
        <w:t>713</w:t>
      </w:r>
      <w:r w:rsidR="00CA7175" w:rsidRPr="00D4406E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D4406E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D4406E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D4406E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D4406E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D4406E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9E26539" w:rsidR="00AF018E" w:rsidRPr="00D4406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D4406E">
        <w:rPr>
          <w:rFonts w:ascii="Source Sans Pro" w:hAnsi="Source Sans Pro"/>
          <w:b/>
          <w:sz w:val="22"/>
          <w:szCs w:val="22"/>
        </w:rPr>
        <w:t>ASUNTO:</w:t>
      </w:r>
      <w:r w:rsidRPr="00D4406E">
        <w:rPr>
          <w:rFonts w:ascii="Source Sans Pro" w:hAnsi="Source Sans Pro"/>
          <w:sz w:val="22"/>
          <w:szCs w:val="22"/>
        </w:rPr>
        <w:t xml:space="preserve"> </w:t>
      </w:r>
      <w:r w:rsidR="00327538" w:rsidRPr="00D4406E">
        <w:rPr>
          <w:rFonts w:ascii="Source Sans Pro" w:hAnsi="Source Sans Pro"/>
          <w:sz w:val="22"/>
          <w:szCs w:val="22"/>
        </w:rPr>
        <w:t>Acuerdo</w:t>
      </w:r>
      <w:r w:rsidR="00E977AB" w:rsidRPr="00D4406E">
        <w:rPr>
          <w:rFonts w:ascii="Source Sans Pro" w:hAnsi="Source Sans Pro"/>
          <w:sz w:val="22"/>
          <w:szCs w:val="22"/>
        </w:rPr>
        <w:t xml:space="preserve"> de</w:t>
      </w:r>
      <w:r w:rsidR="00C8466C" w:rsidRPr="00D4406E">
        <w:rPr>
          <w:rFonts w:ascii="Source Sans Pro" w:hAnsi="Source Sans Pro"/>
          <w:sz w:val="22"/>
          <w:szCs w:val="22"/>
        </w:rPr>
        <w:t xml:space="preserve"> </w:t>
      </w:r>
      <w:r w:rsidR="00327538" w:rsidRPr="00D4406E">
        <w:rPr>
          <w:rFonts w:ascii="Source Sans Pro" w:hAnsi="Source Sans Pro"/>
          <w:sz w:val="22"/>
          <w:szCs w:val="22"/>
        </w:rPr>
        <w:t>incumplimiento</w:t>
      </w:r>
      <w:r w:rsidR="00D9254C" w:rsidRPr="00D4406E">
        <w:rPr>
          <w:rFonts w:ascii="Source Sans Pro" w:hAnsi="Source Sans Pro"/>
          <w:sz w:val="22"/>
          <w:szCs w:val="22"/>
        </w:rPr>
        <w:t xml:space="preserve"> </w:t>
      </w:r>
      <w:r w:rsidR="00164C3B" w:rsidRPr="00D4406E">
        <w:rPr>
          <w:rFonts w:ascii="Source Sans Pro" w:hAnsi="Source Sans Pro"/>
          <w:sz w:val="22"/>
          <w:szCs w:val="22"/>
        </w:rPr>
        <w:t>total</w:t>
      </w:r>
    </w:p>
    <w:p w14:paraId="4F107600" w14:textId="41D668DD" w:rsidR="00AA65C1" w:rsidRPr="00D4406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D4406E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D4406E">
        <w:t xml:space="preserve"> </w:t>
      </w:r>
      <w:r w:rsidR="00164C3B" w:rsidRPr="00D4406E">
        <w:rPr>
          <w:rFonts w:ascii="Source Sans Pro" w:hAnsi="Source Sans Pro"/>
          <w:b/>
        </w:rPr>
        <w:t>IVAI/VEOFI-261/089/2022</w:t>
      </w:r>
    </w:p>
    <w:p w14:paraId="49B86A63" w14:textId="77777777" w:rsidR="00C8466C" w:rsidRPr="00D4406E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4F5599AE" w:rsidR="008805C1" w:rsidRPr="00D4406E" w:rsidRDefault="00164C3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D4406E">
        <w:rPr>
          <w:rFonts w:ascii="Source Sans Pro" w:hAnsi="Source Sans Pro" w:cs="Arial"/>
          <w:b/>
          <w:sz w:val="22"/>
          <w:szCs w:val="22"/>
        </w:rPr>
        <w:t>INSTITUTO TECNOLÓGICO SUPERIOR DE LAS CHOAPAS</w:t>
      </w:r>
    </w:p>
    <w:p w14:paraId="18A758A6" w14:textId="27696620" w:rsidR="00AA65C1" w:rsidRPr="00D4406E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D4406E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D4406E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515E0057" w:rsidR="00F150BD" w:rsidRPr="00D4406E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D4406E">
        <w:rPr>
          <w:rFonts w:ascii="Source Sans Pro" w:hAnsi="Source Sans Pro" w:cs="Arial"/>
          <w:sz w:val="22"/>
          <w:szCs w:val="22"/>
        </w:rPr>
        <w:t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</w:t>
      </w:r>
      <w:bookmarkStart w:id="1" w:name="_GoBack"/>
      <w:bookmarkEnd w:id="1"/>
      <w:r w:rsidRPr="00D4406E">
        <w:rPr>
          <w:rFonts w:ascii="Source Sans Pro" w:hAnsi="Source Sans Pro" w:cs="Arial"/>
          <w:sz w:val="22"/>
          <w:szCs w:val="22"/>
        </w:rPr>
        <w:t xml:space="preserve">s Personales; </w:t>
      </w:r>
      <w:r w:rsidR="00862C9C" w:rsidRPr="00D4406E">
        <w:rPr>
          <w:rFonts w:ascii="Source Sans Pro" w:hAnsi="Source Sans Pro" w:cs="Arial"/>
          <w:sz w:val="22"/>
          <w:szCs w:val="22"/>
        </w:rPr>
        <w:t>20, 21 y 22</w:t>
      </w:r>
      <w:r w:rsidRPr="00D4406E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D4406E">
        <w:rPr>
          <w:rFonts w:ascii="Source Sans Pro" w:hAnsi="Source Sans Pro" w:cs="Arial"/>
          <w:sz w:val="22"/>
          <w:szCs w:val="22"/>
        </w:rPr>
        <w:t xml:space="preserve">acuerdo </w:t>
      </w:r>
      <w:r w:rsidRPr="00D4406E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D4406E">
        <w:rPr>
          <w:rFonts w:ascii="Source Sans Pro" w:hAnsi="Source Sans Pro" w:cs="Arial"/>
          <w:sz w:val="22"/>
          <w:szCs w:val="22"/>
        </w:rPr>
        <w:t>incumplimiento</w:t>
      </w:r>
      <w:r w:rsidR="00842729" w:rsidRPr="00D4406E">
        <w:rPr>
          <w:rFonts w:ascii="Source Sans Pro" w:hAnsi="Source Sans Pro" w:cs="Arial"/>
          <w:sz w:val="22"/>
          <w:szCs w:val="22"/>
        </w:rPr>
        <w:t xml:space="preserve"> </w:t>
      </w:r>
      <w:r w:rsidR="00164C3B" w:rsidRPr="00D4406E">
        <w:rPr>
          <w:rFonts w:ascii="Source Sans Pro" w:hAnsi="Source Sans Pro" w:cs="Arial"/>
          <w:sz w:val="22"/>
          <w:szCs w:val="22"/>
        </w:rPr>
        <w:t>total</w:t>
      </w:r>
      <w:r w:rsidR="00122FB9" w:rsidRPr="00D4406E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D4406E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D4406E">
        <w:rPr>
          <w:rFonts w:ascii="Source Sans Pro" w:hAnsi="Source Sans Pro" w:cs="Arial"/>
          <w:sz w:val="22"/>
          <w:szCs w:val="22"/>
        </w:rPr>
        <w:t>diecisiete</w:t>
      </w:r>
      <w:r w:rsidR="00563B34" w:rsidRPr="00D4406E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D4406E">
        <w:rPr>
          <w:rFonts w:ascii="Source Sans Pro" w:hAnsi="Source Sans Pro" w:cs="Arial"/>
          <w:sz w:val="22"/>
          <w:szCs w:val="22"/>
        </w:rPr>
        <w:t>noviembre</w:t>
      </w:r>
      <w:r w:rsidR="00563B34" w:rsidRPr="00D4406E">
        <w:rPr>
          <w:rFonts w:ascii="Source Sans Pro" w:hAnsi="Source Sans Pro" w:cs="Arial"/>
          <w:sz w:val="22"/>
          <w:szCs w:val="22"/>
        </w:rPr>
        <w:t xml:space="preserve"> </w:t>
      </w:r>
      <w:r w:rsidRPr="00D4406E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D4406E">
        <w:rPr>
          <w:rFonts w:ascii="Source Sans Pro" w:hAnsi="Source Sans Pro" w:cs="Arial"/>
          <w:sz w:val="22"/>
          <w:szCs w:val="22"/>
        </w:rPr>
        <w:t>veintidós</w:t>
      </w:r>
      <w:r w:rsidR="00E7081D" w:rsidRPr="00D4406E">
        <w:rPr>
          <w:rFonts w:ascii="Source Sans Pro" w:hAnsi="Source Sans Pro" w:cs="Arial"/>
          <w:sz w:val="22"/>
          <w:szCs w:val="22"/>
        </w:rPr>
        <w:t>, c</w:t>
      </w:r>
      <w:r w:rsidR="007F1B01" w:rsidRPr="00D4406E">
        <w:rPr>
          <w:rFonts w:ascii="Source Sans Pro" w:hAnsi="Source Sans Pro" w:cs="Arial"/>
          <w:sz w:val="22"/>
          <w:szCs w:val="22"/>
        </w:rPr>
        <w:t>onsistente de</w:t>
      </w:r>
      <w:r w:rsidR="005D6077" w:rsidRPr="00D4406E">
        <w:rPr>
          <w:rFonts w:ascii="Source Sans Pro" w:hAnsi="Source Sans Pro" w:cs="Arial"/>
          <w:sz w:val="22"/>
          <w:szCs w:val="22"/>
        </w:rPr>
        <w:t xml:space="preserve"> </w:t>
      </w:r>
      <w:r w:rsidR="00164C3B" w:rsidRPr="00D4406E">
        <w:rPr>
          <w:rFonts w:ascii="Source Sans Pro" w:hAnsi="Source Sans Pro" w:cs="Arial"/>
          <w:sz w:val="22"/>
          <w:szCs w:val="22"/>
        </w:rPr>
        <w:t>siete</w:t>
      </w:r>
      <w:r w:rsidR="003F754D" w:rsidRPr="00D4406E">
        <w:rPr>
          <w:rFonts w:ascii="Source Sans Pro" w:hAnsi="Source Sans Pro" w:cs="Arial"/>
          <w:sz w:val="22"/>
          <w:szCs w:val="22"/>
        </w:rPr>
        <w:t xml:space="preserve"> fojas</w:t>
      </w:r>
      <w:r w:rsidRPr="00D4406E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D4406E">
        <w:rPr>
          <w:rFonts w:ascii="Source Sans Pro" w:hAnsi="Source Sans Pro" w:cs="Arial"/>
          <w:sz w:val="22"/>
          <w:szCs w:val="22"/>
        </w:rPr>
        <w:t xml:space="preserve">puntos </w:t>
      </w:r>
      <w:r w:rsidRPr="00D4406E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D4406E">
        <w:rPr>
          <w:rFonts w:ascii="Source Sans Pro" w:hAnsi="Source Sans Pro" w:cs="Arial"/>
          <w:sz w:val="22"/>
          <w:szCs w:val="22"/>
        </w:rPr>
        <w:t>ce</w:t>
      </w:r>
      <w:r w:rsidRPr="00D4406E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4FC19F" w14:textId="77777777" w:rsidR="002B6FAF" w:rsidRPr="00D4406E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28AF60B" w14:textId="77777777" w:rsidR="00164C3B" w:rsidRPr="00D4406E" w:rsidRDefault="00164C3B" w:rsidP="00164C3B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4406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D4406E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D4406E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D4406E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D4406E">
        <w:rPr>
          <w:rFonts w:ascii="Source Sans Pro" w:hAnsi="Source Sans Pro" w:cs="Arial"/>
          <w:b/>
          <w:i/>
          <w:sz w:val="18"/>
          <w:szCs w:val="18"/>
        </w:rPr>
        <w:t xml:space="preserve">IVAI-OFICIO/DCVC/504/05/09/2022 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D4406E">
        <w:rPr>
          <w:rFonts w:ascii="Source Sans Pro" w:hAnsi="Source Sans Pro" w:cs="Arial"/>
          <w:b/>
          <w:i/>
          <w:sz w:val="18"/>
          <w:szCs w:val="18"/>
        </w:rPr>
        <w:t xml:space="preserve">IVAI-OFICIO/DCVC/552/28/09/2022 </w:t>
      </w:r>
      <w:r w:rsidRPr="00D4406E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580DF91C" w14:textId="77777777" w:rsidR="00164C3B" w:rsidRPr="00D4406E" w:rsidRDefault="00164C3B" w:rsidP="00164C3B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B1A7D6A" w14:textId="77777777" w:rsidR="00164C3B" w:rsidRPr="00D4406E" w:rsidRDefault="00164C3B" w:rsidP="00164C3B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4406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4406E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D4406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D4406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D4406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D4406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C. </w:t>
      </w:r>
      <w:proofErr w:type="spellStart"/>
      <w:r w:rsidRPr="00D4406E">
        <w:rPr>
          <w:rFonts w:ascii="Source Sans Pro" w:hAnsi="Source Sans Pro"/>
          <w:b/>
          <w:i/>
          <w:sz w:val="18"/>
          <w:szCs w:val="18"/>
        </w:rPr>
        <w:t>Nely</w:t>
      </w:r>
      <w:proofErr w:type="spellEnd"/>
      <w:r w:rsidRPr="00D4406E">
        <w:rPr>
          <w:rFonts w:ascii="Source Sans Pro" w:hAnsi="Source Sans Pro"/>
          <w:b/>
          <w:i/>
          <w:sz w:val="18"/>
          <w:szCs w:val="18"/>
        </w:rPr>
        <w:t xml:space="preserve"> Alejandra García Martínez </w:t>
      </w:r>
      <w:r w:rsidRPr="00D4406E">
        <w:rPr>
          <w:rFonts w:ascii="Source Sans Pro" w:eastAsia="Times New Roman" w:hAnsi="Source Sans Pro"/>
          <w:i/>
          <w:sz w:val="18"/>
          <w:szCs w:val="18"/>
          <w:lang w:eastAsia="es-ES"/>
        </w:rPr>
        <w:t>quien se ostenta como</w:t>
      </w:r>
      <w:r w:rsidRPr="00D4406E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D4406E">
        <w:rPr>
          <w:rFonts w:ascii="Source Sans Pro" w:hAnsi="Source Sans Pro"/>
          <w:i/>
          <w:sz w:val="18"/>
          <w:szCs w:val="18"/>
        </w:rPr>
        <w:t>la Unidad de Transparencia del Instituto Tecnológico Superior de Las Choapas.</w:t>
      </w:r>
    </w:p>
    <w:p w14:paraId="324A27F8" w14:textId="77777777" w:rsidR="00164C3B" w:rsidRPr="00D4406E" w:rsidRDefault="00164C3B" w:rsidP="00164C3B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i/>
          <w:sz w:val="18"/>
          <w:szCs w:val="18"/>
        </w:rPr>
      </w:pPr>
    </w:p>
    <w:p w14:paraId="61EC347A" w14:textId="77777777" w:rsidR="00164C3B" w:rsidRPr="00D4406E" w:rsidRDefault="00164C3B" w:rsidP="00164C3B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4406E">
        <w:rPr>
          <w:rFonts w:ascii="Source Sans Pro" w:hAnsi="Source Sans Pro"/>
          <w:b/>
          <w:i/>
          <w:sz w:val="18"/>
          <w:szCs w:val="18"/>
        </w:rPr>
        <w:t>Notifíquese</w:t>
      </w:r>
      <w:r w:rsidRPr="00D4406E">
        <w:rPr>
          <w:rFonts w:ascii="Source Sans Pro" w:hAnsi="Source Sans Pro"/>
          <w:i/>
          <w:sz w:val="18"/>
          <w:szCs w:val="18"/>
        </w:rPr>
        <w:t xml:space="preserve"> </w:t>
      </w:r>
      <w:r w:rsidRPr="00D4406E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D4406E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D4406E">
        <w:rPr>
          <w:rFonts w:ascii="Source Sans Pro" w:hAnsi="Source Sans Pro"/>
          <w:i/>
          <w:sz w:val="18"/>
          <w:szCs w:val="18"/>
        </w:rPr>
        <w:t xml:space="preserve">la Unidad de Transparencia del </w:t>
      </w:r>
      <w:r w:rsidRPr="00D4406E">
        <w:rPr>
          <w:rFonts w:ascii="Source Sans Pro" w:hAnsi="Source Sans Pro" w:cs="Arial"/>
          <w:i/>
          <w:sz w:val="18"/>
          <w:szCs w:val="18"/>
        </w:rPr>
        <w:t>Instituto Tecnológico Superior de Las Choapas</w:t>
      </w:r>
      <w:r w:rsidRPr="00D4406E">
        <w:rPr>
          <w:rFonts w:ascii="Source Sans Pro" w:hAnsi="Source Sans Pro"/>
          <w:i/>
          <w:sz w:val="18"/>
          <w:szCs w:val="18"/>
        </w:rPr>
        <w:t>, en términos de ley.</w:t>
      </w:r>
    </w:p>
    <w:p w14:paraId="510EA7FF" w14:textId="77777777" w:rsidR="002B6FAF" w:rsidRPr="00D4406E" w:rsidRDefault="002B6FAF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D4406E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D4406E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D4406E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D4406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4406E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D4406E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D4406E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D4406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D4406E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4406E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4406E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4406E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F0FC-000B-4C93-9687-7F87A0B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2022-11-23T22:23:00Z</cp:lastPrinted>
  <dcterms:created xsi:type="dcterms:W3CDTF">2022-11-23T21:40:00Z</dcterms:created>
  <dcterms:modified xsi:type="dcterms:W3CDTF">2022-11-23T22:23:00Z</dcterms:modified>
</cp:coreProperties>
</file>