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127BE2" w:rsidRDefault="001D0F0B" w:rsidP="00B1154C">
      <w:pPr>
        <w:jc w:val="right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Xalapa-En</w:t>
      </w:r>
      <w:r w:rsidR="00442DD6" w:rsidRPr="00127BE2">
        <w:rPr>
          <w:rFonts w:ascii="Source Sans Pro" w:hAnsi="Source Sans Pro" w:cs="Arial"/>
          <w:b/>
        </w:rPr>
        <w:t>r</w:t>
      </w:r>
      <w:r w:rsidR="00943FE3" w:rsidRPr="00127BE2">
        <w:rPr>
          <w:rFonts w:ascii="Source Sans Pro" w:hAnsi="Source Sans Pro" w:cs="Arial"/>
          <w:b/>
        </w:rPr>
        <w:t>íque</w:t>
      </w:r>
      <w:r w:rsidR="00127BE2" w:rsidRPr="00127BE2">
        <w:rPr>
          <w:rFonts w:ascii="Source Sans Pro" w:hAnsi="Source Sans Pro" w:cs="Arial"/>
          <w:b/>
        </w:rPr>
        <w:t xml:space="preserve">z, Veracruz, a </w:t>
      </w:r>
      <w:r w:rsidR="00C93CFD">
        <w:rPr>
          <w:rFonts w:ascii="Source Sans Pro" w:hAnsi="Source Sans Pro" w:cs="Arial"/>
          <w:b/>
        </w:rPr>
        <w:t>veinti</w:t>
      </w:r>
      <w:r w:rsidR="00FD3EB8">
        <w:rPr>
          <w:rFonts w:ascii="Source Sans Pro" w:hAnsi="Source Sans Pro" w:cs="Arial"/>
          <w:b/>
        </w:rPr>
        <w:t>ocho</w:t>
      </w:r>
      <w:r w:rsidR="00C93CFD">
        <w:rPr>
          <w:rFonts w:ascii="Source Sans Pro" w:hAnsi="Source Sans Pro" w:cs="Arial"/>
          <w:b/>
        </w:rPr>
        <w:t xml:space="preserve"> </w:t>
      </w:r>
      <w:r w:rsidR="00B86A25">
        <w:rPr>
          <w:rFonts w:ascii="Source Sans Pro" w:hAnsi="Source Sans Pro" w:cs="Arial"/>
          <w:b/>
        </w:rPr>
        <w:t>de septiembre</w:t>
      </w:r>
      <w:r w:rsidR="00DA2DBC" w:rsidRPr="00127BE2">
        <w:rPr>
          <w:rFonts w:ascii="Source Sans Pro" w:hAnsi="Source Sans Pro" w:cs="Arial"/>
          <w:b/>
        </w:rPr>
        <w:t xml:space="preserve"> </w:t>
      </w:r>
      <w:r w:rsidRPr="00127BE2">
        <w:rPr>
          <w:rFonts w:ascii="Source Sans Pro" w:hAnsi="Source Sans Pro" w:cs="Arial"/>
          <w:b/>
        </w:rPr>
        <w:t>de dos mil veintidós.</w:t>
      </w:r>
    </w:p>
    <w:p w:rsidR="001D0F0B" w:rsidRPr="00127BE2" w:rsidRDefault="001D0F0B" w:rsidP="00B1154C">
      <w:pPr>
        <w:rPr>
          <w:rFonts w:ascii="Source Sans Pro" w:hAnsi="Source Sans Pro" w:cs="Arial"/>
          <w:b/>
        </w:rPr>
      </w:pPr>
    </w:p>
    <w:p w:rsidR="00127BE2" w:rsidRPr="00127BE2" w:rsidRDefault="00127BE2" w:rsidP="00127BE2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DICTAMEN</w:t>
      </w:r>
      <w:r w:rsidRPr="00127BE2">
        <w:rPr>
          <w:rFonts w:ascii="Source Sans Pro" w:hAnsi="Source Sans Pro" w:cs="Arial"/>
        </w:rPr>
        <w:t xml:space="preserve"> de </w:t>
      </w:r>
      <w:r w:rsidR="000E51D8">
        <w:rPr>
          <w:rFonts w:ascii="Source Sans Pro" w:hAnsi="Source Sans Pro" w:cs="Arial"/>
        </w:rPr>
        <w:t>incumplimiento parcial</w:t>
      </w:r>
      <w:r w:rsidRPr="00127BE2">
        <w:rPr>
          <w:rFonts w:ascii="Source Sans Pro" w:hAnsi="Source Sans Pro" w:cs="Arial"/>
        </w:rPr>
        <w:t xml:space="preserve"> de la publicación y actualización de la información concerniente a obligaciones comunes y específicas del Ayuntamiento de </w:t>
      </w:r>
      <w:r w:rsidR="000E51D8">
        <w:rPr>
          <w:rFonts w:ascii="Source Sans Pro" w:hAnsi="Source Sans Pro" w:cs="Arial"/>
        </w:rPr>
        <w:t>Soconusco</w:t>
      </w:r>
      <w:r w:rsidRPr="00127BE2">
        <w:rPr>
          <w:rFonts w:ascii="Source Sans Pro" w:hAnsi="Source Sans Pro" w:cs="Arial"/>
        </w:rPr>
        <w:t>, en razón de los siguientes: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4C1CD3" w:rsidRPr="00127BE2" w:rsidRDefault="004C1CD3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A N T E C E D E N T E S</w:t>
      </w:r>
      <w:r w:rsidR="0001632E" w:rsidRPr="00127BE2">
        <w:rPr>
          <w:rFonts w:ascii="Source Sans Pro" w:hAnsi="Source Sans Pro" w:cs="Arial"/>
          <w:b/>
        </w:rPr>
        <w:t>.</w:t>
      </w:r>
    </w:p>
    <w:p w:rsidR="007B1B80" w:rsidRPr="00127BE2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127BE2" w:rsidRDefault="004B35A5" w:rsidP="004B35A5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I.</w:t>
      </w:r>
      <w:r w:rsidRPr="00127BE2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</w:t>
      </w:r>
      <w:r w:rsidR="00D17F33">
        <w:rPr>
          <w:rFonts w:ascii="Source Sans Pro" w:hAnsi="Source Sans Pro" w:cs="Arial"/>
        </w:rPr>
        <w:t xml:space="preserve">Obligado </w:t>
      </w:r>
      <w:r w:rsidRPr="00127BE2">
        <w:rPr>
          <w:rFonts w:ascii="Source Sans Pro" w:hAnsi="Source Sans Pro" w:cs="Arial"/>
        </w:rPr>
        <w:t>s que conforman el padrón del Instituto Veracruzano de Acceso a la Información y Protección de Datos Personales para el ejercicio 2022.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B70F7B" w:rsidRPr="00127BE2" w:rsidRDefault="004C1CD3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II.</w:t>
      </w:r>
      <w:r w:rsidR="003930F4" w:rsidRPr="00127BE2">
        <w:rPr>
          <w:rFonts w:ascii="Source Sans Pro" w:hAnsi="Source Sans Pro" w:cs="Arial"/>
        </w:rPr>
        <w:t xml:space="preserve"> </w:t>
      </w:r>
      <w:r w:rsidR="00970416" w:rsidRPr="00127BE2">
        <w:rPr>
          <w:rFonts w:ascii="Source Sans Pro" w:hAnsi="Source Sans Pro" w:cs="Arial"/>
        </w:rPr>
        <w:t xml:space="preserve">Con </w:t>
      </w:r>
      <w:r w:rsidR="00131535" w:rsidRPr="00127BE2">
        <w:rPr>
          <w:rFonts w:ascii="Source Sans Pro" w:hAnsi="Source Sans Pro" w:cs="Arial"/>
        </w:rPr>
        <w:t xml:space="preserve">fecha </w:t>
      </w:r>
      <w:r w:rsidR="006F01DF">
        <w:rPr>
          <w:rFonts w:ascii="Source Sans Pro" w:hAnsi="Source Sans Pro" w:cs="Arial"/>
        </w:rPr>
        <w:t>veintiocho de julio</w:t>
      </w:r>
      <w:r w:rsidR="009C6B29" w:rsidRPr="00127BE2">
        <w:rPr>
          <w:rFonts w:ascii="Source Sans Pro" w:hAnsi="Source Sans Pro" w:cs="Arial"/>
        </w:rPr>
        <w:t xml:space="preserve"> </w:t>
      </w:r>
      <w:r w:rsidR="00B70F7B" w:rsidRPr="00127BE2">
        <w:rPr>
          <w:rFonts w:ascii="Source Sans Pro" w:hAnsi="Source Sans Pro" w:cs="Arial"/>
        </w:rPr>
        <w:t>d</w:t>
      </w:r>
      <w:r w:rsidR="009E6997" w:rsidRPr="00127BE2">
        <w:rPr>
          <w:rFonts w:ascii="Source Sans Pro" w:hAnsi="Source Sans Pro" w:cs="Arial"/>
        </w:rPr>
        <w:t>e dos mil veinti</w:t>
      </w:r>
      <w:r w:rsidR="00EA352C" w:rsidRPr="00127BE2">
        <w:rPr>
          <w:rFonts w:ascii="Source Sans Pro" w:hAnsi="Source Sans Pro" w:cs="Arial"/>
        </w:rPr>
        <w:t>dós</w:t>
      </w:r>
      <w:r w:rsidR="009E6997" w:rsidRPr="00127BE2">
        <w:rPr>
          <w:rFonts w:ascii="Source Sans Pro" w:hAnsi="Source Sans Pro" w:cs="Arial"/>
        </w:rPr>
        <w:t>, se realizó</w:t>
      </w:r>
      <w:r w:rsidR="00B70F7B" w:rsidRPr="00127BE2">
        <w:rPr>
          <w:rFonts w:ascii="Source Sans Pro" w:hAnsi="Source Sans Pro" w:cs="Arial"/>
        </w:rPr>
        <w:t xml:space="preserve"> la revisión </w:t>
      </w:r>
      <w:r w:rsidR="000E51D8">
        <w:rPr>
          <w:rFonts w:ascii="Source Sans Pro" w:hAnsi="Source Sans Pro" w:cs="Arial"/>
        </w:rPr>
        <w:t xml:space="preserve">inicial </w:t>
      </w:r>
      <w:r w:rsidR="00B70F7B" w:rsidRPr="00127BE2">
        <w:rPr>
          <w:rFonts w:ascii="Source Sans Pro" w:hAnsi="Source Sans Pro" w:cs="Arial"/>
        </w:rPr>
        <w:t>de las obligaciones de transparencia</w:t>
      </w:r>
      <w:r w:rsidR="00B5175D" w:rsidRPr="00127BE2">
        <w:rPr>
          <w:rFonts w:ascii="Source Sans Pro" w:hAnsi="Source Sans Pro" w:cs="Arial"/>
        </w:rPr>
        <w:t xml:space="preserve"> </w:t>
      </w:r>
      <w:r w:rsidR="00970416" w:rsidRPr="00127BE2">
        <w:rPr>
          <w:rFonts w:ascii="Source Sans Pro" w:hAnsi="Source Sans Pro" w:cs="Arial"/>
        </w:rPr>
        <w:t xml:space="preserve">comunes y </w:t>
      </w:r>
      <w:r w:rsidR="00464159" w:rsidRPr="00127BE2">
        <w:rPr>
          <w:rFonts w:ascii="Source Sans Pro" w:hAnsi="Source Sans Pro" w:cs="Arial"/>
        </w:rPr>
        <w:t xml:space="preserve">específicas </w:t>
      </w:r>
      <w:r w:rsidR="00AE6649" w:rsidRPr="00127BE2">
        <w:rPr>
          <w:rFonts w:ascii="Source Sans Pro" w:hAnsi="Source Sans Pro" w:cs="Arial"/>
        </w:rPr>
        <w:t>d</w:t>
      </w:r>
      <w:r w:rsidR="00041E3A" w:rsidRPr="00127BE2">
        <w:rPr>
          <w:rFonts w:ascii="Source Sans Pro" w:hAnsi="Source Sans Pro" w:cs="Arial"/>
        </w:rPr>
        <w:t xml:space="preserve">el </w:t>
      </w:r>
      <w:r w:rsidR="00494A58">
        <w:rPr>
          <w:rFonts w:ascii="Source Sans Pro" w:hAnsi="Source Sans Pro" w:cs="Arial"/>
          <w:b/>
        </w:rPr>
        <w:t xml:space="preserve">primer trimestre de dos mil veintidós </w:t>
      </w:r>
      <w:r w:rsidR="00464159" w:rsidRPr="00127BE2">
        <w:rPr>
          <w:rFonts w:ascii="Source Sans Pro" w:hAnsi="Source Sans Pro" w:cs="Arial"/>
        </w:rPr>
        <w:t xml:space="preserve">en el Portal de Internet y en la Plataforma Nacional de Transparencia del </w:t>
      </w:r>
      <w:r w:rsidR="00D17F33">
        <w:rPr>
          <w:rFonts w:ascii="Source Sans Pro" w:hAnsi="Source Sans Pro" w:cs="Arial"/>
        </w:rPr>
        <w:t xml:space="preserve">sujeto obligado </w:t>
      </w:r>
      <w:r w:rsidR="006D45F6" w:rsidRPr="00127BE2">
        <w:rPr>
          <w:rFonts w:ascii="Source Sans Pro" w:hAnsi="Source Sans Pro" w:cs="Arial"/>
        </w:rPr>
        <w:t xml:space="preserve"> de conformidad a su tabla de aplicabilidad</w:t>
      </w:r>
      <w:r w:rsidR="00464159" w:rsidRPr="00127BE2">
        <w:rPr>
          <w:rFonts w:ascii="Source Sans Pro" w:hAnsi="Source Sans Pro" w:cs="Arial"/>
        </w:rPr>
        <w:t>.</w:t>
      </w:r>
    </w:p>
    <w:p w:rsidR="00B70F7B" w:rsidRPr="00127BE2" w:rsidRDefault="00B70F7B" w:rsidP="00B1154C">
      <w:pPr>
        <w:rPr>
          <w:rFonts w:ascii="Source Sans Pro" w:hAnsi="Source Sans Pro" w:cs="Arial"/>
        </w:rPr>
      </w:pPr>
    </w:p>
    <w:p w:rsidR="0058094F" w:rsidRPr="00127BE2" w:rsidRDefault="00464159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III.</w:t>
      </w:r>
      <w:r w:rsidRPr="00127BE2">
        <w:rPr>
          <w:rFonts w:ascii="Source Sans Pro" w:hAnsi="Source Sans Pro" w:cs="Arial"/>
        </w:rPr>
        <w:t xml:space="preserve"> </w:t>
      </w:r>
      <w:r w:rsidR="000E51D8">
        <w:rPr>
          <w:rFonts w:ascii="Source Sans Pro" w:hAnsi="Source Sans Pro" w:cs="Arial"/>
        </w:rPr>
        <w:t>Con fecha cinco de septiembre</w:t>
      </w:r>
      <w:r w:rsidR="00494A58">
        <w:rPr>
          <w:rFonts w:ascii="Source Sans Pro" w:hAnsi="Source Sans Pro" w:cs="Arial"/>
        </w:rPr>
        <w:t xml:space="preserve"> </w:t>
      </w:r>
      <w:r w:rsidR="00EA352C" w:rsidRPr="00127BE2">
        <w:rPr>
          <w:rFonts w:ascii="Source Sans Pro" w:hAnsi="Source Sans Pro" w:cs="Arial"/>
        </w:rPr>
        <w:t>de dos mil veintidós</w:t>
      </w:r>
      <w:r w:rsidR="001D0F0B" w:rsidRPr="00127BE2">
        <w:rPr>
          <w:rFonts w:ascii="Source Sans Pro" w:hAnsi="Source Sans Pro" w:cs="Arial"/>
        </w:rPr>
        <w:t xml:space="preserve">, se emitió el resultado de la verificación </w:t>
      </w:r>
      <w:r w:rsidR="00B602F4" w:rsidRPr="00127BE2">
        <w:rPr>
          <w:rFonts w:ascii="Source Sans Pro" w:hAnsi="Source Sans Pro" w:cs="Arial"/>
        </w:rPr>
        <w:t>inicial</w:t>
      </w:r>
      <w:r w:rsidR="001D0F0B" w:rsidRPr="00127BE2">
        <w:rPr>
          <w:rFonts w:ascii="Source Sans Pro" w:hAnsi="Source Sans Pro" w:cs="Arial"/>
        </w:rPr>
        <w:t xml:space="preserve">, obteniendo </w:t>
      </w:r>
      <w:r w:rsidR="00B602F4" w:rsidRPr="00127BE2">
        <w:rPr>
          <w:rFonts w:ascii="Source Sans Pro" w:hAnsi="Source Sans Pro" w:cs="Arial"/>
        </w:rPr>
        <w:t xml:space="preserve">el </w:t>
      </w:r>
      <w:r w:rsidR="00D17F33">
        <w:rPr>
          <w:rFonts w:ascii="Source Sans Pro" w:hAnsi="Source Sans Pro" w:cs="Arial"/>
        </w:rPr>
        <w:t xml:space="preserve">Sujeto obligado </w:t>
      </w:r>
      <w:r w:rsidR="00B602F4" w:rsidRPr="00127BE2">
        <w:rPr>
          <w:rFonts w:ascii="Source Sans Pro" w:hAnsi="Source Sans Pro" w:cs="Arial"/>
        </w:rPr>
        <w:t xml:space="preserve"> </w:t>
      </w:r>
      <w:r w:rsidR="001D0F0B" w:rsidRPr="00127BE2">
        <w:rPr>
          <w:rFonts w:ascii="Source Sans Pro" w:hAnsi="Source Sans Pro" w:cs="Arial"/>
        </w:rPr>
        <w:t>un índice</w:t>
      </w:r>
      <w:r w:rsidR="00B602F4" w:rsidRPr="00127BE2">
        <w:rPr>
          <w:rFonts w:ascii="Source Sans Pro" w:hAnsi="Source Sans Pro" w:cs="Arial"/>
        </w:rPr>
        <w:t xml:space="preserve"> </w:t>
      </w:r>
      <w:r w:rsidR="001D0F0B" w:rsidRPr="00127BE2">
        <w:rPr>
          <w:rFonts w:ascii="Source Sans Pro" w:hAnsi="Source Sans Pro" w:cs="Arial"/>
        </w:rPr>
        <w:t>global de cumplimiento e</w:t>
      </w:r>
      <w:r w:rsidR="006D45F6" w:rsidRPr="00127BE2">
        <w:rPr>
          <w:rFonts w:ascii="Source Sans Pro" w:hAnsi="Source Sans Pro" w:cs="Arial"/>
        </w:rPr>
        <w:t xml:space="preserve">n Portales de Transparencia del </w:t>
      </w:r>
      <w:r w:rsidR="000E51D8">
        <w:rPr>
          <w:rFonts w:ascii="Source Sans Pro" w:hAnsi="Source Sans Pro" w:cs="Arial"/>
          <w:b/>
        </w:rPr>
        <w:t>treinta punto cincuenta y uno</w:t>
      </w:r>
      <w:r w:rsidR="00131535" w:rsidRPr="00127BE2">
        <w:rPr>
          <w:rFonts w:ascii="Source Sans Pro" w:hAnsi="Source Sans Pro" w:cs="Arial"/>
          <w:b/>
        </w:rPr>
        <w:t xml:space="preserve"> </w:t>
      </w:r>
      <w:r w:rsidR="00DA2DBC" w:rsidRPr="00127BE2">
        <w:rPr>
          <w:rFonts w:ascii="Source Sans Pro" w:hAnsi="Source Sans Pro" w:cs="Arial"/>
          <w:b/>
        </w:rPr>
        <w:t xml:space="preserve">por ciento </w:t>
      </w:r>
      <w:r w:rsidR="000E51D8">
        <w:rPr>
          <w:rFonts w:ascii="Source Sans Pro" w:hAnsi="Source Sans Pro" w:cs="Arial"/>
          <w:b/>
        </w:rPr>
        <w:t>30.51</w:t>
      </w:r>
      <w:r w:rsidR="006D45F6" w:rsidRPr="00127BE2">
        <w:rPr>
          <w:rFonts w:ascii="Source Sans Pro" w:hAnsi="Source Sans Pro" w:cs="Arial"/>
          <w:b/>
        </w:rPr>
        <w:t>%.</w:t>
      </w:r>
    </w:p>
    <w:p w:rsidR="0058094F" w:rsidRPr="00127BE2" w:rsidRDefault="0058094F" w:rsidP="00B1154C">
      <w:pPr>
        <w:rPr>
          <w:rFonts w:ascii="Source Sans Pro" w:hAnsi="Source Sans Pro" w:cs="Arial"/>
        </w:rPr>
      </w:pPr>
    </w:p>
    <w:p w:rsidR="004C1CD3" w:rsidRPr="007E1431" w:rsidRDefault="00464159" w:rsidP="00B1154C">
      <w:pPr>
        <w:rPr>
          <w:rFonts w:ascii="Source Sans Pro" w:hAnsi="Source Sans Pro"/>
          <w:b/>
          <w:lang w:val="es-ES"/>
        </w:rPr>
      </w:pPr>
      <w:r w:rsidRPr="00127BE2">
        <w:rPr>
          <w:rFonts w:ascii="Source Sans Pro" w:hAnsi="Source Sans Pro" w:cs="Arial"/>
          <w:b/>
        </w:rPr>
        <w:t>IV</w:t>
      </w:r>
      <w:r w:rsidR="0058094F" w:rsidRPr="00127BE2">
        <w:rPr>
          <w:rFonts w:ascii="Source Sans Pro" w:hAnsi="Source Sans Pro" w:cs="Arial"/>
          <w:b/>
        </w:rPr>
        <w:t>.</w:t>
      </w:r>
      <w:r w:rsidR="0058094F" w:rsidRPr="00127BE2">
        <w:rPr>
          <w:rFonts w:ascii="Source Sans Pro" w:hAnsi="Source Sans Pro" w:cs="Arial"/>
        </w:rPr>
        <w:t xml:space="preserve"> </w:t>
      </w:r>
      <w:r w:rsidR="009D68E9" w:rsidRPr="00127BE2">
        <w:rPr>
          <w:rFonts w:ascii="Source Sans Pro" w:hAnsi="Source Sans Pro" w:cs="Arial"/>
        </w:rPr>
        <w:t>Co</w:t>
      </w:r>
      <w:r w:rsidR="00EA352C" w:rsidRPr="00127BE2">
        <w:rPr>
          <w:rFonts w:ascii="Source Sans Pro" w:hAnsi="Source Sans Pro" w:cs="Arial"/>
        </w:rPr>
        <w:t xml:space="preserve">n fecha </w:t>
      </w:r>
      <w:r w:rsidR="000E51D8">
        <w:rPr>
          <w:rFonts w:ascii="Source Sans Pro" w:hAnsi="Source Sans Pro" w:cs="Arial"/>
        </w:rPr>
        <w:t>ocho de septiembre</w:t>
      </w:r>
      <w:r w:rsidR="00EA352C" w:rsidRPr="00127BE2">
        <w:rPr>
          <w:rFonts w:ascii="Source Sans Pro" w:hAnsi="Source Sans Pro" w:cs="Arial"/>
        </w:rPr>
        <w:t xml:space="preserve"> de dos mil veintidós</w:t>
      </w:r>
      <w:r w:rsidR="002940B9" w:rsidRPr="00127BE2">
        <w:rPr>
          <w:rFonts w:ascii="Source Sans Pro" w:hAnsi="Source Sans Pro" w:cs="Arial"/>
        </w:rPr>
        <w:t>, m</w:t>
      </w:r>
      <w:r w:rsidR="001D0F0B" w:rsidRPr="00127BE2">
        <w:rPr>
          <w:rFonts w:ascii="Source Sans Pro" w:hAnsi="Source Sans Pro" w:cs="Arial"/>
        </w:rPr>
        <w:t xml:space="preserve">ediante el oficio número </w:t>
      </w:r>
      <w:r w:rsidR="007E1431" w:rsidRPr="00FD1B12">
        <w:rPr>
          <w:rFonts w:ascii="Source Sans Pro" w:hAnsi="Source Sans Pro"/>
          <w:b/>
          <w:lang w:val="es-ES"/>
        </w:rPr>
        <w:t>IVAI-OFICIO/DCVC/</w:t>
      </w:r>
      <w:r w:rsidR="00F163FB">
        <w:rPr>
          <w:rFonts w:ascii="Source Sans Pro" w:hAnsi="Source Sans Pro"/>
          <w:b/>
          <w:lang w:val="es-ES"/>
        </w:rPr>
        <w:t>4</w:t>
      </w:r>
      <w:r w:rsidR="000E51D8">
        <w:rPr>
          <w:rFonts w:ascii="Source Sans Pro" w:hAnsi="Source Sans Pro"/>
          <w:b/>
          <w:lang w:val="es-ES"/>
        </w:rPr>
        <w:t>9</w:t>
      </w:r>
      <w:r w:rsidR="00F163FB">
        <w:rPr>
          <w:rFonts w:ascii="Source Sans Pro" w:hAnsi="Source Sans Pro"/>
          <w:b/>
          <w:lang w:val="es-ES"/>
        </w:rPr>
        <w:t>5/</w:t>
      </w:r>
      <w:r w:rsidR="000E51D8">
        <w:rPr>
          <w:rFonts w:ascii="Source Sans Pro" w:hAnsi="Source Sans Pro"/>
          <w:b/>
          <w:lang w:val="es-ES"/>
        </w:rPr>
        <w:t>05/09</w:t>
      </w:r>
      <w:r w:rsidR="007E1431" w:rsidRPr="00FD1B12">
        <w:rPr>
          <w:rFonts w:ascii="Source Sans Pro" w:hAnsi="Source Sans Pro"/>
          <w:b/>
          <w:lang w:val="es-ES"/>
        </w:rPr>
        <w:t>/2022</w:t>
      </w:r>
      <w:r w:rsidR="00494A58" w:rsidRPr="007E1431">
        <w:rPr>
          <w:rFonts w:ascii="Source Sans Pro" w:hAnsi="Source Sans Pro" w:cs="Arial"/>
        </w:rPr>
        <w:t xml:space="preserve">, </w:t>
      </w:r>
      <w:r w:rsidR="002940B9" w:rsidRPr="00127BE2">
        <w:rPr>
          <w:rFonts w:ascii="Source Sans Pro" w:hAnsi="Source Sans Pro" w:cs="Arial"/>
        </w:rPr>
        <w:t>se notific</w:t>
      </w:r>
      <w:r w:rsidR="00B602F4" w:rsidRPr="00127BE2">
        <w:rPr>
          <w:rFonts w:ascii="Source Sans Pro" w:hAnsi="Source Sans Pro" w:cs="Arial"/>
        </w:rPr>
        <w:t xml:space="preserve">ó </w:t>
      </w:r>
      <w:r w:rsidR="00D0123E" w:rsidRPr="00127BE2">
        <w:rPr>
          <w:rFonts w:ascii="Source Sans Pro" w:hAnsi="Source Sans Pro" w:cs="Arial"/>
        </w:rPr>
        <w:t xml:space="preserve">al </w:t>
      </w:r>
      <w:r w:rsidR="00D17F33">
        <w:rPr>
          <w:rFonts w:ascii="Source Sans Pro" w:hAnsi="Source Sans Pro" w:cs="Arial"/>
        </w:rPr>
        <w:t xml:space="preserve">Sujeto obligado </w:t>
      </w:r>
      <w:r w:rsidR="00D0123E" w:rsidRPr="00127BE2">
        <w:rPr>
          <w:rFonts w:ascii="Source Sans Pro" w:hAnsi="Source Sans Pro" w:cs="Arial"/>
        </w:rPr>
        <w:t xml:space="preserve"> </w:t>
      </w:r>
      <w:r w:rsidR="002940B9" w:rsidRPr="00127BE2">
        <w:rPr>
          <w:rFonts w:ascii="Source Sans Pro" w:hAnsi="Source Sans Pro" w:cs="Arial"/>
        </w:rPr>
        <w:t>el resultado de la verificación</w:t>
      </w:r>
      <w:r w:rsidRPr="00127BE2">
        <w:rPr>
          <w:rFonts w:ascii="Source Sans Pro" w:hAnsi="Source Sans Pro" w:cs="Arial"/>
        </w:rPr>
        <w:t xml:space="preserve"> inicial</w:t>
      </w:r>
      <w:r w:rsidR="002940B9" w:rsidRPr="00127BE2">
        <w:rPr>
          <w:rFonts w:ascii="Source Sans Pro" w:hAnsi="Source Sans Pro" w:cs="Arial"/>
        </w:rPr>
        <w:t xml:space="preserve">, otorgándole un plazo de </w:t>
      </w:r>
      <w:r w:rsidR="002940B9" w:rsidRPr="00127BE2">
        <w:rPr>
          <w:rFonts w:ascii="Source Sans Pro" w:hAnsi="Source Sans Pro" w:cs="Arial"/>
          <w:b/>
        </w:rPr>
        <w:t xml:space="preserve">diez días </w:t>
      </w:r>
      <w:r w:rsidR="00D00308" w:rsidRPr="00127BE2">
        <w:rPr>
          <w:rFonts w:ascii="Source Sans Pro" w:hAnsi="Source Sans Pro" w:cs="Arial"/>
          <w:b/>
        </w:rPr>
        <w:t>hábiles</w:t>
      </w:r>
      <w:r w:rsidR="00D00308" w:rsidRPr="00127BE2">
        <w:rPr>
          <w:rFonts w:ascii="Source Sans Pro" w:hAnsi="Source Sans Pro" w:cs="Arial"/>
        </w:rPr>
        <w:t xml:space="preserve"> </w:t>
      </w:r>
      <w:r w:rsidR="002940B9" w:rsidRPr="00127BE2">
        <w:rPr>
          <w:rFonts w:ascii="Source Sans Pro" w:hAnsi="Source Sans Pro" w:cs="Arial"/>
        </w:rPr>
        <w:t xml:space="preserve">para enviar su informe </w:t>
      </w:r>
      <w:r w:rsidR="00D00308" w:rsidRPr="00127BE2">
        <w:rPr>
          <w:rFonts w:ascii="Source Sans Pro" w:hAnsi="Source Sans Pro" w:cs="Arial"/>
        </w:rPr>
        <w:t>sobre la atención a las observaciones detectadas.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0E51D8" w:rsidRPr="007237C1" w:rsidRDefault="000E51D8" w:rsidP="000E51D8">
      <w:pPr>
        <w:rPr>
          <w:rFonts w:ascii="Source Sans Pro" w:hAnsi="Source Sans Pro" w:cs="Arial"/>
        </w:rPr>
      </w:pPr>
      <w:r w:rsidRPr="007237C1">
        <w:rPr>
          <w:rFonts w:ascii="Source Sans Pro" w:hAnsi="Source Sans Pro" w:cs="Arial"/>
          <w:b/>
        </w:rPr>
        <w:t>V.</w:t>
      </w:r>
      <w:r w:rsidRPr="007237C1">
        <w:rPr>
          <w:rFonts w:ascii="Source Sans Pro" w:hAnsi="Source Sans Pro" w:cs="Arial"/>
        </w:rPr>
        <w:t xml:space="preserve"> Que después de una búsqueda en los correos electrónicos </w:t>
      </w:r>
      <w:hyperlink r:id="rId8" w:history="1">
        <w:r w:rsidRPr="007237C1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Pr="007237C1">
        <w:rPr>
          <w:rFonts w:ascii="Source Sans Pro" w:hAnsi="Source Sans Pro" w:cs="Arial"/>
        </w:rPr>
        <w:t xml:space="preserve"> y </w:t>
      </w:r>
      <w:hyperlink r:id="rId9" w:history="1">
        <w:r w:rsidRPr="007237C1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Pr="007237C1">
        <w:rPr>
          <w:rFonts w:ascii="Source Sans Pro" w:hAnsi="Source Sans Pro" w:cs="Arial"/>
        </w:rPr>
        <w:t xml:space="preserve">, dentro de lapso comprendido </w:t>
      </w:r>
      <w:r w:rsidRPr="006F01DF">
        <w:rPr>
          <w:rFonts w:ascii="Source Sans Pro" w:hAnsi="Source Sans Pro" w:cs="Arial"/>
        </w:rPr>
        <w:t xml:space="preserve">del </w:t>
      </w:r>
      <w:r w:rsidR="00D8236E" w:rsidRPr="006F01DF">
        <w:rPr>
          <w:rFonts w:ascii="Source Sans Pro" w:hAnsi="Source Sans Pro" w:cs="Arial"/>
          <w:b/>
        </w:rPr>
        <w:t>nueve al veintiséis de septiembre</w:t>
      </w:r>
      <w:r w:rsidRPr="006F01DF">
        <w:rPr>
          <w:rFonts w:ascii="Source Sans Pro" w:hAnsi="Source Sans Pro" w:cs="Arial"/>
          <w:b/>
        </w:rPr>
        <w:t xml:space="preserve"> de dos mil veintidós</w:t>
      </w:r>
      <w:r w:rsidRPr="006F01DF">
        <w:rPr>
          <w:rFonts w:ascii="Source Sans Pro" w:hAnsi="Source Sans Pro" w:cs="Arial"/>
        </w:rPr>
        <w:t>, no</w:t>
      </w:r>
      <w:r w:rsidRPr="007237C1">
        <w:rPr>
          <w:rFonts w:ascii="Source Sans Pro" w:hAnsi="Source Sans Pro" w:cs="Arial"/>
        </w:rPr>
        <w:t xml:space="preserve"> se encontró registro sobre la recepción de comunicación, promoción o documento suscrito por el Titular de Transparencia del </w:t>
      </w:r>
      <w:r w:rsidR="00D17F33">
        <w:rPr>
          <w:rFonts w:ascii="Source Sans Pro" w:hAnsi="Source Sans Pro" w:cs="Arial"/>
        </w:rPr>
        <w:t>Sujeto obligado</w:t>
      </w:r>
      <w:r w:rsidRPr="007237C1">
        <w:rPr>
          <w:rFonts w:ascii="Source Sans Pro" w:hAnsi="Source Sans Pro" w:cs="Arial"/>
        </w:rPr>
        <w:t>.</w:t>
      </w:r>
    </w:p>
    <w:p w:rsidR="00600B5A" w:rsidRPr="00127BE2" w:rsidRDefault="00600B5A" w:rsidP="00B1154C">
      <w:pPr>
        <w:rPr>
          <w:rFonts w:ascii="Source Sans Pro" w:hAnsi="Source Sans Pro" w:cs="Arial"/>
        </w:rPr>
      </w:pPr>
    </w:p>
    <w:p w:rsidR="006F7B44" w:rsidRPr="00127BE2" w:rsidRDefault="006F7B44" w:rsidP="00B1154C">
      <w:pPr>
        <w:rPr>
          <w:rFonts w:ascii="Source Sans Pro" w:hAnsi="Source Sans Pro" w:cs="Arial"/>
        </w:rPr>
      </w:pPr>
    </w:p>
    <w:p w:rsidR="004C1CD3" w:rsidRPr="00127BE2" w:rsidRDefault="004C1CD3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C O N S I D E R A N D O S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127BE2" w:rsidRPr="00127BE2" w:rsidRDefault="00127BE2" w:rsidP="00127BE2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1.</w:t>
      </w:r>
      <w:r w:rsidRPr="00127BE2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</w:t>
      </w:r>
      <w:r w:rsidRPr="00127BE2">
        <w:rPr>
          <w:rFonts w:ascii="Source Sans Pro" w:hAnsi="Source Sans Pro" w:cs="Arial"/>
        </w:rPr>
        <w:lastRenderedPageBreak/>
        <w:t xml:space="preserve">Transparencia y Acceso a la Información Pública para el Estado de Veracruz de Ignacio de la Llave, aprobados mediante el Acuerdo ODG/SE-17/26/03/2021, publicados en la Gaceta Oficial del Estado el treinta y uno de marzo de dos mil veintiuno; 20, 21 y 22 de los Lineamientos que establecen el procedimiento de verificación y seguimiento del cumplimiento de las obligaciones de transparencia que deben publicar los Sujetos </w:t>
      </w:r>
      <w:r w:rsidR="00D17F33">
        <w:rPr>
          <w:rFonts w:ascii="Source Sans Pro" w:hAnsi="Source Sans Pro" w:cs="Arial"/>
        </w:rPr>
        <w:t xml:space="preserve">Obligado </w:t>
      </w:r>
      <w:r w:rsidRPr="00127BE2">
        <w:rPr>
          <w:rFonts w:ascii="Source Sans Pro" w:hAnsi="Source Sans Pro" w:cs="Arial"/>
        </w:rPr>
        <w:t>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127BE2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E248A0" w:rsidRPr="00127BE2" w:rsidRDefault="00E248A0" w:rsidP="00E248A0">
      <w:pPr>
        <w:autoSpaceDE w:val="0"/>
        <w:autoSpaceDN w:val="0"/>
        <w:adjustRightInd w:val="0"/>
        <w:rPr>
          <w:rFonts w:ascii="Source Sans Pro" w:hAnsi="Source Sans Pro" w:cs="Arial"/>
        </w:rPr>
      </w:pPr>
    </w:p>
    <w:p w:rsidR="008C44A0" w:rsidRPr="00127BE2" w:rsidRDefault="00D8236E" w:rsidP="008C44A0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2</w:t>
      </w:r>
      <w:r w:rsidR="00CE0DF6" w:rsidRPr="00127BE2">
        <w:rPr>
          <w:rFonts w:ascii="Source Sans Pro" w:hAnsi="Source Sans Pro" w:cs="Arial"/>
          <w:b/>
        </w:rPr>
        <w:t>.</w:t>
      </w:r>
      <w:r w:rsidR="00CE0DF6" w:rsidRPr="00127BE2">
        <w:rPr>
          <w:rFonts w:ascii="Source Sans Pro" w:hAnsi="Source Sans Pro" w:cs="Arial"/>
        </w:rPr>
        <w:t xml:space="preserve"> </w:t>
      </w:r>
      <w:r w:rsidR="008C44A0" w:rsidRPr="00127BE2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127BE2">
        <w:rPr>
          <w:rFonts w:ascii="Source Sans Pro" w:hAnsi="Source Sans Pro" w:cs="Arial"/>
          <w:b/>
        </w:rPr>
        <w:t>incumplimiento total</w:t>
      </w:r>
      <w:r w:rsidR="008C44A0" w:rsidRPr="00127BE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127BE2">
        <w:rPr>
          <w:rFonts w:ascii="Source Sans Pro" w:hAnsi="Source Sans Pro" w:cs="Arial"/>
          <w:b/>
        </w:rPr>
        <w:t>incumplimiento parcial</w:t>
      </w:r>
      <w:r w:rsidR="008C44A0" w:rsidRPr="00127BE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127BE2">
        <w:rPr>
          <w:rFonts w:ascii="Source Sans Pro" w:hAnsi="Source Sans Pro" w:cs="Arial"/>
          <w:b/>
        </w:rPr>
        <w:t>cumplimiento parcial bajo</w:t>
      </w:r>
      <w:r w:rsidR="008C44A0" w:rsidRPr="00127BE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127BE2">
        <w:rPr>
          <w:rFonts w:ascii="Source Sans Pro" w:hAnsi="Source Sans Pro" w:cs="Arial"/>
          <w:b/>
        </w:rPr>
        <w:t>cumplimiento parcial medio</w:t>
      </w:r>
      <w:r w:rsidR="008C44A0" w:rsidRPr="00127BE2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127BE2">
        <w:rPr>
          <w:rFonts w:ascii="Source Sans Pro" w:hAnsi="Source Sans Pro" w:cs="Arial"/>
          <w:b/>
        </w:rPr>
        <w:t>cumplimiento total</w:t>
      </w:r>
      <w:r w:rsidR="008C44A0" w:rsidRPr="00127BE2">
        <w:rPr>
          <w:rFonts w:ascii="Source Sans Pro" w:hAnsi="Source Sans Pro" w:cs="Arial"/>
        </w:rPr>
        <w:t xml:space="preserve"> de las obligaciones previstas por la </w:t>
      </w:r>
      <w:r w:rsidR="008C44A0" w:rsidRPr="00127BE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127BE2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523D9" w:rsidRPr="00127BE2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Pr="00127BE2" w:rsidRDefault="008C44A0" w:rsidP="00B1154C">
      <w:pPr>
        <w:rPr>
          <w:rFonts w:ascii="Source Sans Pro" w:hAnsi="Source Sans Pro" w:cs="Arial"/>
        </w:rPr>
      </w:pPr>
    </w:p>
    <w:p w:rsidR="009510D5" w:rsidRDefault="00D8236E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3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</w:t>
      </w:r>
      <w:r w:rsidR="00CE0DF6" w:rsidRPr="00127BE2">
        <w:rPr>
          <w:rFonts w:ascii="Source Sans Pro" w:hAnsi="Source Sans Pro" w:cs="Arial"/>
        </w:rPr>
        <w:t xml:space="preserve">Bajo esta óptica y </w:t>
      </w:r>
      <w:r w:rsidR="00876275">
        <w:rPr>
          <w:rFonts w:ascii="Source Sans Pro" w:hAnsi="Source Sans Pro" w:cs="Arial"/>
        </w:rPr>
        <w:t>derivado de que subsiste el incumplimiento parcial de la publicación de las obl</w:t>
      </w:r>
      <w:r w:rsidR="00CC2AD5">
        <w:rPr>
          <w:rFonts w:ascii="Source Sans Pro" w:hAnsi="Source Sans Pro" w:cs="Arial"/>
        </w:rPr>
        <w:t xml:space="preserve">igaciones de transparencia del </w:t>
      </w:r>
      <w:r w:rsidR="00D17F33">
        <w:rPr>
          <w:rFonts w:ascii="Source Sans Pro" w:hAnsi="Source Sans Pro" w:cs="Arial"/>
        </w:rPr>
        <w:t xml:space="preserve">sujeto obligado </w:t>
      </w:r>
      <w:r w:rsidR="00876275">
        <w:rPr>
          <w:rFonts w:ascii="Source Sans Pro" w:hAnsi="Source Sans Pro" w:cs="Arial"/>
        </w:rPr>
        <w:t xml:space="preserve"> del primer trimestre de dos mil veintidós, como se acredita </w:t>
      </w:r>
      <w:r w:rsidR="00CC2AD5">
        <w:rPr>
          <w:rFonts w:ascii="Source Sans Pro" w:hAnsi="Source Sans Pro" w:cs="Arial"/>
        </w:rPr>
        <w:t xml:space="preserve">con las capturas de pantalla del portal de internet y de la Plataforma Nacional de Transparencia del </w:t>
      </w:r>
      <w:r w:rsidR="00D17F33">
        <w:rPr>
          <w:rFonts w:ascii="Source Sans Pro" w:hAnsi="Source Sans Pro" w:cs="Arial"/>
        </w:rPr>
        <w:t>sujeto obligado</w:t>
      </w:r>
      <w:r w:rsidR="006F01DF">
        <w:rPr>
          <w:rFonts w:ascii="Source Sans Pro" w:hAnsi="Source Sans Pro" w:cs="Arial"/>
        </w:rPr>
        <w:t>:</w:t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Pr="006F01DF" w:rsidRDefault="00CC2AD5" w:rsidP="006F01DF">
      <w:pPr>
        <w:jc w:val="center"/>
        <w:rPr>
          <w:rFonts w:ascii="Source Sans Pro" w:hAnsi="Source Sans Pro" w:cs="Arial"/>
          <w:b/>
        </w:rPr>
      </w:pPr>
      <w:r w:rsidRPr="006F01DF">
        <w:rPr>
          <w:rFonts w:ascii="Source Sans Pro" w:hAnsi="Source Sans Pro" w:cs="Arial"/>
          <w:b/>
        </w:rPr>
        <w:t xml:space="preserve">PORTAL DE INTERNET DEL </w:t>
      </w:r>
      <w:r w:rsidR="00D17F33">
        <w:rPr>
          <w:rFonts w:ascii="Source Sans Pro" w:hAnsi="Source Sans Pro" w:cs="Arial"/>
          <w:b/>
        </w:rPr>
        <w:t xml:space="preserve">SUJETO </w:t>
      </w:r>
      <w:proofErr w:type="gramStart"/>
      <w:r w:rsidR="00D17F33">
        <w:rPr>
          <w:rFonts w:ascii="Source Sans Pro" w:hAnsi="Source Sans Pro" w:cs="Arial"/>
          <w:b/>
        </w:rPr>
        <w:t xml:space="preserve">OBLIGADO </w:t>
      </w:r>
      <w:r w:rsidR="006F01DF">
        <w:rPr>
          <w:rFonts w:ascii="Source Sans Pro" w:hAnsi="Source Sans Pro" w:cs="Arial"/>
          <w:b/>
        </w:rPr>
        <w:t>:</w:t>
      </w:r>
      <w:proofErr w:type="gramEnd"/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6F01DF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07050" cy="24320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DF" w:rsidRDefault="006F01DF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Pr="006F01DF" w:rsidRDefault="00CC2AD5" w:rsidP="006F01DF">
      <w:pPr>
        <w:jc w:val="center"/>
        <w:rPr>
          <w:rFonts w:ascii="Source Sans Pro" w:hAnsi="Source Sans Pro" w:cs="Arial"/>
          <w:b/>
        </w:rPr>
      </w:pPr>
      <w:r w:rsidRPr="006F01DF">
        <w:rPr>
          <w:rFonts w:ascii="Source Sans Pro" w:hAnsi="Source Sans Pro" w:cs="Arial"/>
          <w:b/>
        </w:rPr>
        <w:lastRenderedPageBreak/>
        <w:t>PLATAFORMA NACIONAL DE TRANSPARENCIA</w:t>
      </w:r>
      <w:r w:rsidR="006F01DF">
        <w:rPr>
          <w:rFonts w:ascii="Source Sans Pro" w:hAnsi="Source Sans Pro" w:cs="Arial"/>
          <w:b/>
        </w:rPr>
        <w:t>:</w:t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6F01DF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13400" cy="30353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6F01DF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07050" cy="30035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6F01DF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07050" cy="31750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6F01DF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lastRenderedPageBreak/>
        <w:drawing>
          <wp:inline distT="0" distB="0" distL="0" distR="0">
            <wp:extent cx="5607050" cy="3073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De lo anterior, se demuestra que las áreas del </w:t>
      </w:r>
      <w:r w:rsidR="00D17F33">
        <w:rPr>
          <w:rFonts w:ascii="Source Sans Pro" w:hAnsi="Source Sans Pro" w:cs="Arial"/>
        </w:rPr>
        <w:t xml:space="preserve">sujeto obligado </w:t>
      </w:r>
      <w:r>
        <w:rPr>
          <w:rFonts w:ascii="Source Sans Pro" w:hAnsi="Source Sans Pro" w:cs="Arial"/>
        </w:rPr>
        <w:t xml:space="preserve"> incumplieron con la publicación y actualización de la información derivada de sus obligaciones de transparencia comunes y especificas del primer trimestre de dos mil veintidós en el portal de internet y en la Plataforma Nacional de Transparencia</w:t>
      </w:r>
      <w:r w:rsidRPr="00127BE2">
        <w:rPr>
          <w:rFonts w:ascii="Source Sans Pro" w:hAnsi="Source Sans Pro" w:cs="Arial"/>
        </w:rPr>
        <w:t>;</w:t>
      </w:r>
      <w:r>
        <w:rPr>
          <w:rFonts w:ascii="Source Sans Pro" w:hAnsi="Source Sans Pro" w:cs="Arial"/>
        </w:rPr>
        <w:t xml:space="preserve"> por lo que persisten las inconsistencias notificadas mediante el oficio </w:t>
      </w:r>
      <w:r w:rsidR="00F462A3">
        <w:rPr>
          <w:rFonts w:ascii="Source Sans Pro" w:hAnsi="Source Sans Pro" w:cs="Arial"/>
          <w:b/>
        </w:rPr>
        <w:t>IVAI</w:t>
      </w:r>
      <w:r w:rsidR="00F462A3">
        <w:rPr>
          <w:rFonts w:ascii="Source Sans Pro" w:hAnsi="Source Sans Pro"/>
          <w:b/>
          <w:lang w:val="es-ES"/>
        </w:rPr>
        <w:t>-</w:t>
      </w:r>
      <w:r w:rsidRPr="00CC2AD5">
        <w:rPr>
          <w:rFonts w:ascii="Source Sans Pro" w:hAnsi="Source Sans Pro" w:cs="Arial"/>
          <w:b/>
        </w:rPr>
        <w:t>OFICIO/DCVC/495/05/09/2022</w:t>
      </w:r>
      <w:r w:rsidRPr="00CC2AD5">
        <w:rPr>
          <w:rFonts w:ascii="Source Sans Pro" w:hAnsi="Source Sans Pro" w:cs="Arial"/>
        </w:rPr>
        <w:t>,</w:t>
      </w:r>
      <w:r w:rsidR="00F45B57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el cual se tiene por re</w:t>
      </w:r>
      <w:r w:rsidR="007E7F7D">
        <w:rPr>
          <w:rFonts w:ascii="Source Sans Pro" w:hAnsi="Source Sans Pro" w:cs="Arial"/>
        </w:rPr>
        <w:t>producido por economía procesal en la parte que interesa.</w:t>
      </w:r>
    </w:p>
    <w:p w:rsidR="007E7F7D" w:rsidRDefault="007E7F7D" w:rsidP="00B1154C">
      <w:pPr>
        <w:rPr>
          <w:rFonts w:ascii="Source Sans Pro" w:hAnsi="Source Sans Pro" w:cs="Arial"/>
        </w:rPr>
      </w:pPr>
    </w:p>
    <w:p w:rsidR="007E7F7D" w:rsidRDefault="007E7F7D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4. El titular de la </w:t>
      </w:r>
      <w:r w:rsidR="00F45B57">
        <w:rPr>
          <w:rFonts w:ascii="Source Sans Pro" w:hAnsi="Source Sans Pro" w:cs="Arial"/>
        </w:rPr>
        <w:t xml:space="preserve"> Unidad de Transparencia no envío su informe justificado ni tampoco informó el nombre y cargo del responsable de publicar y actualizar sus obligaciones de transparencia</w:t>
      </w:r>
      <w:r w:rsidR="00F45B57" w:rsidRPr="00127BE2">
        <w:rPr>
          <w:rFonts w:ascii="Source Sans Pro" w:hAnsi="Source Sans Pro" w:cs="Arial"/>
        </w:rPr>
        <w:t>;</w:t>
      </w:r>
      <w:r w:rsidR="00F45B57">
        <w:rPr>
          <w:rFonts w:ascii="Source Sans Pro" w:hAnsi="Source Sans Pro" w:cs="Arial"/>
        </w:rPr>
        <w:t xml:space="preserve"> ahora bien, con fundamento en lo establecido en los artículos 207 y 250 de la Ley 875 de Transparencia y Acceso a la Información Pública para el Estado de Veracruz, por lo cual se establecen, el primero que las actuaciones se practicarán en días y horas hábiles, y el segundo en su parte final, que los plazos empezarán a correr a partir del día siguiente a aquel en que haya surtido efectos.</w:t>
      </w:r>
    </w:p>
    <w:p w:rsidR="00F45B57" w:rsidRDefault="00F45B57" w:rsidP="00B1154C">
      <w:pPr>
        <w:rPr>
          <w:rFonts w:ascii="Source Sans Pro" w:hAnsi="Source Sans Pro" w:cs="Arial"/>
        </w:rPr>
      </w:pPr>
    </w:p>
    <w:p w:rsidR="00FD3EB8" w:rsidRDefault="00F45B57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Por lo que debe tomarse en cuenta que el término de </w:t>
      </w:r>
      <w:proofErr w:type="spellStart"/>
      <w:r>
        <w:rPr>
          <w:rFonts w:ascii="Source Sans Pro" w:hAnsi="Source Sans Pro" w:cs="Arial"/>
        </w:rPr>
        <w:t>díez</w:t>
      </w:r>
      <w:proofErr w:type="spellEnd"/>
      <w:r>
        <w:rPr>
          <w:rFonts w:ascii="Source Sans Pro" w:hAnsi="Source Sans Pro" w:cs="Arial"/>
        </w:rPr>
        <w:t xml:space="preserve"> días hábiles para que el Titular de la Unidad de Transparencia del </w:t>
      </w:r>
      <w:r w:rsidR="00D17F33">
        <w:rPr>
          <w:rFonts w:ascii="Source Sans Pro" w:hAnsi="Source Sans Pro" w:cs="Arial"/>
        </w:rPr>
        <w:t xml:space="preserve">sujeto obligado </w:t>
      </w:r>
      <w:r>
        <w:rPr>
          <w:rFonts w:ascii="Source Sans Pro" w:hAnsi="Source Sans Pro" w:cs="Arial"/>
        </w:rPr>
        <w:t xml:space="preserve"> atendiera las inconsistencias </w:t>
      </w:r>
      <w:r w:rsidR="00DE3395">
        <w:rPr>
          <w:rFonts w:ascii="Source Sans Pro" w:hAnsi="Source Sans Pro" w:cs="Arial"/>
        </w:rPr>
        <w:t xml:space="preserve">corrió del nueve al veintiséis de septiembre de dos mil veintidós, descontando los días </w:t>
      </w:r>
      <w:proofErr w:type="spellStart"/>
      <w:r w:rsidR="00DE3395">
        <w:rPr>
          <w:rFonts w:ascii="Source Sans Pro" w:hAnsi="Source Sans Pro" w:cs="Arial"/>
        </w:rPr>
        <w:t>díez</w:t>
      </w:r>
      <w:proofErr w:type="spellEnd"/>
      <w:r w:rsidR="00DE3395">
        <w:rPr>
          <w:rFonts w:ascii="Source Sans Pro" w:hAnsi="Source Sans Pro" w:cs="Arial"/>
        </w:rPr>
        <w:t>, once, quince, dieciséis, diecisiete y dieciocho de septiembre al tratarse de sábados y domingos o días inhábiles en el caso del quince y dieciséis de septiembre</w:t>
      </w:r>
      <w:r w:rsidR="00DE3395">
        <w:rPr>
          <w:rStyle w:val="Refdenotaalpie"/>
          <w:rFonts w:ascii="Source Sans Pro" w:hAnsi="Source Sans Pro" w:cs="Arial"/>
        </w:rPr>
        <w:footnoteReference w:id="1"/>
      </w:r>
      <w:r w:rsidR="00DE3395" w:rsidRPr="00127BE2">
        <w:rPr>
          <w:rFonts w:ascii="Source Sans Pro" w:hAnsi="Source Sans Pro" w:cs="Arial"/>
        </w:rPr>
        <w:t>;</w:t>
      </w:r>
      <w:r w:rsidR="00DE3395">
        <w:rPr>
          <w:rFonts w:ascii="Source Sans Pro" w:hAnsi="Source Sans Pro" w:cs="Arial"/>
        </w:rPr>
        <w:t xml:space="preserve"> tal y como se demuestra con la siguiente gráfica</w:t>
      </w:r>
      <w:r w:rsidR="006F01DF">
        <w:rPr>
          <w:rFonts w:ascii="Source Sans Pro" w:hAnsi="Source Sans Pro" w:cs="Arial"/>
        </w:rPr>
        <w:t>:</w:t>
      </w:r>
    </w:p>
    <w:p w:rsidR="00FD3EB8" w:rsidRPr="006F01DF" w:rsidRDefault="00FD3EB8" w:rsidP="00B1154C">
      <w:pPr>
        <w:rPr>
          <w:rFonts w:ascii="Source Sans Pro" w:hAnsi="Source Sans Pro" w:cs="Arial"/>
        </w:rPr>
      </w:pPr>
    </w:p>
    <w:p w:rsidR="00DE3395" w:rsidRPr="006F01DF" w:rsidRDefault="00DE3395" w:rsidP="00DE3395">
      <w:pPr>
        <w:jc w:val="center"/>
        <w:rPr>
          <w:rFonts w:ascii="Source Sans Pro" w:hAnsi="Source Sans Pro" w:cs="Arial"/>
          <w:b/>
        </w:rPr>
      </w:pPr>
      <w:r w:rsidRPr="006F01DF">
        <w:rPr>
          <w:rFonts w:ascii="Source Sans Pro" w:hAnsi="Source Sans Pro" w:cs="Arial"/>
          <w:b/>
        </w:rPr>
        <w:t>SEPTIEMBRE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501"/>
        <w:gridCol w:w="1363"/>
        <w:gridCol w:w="1098"/>
        <w:gridCol w:w="1180"/>
        <w:gridCol w:w="1044"/>
        <w:gridCol w:w="1257"/>
      </w:tblGrid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501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3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8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80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4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7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531622">
              <w:rPr>
                <w:rFonts w:ascii="Source Sans Pro" w:hAnsi="Source Sans Pro"/>
                <w:noProof/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</w:tr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8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Se notificó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9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uno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11</w:t>
            </w:r>
          </w:p>
        </w:tc>
      </w:tr>
      <w:tr w:rsidR="00DE3395" w:rsidRPr="00863436" w:rsidTr="00531622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12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dos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13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tres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14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cuatro</w:t>
            </w:r>
          </w:p>
        </w:tc>
        <w:tc>
          <w:tcPr>
            <w:tcW w:w="1098" w:type="dxa"/>
            <w:shd w:val="clear" w:color="auto" w:fill="A6A6A6" w:themeFill="background1" w:themeFillShade="A6"/>
          </w:tcPr>
          <w:p w:rsidR="00DE3395" w:rsidRPr="00C90DE8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C90DE8">
              <w:rPr>
                <w:rFonts w:ascii="Source Sans Pro" w:hAnsi="Source Sans Pro"/>
                <w:b/>
                <w:sz w:val="20"/>
                <w:szCs w:val="20"/>
              </w:rPr>
              <w:t>15</w:t>
            </w:r>
          </w:p>
          <w:p w:rsidR="00531622" w:rsidRPr="00C90DE8" w:rsidRDefault="00FD3EB8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C90DE8">
              <w:rPr>
                <w:rFonts w:ascii="Source Sans Pro" w:hAnsi="Source Sans Pro"/>
                <w:b/>
                <w:sz w:val="20"/>
                <w:szCs w:val="20"/>
              </w:rPr>
              <w:t>Inhábil</w:t>
            </w:r>
            <w:bookmarkStart w:id="0" w:name="_GoBack"/>
            <w:bookmarkEnd w:id="0"/>
          </w:p>
        </w:tc>
        <w:tc>
          <w:tcPr>
            <w:tcW w:w="1180" w:type="dxa"/>
            <w:shd w:val="clear" w:color="auto" w:fill="A6A6A6" w:themeFill="background1" w:themeFillShade="A6"/>
          </w:tcPr>
          <w:p w:rsidR="00DE3395" w:rsidRPr="00C90DE8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C90DE8">
              <w:rPr>
                <w:rFonts w:ascii="Source Sans Pro" w:hAnsi="Source Sans Pro"/>
                <w:b/>
                <w:sz w:val="20"/>
                <w:szCs w:val="20"/>
              </w:rPr>
              <w:t>16</w:t>
            </w:r>
          </w:p>
          <w:p w:rsidR="00FD3EB8" w:rsidRPr="00C90DE8" w:rsidRDefault="00FD3EB8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C90DE8">
              <w:rPr>
                <w:rFonts w:ascii="Source Sans Pro" w:hAnsi="Source Sans Pro"/>
                <w:b/>
                <w:sz w:val="20"/>
                <w:szCs w:val="20"/>
              </w:rPr>
              <w:t>Inhábil</w:t>
            </w:r>
          </w:p>
          <w:p w:rsidR="00531622" w:rsidRPr="00C90DE8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</w:tr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19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cinco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20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seis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21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siete</w:t>
            </w: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22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ocho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23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nueve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25</w:t>
            </w:r>
          </w:p>
        </w:tc>
      </w:tr>
      <w:tr w:rsidR="00DE3395" w:rsidRPr="00863436" w:rsidTr="00D45B0F">
        <w:trPr>
          <w:trHeight w:val="717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26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diez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27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DE3395" w:rsidRDefault="00DE3395" w:rsidP="00B1154C">
      <w:pPr>
        <w:rPr>
          <w:rFonts w:ascii="Source Sans Pro" w:hAnsi="Source Sans Pro" w:cs="Arial"/>
          <w:sz w:val="30"/>
        </w:rPr>
      </w:pPr>
    </w:p>
    <w:p w:rsidR="00DE3395" w:rsidRPr="00531622" w:rsidRDefault="00531622" w:rsidP="00B1154C">
      <w:pPr>
        <w:rPr>
          <w:rFonts w:ascii="Source Sans Pro" w:hAnsi="Source Sans Pro" w:cs="Arial"/>
        </w:rPr>
      </w:pPr>
      <w:r w:rsidRPr="00531622">
        <w:rPr>
          <w:rFonts w:ascii="Source Sans Pro" w:hAnsi="Source Sans Pro" w:cs="Arial"/>
        </w:rPr>
        <w:t xml:space="preserve">En concordancia con lo anterior, se realizó una búsqueda en los correos electrónicos </w:t>
      </w:r>
      <w:hyperlink r:id="rId15" w:history="1">
        <w:r w:rsidRPr="0053162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531622">
        <w:rPr>
          <w:rFonts w:ascii="Source Sans Pro" w:hAnsi="Source Sans Pro" w:cs="Arial"/>
        </w:rPr>
        <w:t xml:space="preserve"> y </w:t>
      </w:r>
      <w:hyperlink r:id="rId16" w:history="1">
        <w:r w:rsidRPr="00531622">
          <w:rPr>
            <w:rStyle w:val="Hipervnculo"/>
            <w:rFonts w:ascii="Source Sans Pro" w:hAnsi="Source Sans Pro" w:cs="Arial"/>
          </w:rPr>
          <w:t>contacto@verivai.org.mx</w:t>
        </w:r>
      </w:hyperlink>
      <w:r w:rsidRPr="00531622">
        <w:rPr>
          <w:rFonts w:ascii="Source Sans Pro" w:hAnsi="Source Sans Pro" w:cs="Arial"/>
        </w:rPr>
        <w:t xml:space="preserve">, dentro del lapso antes referido; por lo que, </w:t>
      </w:r>
      <w:r>
        <w:rPr>
          <w:rFonts w:ascii="Source Sans Pro" w:hAnsi="Source Sans Pro" w:cs="Arial"/>
        </w:rPr>
        <w:t xml:space="preserve">no se encontró registro sobre la recepción de comunicación, promoción o documento suscrito por el Titular de la Unidad de Transparencia del </w:t>
      </w:r>
      <w:r w:rsidR="00D17F33">
        <w:rPr>
          <w:rFonts w:ascii="Source Sans Pro" w:hAnsi="Source Sans Pro" w:cs="Arial"/>
        </w:rPr>
        <w:t>sujeto obligado</w:t>
      </w:r>
      <w:r>
        <w:rPr>
          <w:rFonts w:ascii="Source Sans Pro" w:hAnsi="Source Sans Pro" w:cs="Arial"/>
        </w:rPr>
        <w:t>.</w:t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En virtud de lo anterior, resulta procedente emitir el siguiente:</w:t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 I C T A M E N</w:t>
      </w:r>
    </w:p>
    <w:p w:rsidR="007B1B80" w:rsidRPr="00127BE2" w:rsidRDefault="007B1B80" w:rsidP="00B1154C">
      <w:pPr>
        <w:rPr>
          <w:rFonts w:ascii="Source Sans Pro" w:hAnsi="Source Sans Pro" w:cs="Arial"/>
          <w:b/>
        </w:rPr>
      </w:pPr>
    </w:p>
    <w:p w:rsidR="00D17888" w:rsidRPr="00127BE2" w:rsidRDefault="004C1CD3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PRIMERO.</w:t>
      </w:r>
      <w:r w:rsidRPr="00127BE2">
        <w:rPr>
          <w:rFonts w:ascii="Source Sans Pro" w:hAnsi="Source Sans Pro" w:cs="Arial"/>
        </w:rPr>
        <w:t xml:space="preserve"> El </w:t>
      </w:r>
      <w:r w:rsidR="00D17F33">
        <w:rPr>
          <w:rFonts w:ascii="Source Sans Pro" w:hAnsi="Source Sans Pro" w:cs="Arial"/>
        </w:rPr>
        <w:t xml:space="preserve">sujeto obligado </w:t>
      </w:r>
      <w:r w:rsidR="00600B5A">
        <w:rPr>
          <w:rFonts w:ascii="Source Sans Pro" w:hAnsi="Source Sans Pro" w:cs="Arial"/>
        </w:rPr>
        <w:t xml:space="preserve"> </w:t>
      </w:r>
      <w:r w:rsidR="00D05CF4">
        <w:rPr>
          <w:rFonts w:ascii="Source Sans Pro" w:hAnsi="Source Sans Pro" w:cs="Arial"/>
        </w:rPr>
        <w:t>incumplió</w:t>
      </w:r>
      <w:r w:rsidR="00CE0DF6" w:rsidRPr="00127BE2">
        <w:rPr>
          <w:rFonts w:ascii="Source Sans Pro" w:hAnsi="Source Sans Pro" w:cs="Arial"/>
        </w:rPr>
        <w:t xml:space="preserve"> parcial</w:t>
      </w:r>
      <w:r w:rsidR="00884A95" w:rsidRPr="00127BE2">
        <w:rPr>
          <w:rFonts w:ascii="Source Sans Pro" w:hAnsi="Source Sans Pro" w:cs="Arial"/>
        </w:rPr>
        <w:t>mente</w:t>
      </w:r>
      <w:r w:rsidR="00F163FB">
        <w:rPr>
          <w:rFonts w:ascii="Source Sans Pro" w:hAnsi="Source Sans Pro" w:cs="Arial"/>
        </w:rPr>
        <w:t xml:space="preserve"> </w:t>
      </w:r>
      <w:r w:rsidRPr="00127BE2">
        <w:rPr>
          <w:rFonts w:ascii="Source Sans Pro" w:hAnsi="Source Sans Pro" w:cs="Arial"/>
        </w:rPr>
        <w:t xml:space="preserve">con la publicación </w:t>
      </w:r>
      <w:r w:rsidR="007C6446" w:rsidRPr="00127BE2">
        <w:rPr>
          <w:rFonts w:ascii="Source Sans Pro" w:hAnsi="Source Sans Pro" w:cs="Arial"/>
        </w:rPr>
        <w:t xml:space="preserve">y actualización </w:t>
      </w:r>
      <w:r w:rsidR="00870ADC">
        <w:rPr>
          <w:rFonts w:ascii="Source Sans Pro" w:hAnsi="Source Sans Pro" w:cs="Arial"/>
        </w:rPr>
        <w:t>d</w:t>
      </w:r>
      <w:r w:rsidR="00131535" w:rsidRPr="00127BE2">
        <w:rPr>
          <w:rFonts w:ascii="Source Sans Pro" w:hAnsi="Source Sans Pro" w:cs="Arial"/>
        </w:rPr>
        <w:t xml:space="preserve">e </w:t>
      </w:r>
      <w:r w:rsidRPr="00127BE2">
        <w:rPr>
          <w:rFonts w:ascii="Source Sans Pro" w:hAnsi="Source Sans Pro" w:cs="Arial"/>
        </w:rPr>
        <w:t xml:space="preserve">la información concerniente a sus obligaciones de transparencia comunes y específicas establecidas en la </w:t>
      </w:r>
      <w:r w:rsidR="0041573B" w:rsidRPr="00127BE2">
        <w:rPr>
          <w:rFonts w:ascii="Source Sans Pro" w:hAnsi="Source Sans Pro" w:cs="Arial"/>
        </w:rPr>
        <w:t>Ley General de Transparencia y Acceso a la Información Pública</w:t>
      </w:r>
      <w:r w:rsidR="005476D3" w:rsidRPr="00127BE2">
        <w:rPr>
          <w:rFonts w:ascii="Source Sans Pro" w:hAnsi="Source Sans Pro" w:cs="Arial"/>
        </w:rPr>
        <w:t xml:space="preserve"> y</w:t>
      </w:r>
      <w:r w:rsidRPr="00127BE2">
        <w:rPr>
          <w:rFonts w:ascii="Source Sans Pro" w:hAnsi="Source Sans Pro" w:cs="Arial"/>
        </w:rPr>
        <w:t xml:space="preserve"> </w:t>
      </w:r>
      <w:r w:rsidR="007C6446" w:rsidRPr="00127BE2">
        <w:rPr>
          <w:rFonts w:ascii="Source Sans Pro" w:hAnsi="Source Sans Pro" w:cs="Arial"/>
        </w:rPr>
        <w:t xml:space="preserve">en la </w:t>
      </w:r>
      <w:r w:rsidR="0041573B" w:rsidRPr="00127BE2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127BE2">
        <w:rPr>
          <w:rFonts w:ascii="Source Sans Pro" w:hAnsi="Source Sans Pro" w:cs="Arial"/>
        </w:rPr>
        <w:t>Estado</w:t>
      </w:r>
      <w:r w:rsidR="0041573B" w:rsidRPr="00127BE2">
        <w:rPr>
          <w:rFonts w:ascii="Source Sans Pro" w:hAnsi="Source Sans Pro" w:cs="Arial"/>
        </w:rPr>
        <w:t xml:space="preserve"> de Veracruz</w:t>
      </w:r>
      <w:r w:rsidR="00D05CF4">
        <w:rPr>
          <w:rFonts w:ascii="Source Sans Pro" w:hAnsi="Source Sans Pro" w:cs="Arial"/>
        </w:rPr>
        <w:t xml:space="preserve">, notificadas mediante el oficio </w:t>
      </w:r>
      <w:r w:rsidR="00D05CF4" w:rsidRPr="00F462A3">
        <w:rPr>
          <w:rFonts w:ascii="Source Sans Pro" w:hAnsi="Source Sans Pro" w:cs="Arial"/>
          <w:b/>
        </w:rPr>
        <w:t>IVAI</w:t>
      </w:r>
      <w:r w:rsidR="00F462A3" w:rsidRPr="00F462A3">
        <w:rPr>
          <w:rFonts w:ascii="Source Sans Pro" w:hAnsi="Source Sans Pro"/>
          <w:b/>
          <w:lang w:val="es-ES"/>
        </w:rPr>
        <w:t>-</w:t>
      </w:r>
      <w:r w:rsidR="00D05CF4" w:rsidRPr="00F462A3">
        <w:rPr>
          <w:rFonts w:ascii="Source Sans Pro" w:hAnsi="Source Sans Pro" w:cs="Arial"/>
          <w:b/>
        </w:rPr>
        <w:t>OFICIO/DCVC/495/05/09/2022</w:t>
      </w:r>
      <w:r w:rsidR="00D05CF4">
        <w:rPr>
          <w:rFonts w:ascii="Source Sans Pro" w:hAnsi="Source Sans Pro" w:cs="Arial"/>
        </w:rPr>
        <w:t>, el cual se tiene por reproducido por economía procesal en la parte que interesa.</w:t>
      </w:r>
    </w:p>
    <w:p w:rsidR="00F163FB" w:rsidRPr="00127BE2" w:rsidRDefault="00F163FB" w:rsidP="00883C66">
      <w:pPr>
        <w:rPr>
          <w:rFonts w:ascii="Source Sans Pro" w:hAnsi="Source Sans Pro" w:cs="Arial"/>
          <w:b/>
        </w:rPr>
      </w:pPr>
    </w:p>
    <w:p w:rsidR="00883C66" w:rsidRPr="007D4577" w:rsidRDefault="00D05CF4" w:rsidP="00BA41A0">
      <w:pPr>
        <w:rPr>
          <w:rFonts w:ascii="Source Sans Pro" w:hAnsi="Source Sans Pro"/>
          <w:b/>
          <w:lang w:val="es-ES"/>
        </w:rPr>
      </w:pPr>
      <w:r>
        <w:rPr>
          <w:rFonts w:ascii="Source Sans Pro" w:hAnsi="Source Sans Pro" w:cs="Arial"/>
          <w:b/>
        </w:rPr>
        <w:t>SEGUNDO</w:t>
      </w:r>
      <w:r w:rsidR="00883C66" w:rsidRPr="00127BE2">
        <w:rPr>
          <w:rFonts w:ascii="Source Sans Pro" w:hAnsi="Source Sans Pro" w:cs="Arial"/>
        </w:rPr>
        <w:t xml:space="preserve">. </w:t>
      </w:r>
      <w:r w:rsidR="00E83194" w:rsidRPr="00127BE2">
        <w:rPr>
          <w:rFonts w:ascii="Source Sans Pro" w:hAnsi="Source Sans Pro" w:cs="Arial"/>
        </w:rPr>
        <w:t>Notifíquese</w:t>
      </w:r>
      <w:r w:rsidR="00D17F33">
        <w:rPr>
          <w:rFonts w:ascii="Source Sans Pro" w:hAnsi="Source Sans Pro"/>
        </w:rPr>
        <w:t xml:space="preserve"> al s</w:t>
      </w:r>
      <w:r w:rsidR="00E83194" w:rsidRPr="00127BE2">
        <w:rPr>
          <w:rFonts w:ascii="Source Sans Pro" w:hAnsi="Source Sans Pro"/>
        </w:rPr>
        <w:t>uperior</w:t>
      </w:r>
      <w:r w:rsidR="00D17F33">
        <w:rPr>
          <w:rFonts w:ascii="Source Sans Pro" w:hAnsi="Source Sans Pro"/>
        </w:rPr>
        <w:t xml:space="preserve"> j</w:t>
      </w:r>
      <w:r w:rsidR="00FD3EB8">
        <w:rPr>
          <w:rFonts w:ascii="Source Sans Pro" w:hAnsi="Source Sans Pro"/>
        </w:rPr>
        <w:t xml:space="preserve">erárquico del </w:t>
      </w:r>
      <w:r w:rsidR="00D17F33">
        <w:rPr>
          <w:rFonts w:ascii="Source Sans Pro" w:hAnsi="Source Sans Pro"/>
        </w:rPr>
        <w:t xml:space="preserve">sujeto obligado </w:t>
      </w:r>
      <w:r w:rsidR="00FD3EB8">
        <w:rPr>
          <w:rFonts w:ascii="Source Sans Pro" w:hAnsi="Source Sans Pro"/>
        </w:rPr>
        <w:t xml:space="preserve"> </w:t>
      </w:r>
      <w:r w:rsidR="00FD3EB8">
        <w:rPr>
          <w:rFonts w:ascii="Source Sans Pro" w:hAnsi="Source Sans Pro" w:cs="Arial"/>
        </w:rPr>
        <w:t>para que gire sus instrucciones</w:t>
      </w:r>
      <w:r w:rsidR="00E83194" w:rsidRPr="00127BE2">
        <w:rPr>
          <w:rFonts w:ascii="Source Sans Pro" w:hAnsi="Source Sans Pro"/>
        </w:rPr>
        <w:t xml:space="preserve"> a través del Titular de la Unidad de Transparencia,</w:t>
      </w:r>
      <w:r w:rsidR="00FA3D7D" w:rsidRPr="00127BE2">
        <w:rPr>
          <w:rFonts w:ascii="Source Sans Pro" w:hAnsi="Source Sans Pro" w:cs="Arial"/>
        </w:rPr>
        <w:t xml:space="preserve"> para que </w:t>
      </w:r>
      <w:r w:rsidR="00E83194" w:rsidRPr="00127BE2">
        <w:rPr>
          <w:rFonts w:ascii="Source Sans Pro" w:hAnsi="Source Sans Pro" w:cs="Arial"/>
        </w:rPr>
        <w:t xml:space="preserve">dentro del plazo de </w:t>
      </w:r>
      <w:r w:rsidR="00E83194" w:rsidRPr="00127BE2">
        <w:rPr>
          <w:rFonts w:ascii="Source Sans Pro" w:hAnsi="Source Sans Pro" w:cs="Arial"/>
          <w:b/>
        </w:rPr>
        <w:t>cinco días hábiles</w:t>
      </w:r>
      <w:r w:rsidR="00E83194" w:rsidRPr="00127BE2">
        <w:rPr>
          <w:rFonts w:ascii="Source Sans Pro" w:hAnsi="Source Sans Pro" w:cs="Arial"/>
        </w:rPr>
        <w:t>, contados a partir del día hábil siguiente al de la notificación del presente dictamen, atiendan los requerimient</w:t>
      </w:r>
      <w:r w:rsidR="007D4577">
        <w:rPr>
          <w:rFonts w:ascii="Source Sans Pro" w:hAnsi="Source Sans Pro" w:cs="Arial"/>
        </w:rPr>
        <w:t>os notificado</w:t>
      </w:r>
      <w:r w:rsidR="00E83194" w:rsidRPr="00127BE2">
        <w:rPr>
          <w:rFonts w:ascii="Source Sans Pro" w:hAnsi="Source Sans Pro" w:cs="Arial"/>
        </w:rPr>
        <w:t>s mediant</w:t>
      </w:r>
      <w:r w:rsidR="000C0AB1" w:rsidRPr="00127BE2">
        <w:rPr>
          <w:rFonts w:ascii="Source Sans Pro" w:hAnsi="Source Sans Pro" w:cs="Arial"/>
        </w:rPr>
        <w:t xml:space="preserve">e el oficio </w:t>
      </w:r>
      <w:r w:rsidR="00F163FB" w:rsidRPr="00F163FB">
        <w:rPr>
          <w:rFonts w:ascii="Source Sans Pro" w:hAnsi="Source Sans Pro"/>
          <w:b/>
          <w:lang w:val="es-ES"/>
        </w:rPr>
        <w:t>IVAI-OFICIO/DCVC/4</w:t>
      </w:r>
      <w:r>
        <w:rPr>
          <w:rFonts w:ascii="Source Sans Pro" w:hAnsi="Source Sans Pro"/>
          <w:b/>
          <w:lang w:val="es-ES"/>
        </w:rPr>
        <w:t>95/05/09</w:t>
      </w:r>
      <w:r w:rsidR="00F163FB" w:rsidRPr="00F163FB">
        <w:rPr>
          <w:rFonts w:ascii="Source Sans Pro" w:hAnsi="Source Sans Pro"/>
          <w:b/>
          <w:lang w:val="es-ES"/>
        </w:rPr>
        <w:t>/2022</w:t>
      </w:r>
      <w:r w:rsidR="00E83194" w:rsidRPr="00127BE2">
        <w:rPr>
          <w:rFonts w:ascii="Source Sans Pro" w:hAnsi="Source Sans Pro" w:cs="Arial"/>
        </w:rPr>
        <w:t>, el cual, se tiene por reproducido por economía procesal en la parte que interesa; d</w:t>
      </w:r>
      <w:r w:rsidR="00B84579" w:rsidRPr="00127BE2">
        <w:rPr>
          <w:rFonts w:ascii="Source Sans Pro" w:hAnsi="Source Sans Pro" w:cs="Arial"/>
        </w:rPr>
        <w:t>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</w:t>
      </w:r>
      <w:r w:rsidR="00E83194" w:rsidRPr="00127BE2">
        <w:rPr>
          <w:rFonts w:ascii="Source Sans Pro" w:hAnsi="Source Sans Pro" w:cs="Arial"/>
        </w:rPr>
        <w:t>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D05CF4" w:rsidRDefault="00D05CF4" w:rsidP="00883C66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TERCERO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Notifíquese al superior</w:t>
      </w:r>
      <w:r w:rsidR="00FD3EB8">
        <w:rPr>
          <w:rFonts w:ascii="Source Sans Pro" w:hAnsi="Source Sans Pro" w:cs="Arial"/>
        </w:rPr>
        <w:t xml:space="preserve"> jerárquico del </w:t>
      </w:r>
      <w:r w:rsidR="00D17F33">
        <w:rPr>
          <w:rFonts w:ascii="Source Sans Pro" w:hAnsi="Source Sans Pro" w:cs="Arial"/>
        </w:rPr>
        <w:t xml:space="preserve">sujeto obligado </w:t>
      </w:r>
      <w:r w:rsidR="00FD3EB8">
        <w:rPr>
          <w:rFonts w:ascii="Source Sans Pro" w:hAnsi="Source Sans Pro" w:cs="Arial"/>
        </w:rPr>
        <w:t xml:space="preserve"> para que gire sus instrucciones</w:t>
      </w:r>
      <w:r>
        <w:rPr>
          <w:rFonts w:ascii="Source Sans Pro" w:hAnsi="Source Sans Pro" w:cs="Arial"/>
        </w:rPr>
        <w:t xml:space="preserve"> a través del Titular de la Un</w:t>
      </w:r>
      <w:r w:rsidR="00FD3EB8">
        <w:rPr>
          <w:rFonts w:ascii="Source Sans Pro" w:hAnsi="Source Sans Pro" w:cs="Arial"/>
        </w:rPr>
        <w:t>idad de Transparencia, para que</w:t>
      </w:r>
      <w:r>
        <w:rPr>
          <w:rFonts w:ascii="Source Sans Pro" w:hAnsi="Source Sans Pro" w:cs="Arial"/>
        </w:rPr>
        <w:t xml:space="preserve"> al día hábil siguiente de transcurrido el plazo establecido en el punto anterior</w:t>
      </w:r>
      <w:r w:rsidR="004C1037">
        <w:rPr>
          <w:rFonts w:ascii="Source Sans Pro" w:hAnsi="Source Sans Pro" w:cs="Arial"/>
        </w:rPr>
        <w:t xml:space="preserve">, informe a este Instituto por medio de oficialía de partes, o en su caso, a las direcciones de correo electrónico siguientes </w:t>
      </w:r>
      <w:hyperlink r:id="rId17" w:history="1">
        <w:r w:rsidR="004C1037" w:rsidRPr="0053162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="004C1037" w:rsidRPr="00531622">
        <w:rPr>
          <w:rFonts w:ascii="Source Sans Pro" w:hAnsi="Source Sans Pro" w:cs="Arial"/>
        </w:rPr>
        <w:t xml:space="preserve"> y </w:t>
      </w:r>
      <w:hyperlink r:id="rId18" w:history="1">
        <w:r w:rsidR="004C1037" w:rsidRPr="00531622">
          <w:rPr>
            <w:rStyle w:val="Hipervnculo"/>
            <w:rFonts w:ascii="Source Sans Pro" w:hAnsi="Source Sans Pro" w:cs="Arial"/>
          </w:rPr>
          <w:t>contacto@verivai.org.mx</w:t>
        </w:r>
      </w:hyperlink>
      <w:r w:rsidR="004C1037">
        <w:rPr>
          <w:rFonts w:ascii="Source Sans Pro" w:hAnsi="Source Sans Pro" w:cs="Arial"/>
        </w:rPr>
        <w:t xml:space="preserve">, el nombre y cargo de los responsables de publicar la información de sus unidades administrativas, así como, las de su superior </w:t>
      </w:r>
      <w:r w:rsidR="00004B26">
        <w:rPr>
          <w:rFonts w:ascii="Source Sans Pro" w:hAnsi="Source Sans Pro" w:cs="Arial"/>
        </w:rPr>
        <w:t>jerárquico</w:t>
      </w:r>
      <w:r w:rsidR="004C1037">
        <w:rPr>
          <w:rFonts w:ascii="Source Sans Pro" w:hAnsi="Source Sans Pro" w:cs="Arial"/>
        </w:rPr>
        <w:t>.</w:t>
      </w:r>
    </w:p>
    <w:p w:rsidR="00D05CF4" w:rsidRDefault="00D05CF4" w:rsidP="00883C66">
      <w:pPr>
        <w:rPr>
          <w:rFonts w:ascii="Source Sans Pro" w:hAnsi="Source Sans Pro" w:cs="Arial"/>
        </w:rPr>
      </w:pPr>
    </w:p>
    <w:p w:rsidR="00883C66" w:rsidRPr="00127BE2" w:rsidRDefault="00D05CF4" w:rsidP="00883C66">
      <w:pPr>
        <w:rPr>
          <w:rFonts w:ascii="Source Sans Pro" w:hAnsi="Source Sans Pro" w:cs="Arial"/>
        </w:rPr>
      </w:pPr>
      <w:r w:rsidRPr="00D05CF4">
        <w:rPr>
          <w:rFonts w:ascii="Source Sans Pro" w:hAnsi="Source Sans Pro" w:cs="Arial"/>
          <w:b/>
        </w:rPr>
        <w:t>CUARTO.</w:t>
      </w:r>
      <w:r>
        <w:rPr>
          <w:rFonts w:ascii="Source Sans Pro" w:hAnsi="Source Sans Pro" w:cs="Arial"/>
        </w:rPr>
        <w:t xml:space="preserve"> </w:t>
      </w:r>
      <w:r w:rsidR="00883C66" w:rsidRPr="00127BE2">
        <w:rPr>
          <w:rFonts w:ascii="Source Sans Pro" w:hAnsi="Source Sans Pro" w:cs="Arial"/>
        </w:rPr>
        <w:t xml:space="preserve">Se hace del conocimiento al </w:t>
      </w:r>
      <w:r w:rsidR="00883C66" w:rsidRPr="00127BE2">
        <w:rPr>
          <w:rFonts w:ascii="Source Sans Pro" w:hAnsi="Source Sans Pro"/>
        </w:rPr>
        <w:t>Titular de la Unidad de Transparencia</w:t>
      </w:r>
      <w:r w:rsidR="00883C66" w:rsidRPr="00127BE2">
        <w:rPr>
          <w:rFonts w:ascii="Source Sans Pro" w:hAnsi="Source Sans Pro" w:cs="Arial"/>
        </w:rPr>
        <w:t xml:space="preserve"> del </w:t>
      </w:r>
      <w:r w:rsidR="00D17F33">
        <w:rPr>
          <w:rFonts w:ascii="Source Sans Pro" w:hAnsi="Source Sans Pro" w:cs="Arial"/>
        </w:rPr>
        <w:t xml:space="preserve">sujeto obligado </w:t>
      </w:r>
      <w:r w:rsidR="00883C66" w:rsidRPr="00127BE2">
        <w:rPr>
          <w:rFonts w:ascii="Source Sans Pro" w:hAnsi="Source Sans Pro" w:cs="Arial"/>
        </w:rPr>
        <w:t xml:space="preserve">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</w:t>
      </w:r>
      <w:r w:rsidR="00E01DF5" w:rsidRPr="00127BE2">
        <w:rPr>
          <w:rFonts w:ascii="Source Sans Pro" w:hAnsi="Source Sans Pro" w:cs="Arial"/>
        </w:rPr>
        <w:t xml:space="preserve">edida de apremio, de acuerdo </w:t>
      </w:r>
      <w:r w:rsidR="00883C66" w:rsidRPr="00127BE2">
        <w:rPr>
          <w:rFonts w:ascii="Source Sans Pro" w:hAnsi="Source Sans Pro" w:cs="Arial"/>
        </w:rPr>
        <w:t>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883C66" w:rsidRPr="00127BE2" w:rsidRDefault="00883C66" w:rsidP="00883C66">
      <w:pPr>
        <w:rPr>
          <w:rFonts w:ascii="Source Sans Pro" w:hAnsi="Source Sans Pro" w:cs="Arial"/>
          <w:b/>
        </w:rPr>
      </w:pPr>
    </w:p>
    <w:p w:rsidR="00883C66" w:rsidRPr="00127BE2" w:rsidRDefault="00D05CF4" w:rsidP="00883C66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QUINTO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Notifíquese el presente dictamen </w:t>
      </w:r>
      <w:r w:rsidR="0039515C" w:rsidRPr="00127BE2">
        <w:rPr>
          <w:rFonts w:ascii="Source Sans Pro" w:hAnsi="Source Sans Pro" w:cs="Arial"/>
        </w:rPr>
        <w:t xml:space="preserve">de incumplimiento parcial </w:t>
      </w:r>
      <w:r w:rsidR="00883C66" w:rsidRPr="00127BE2">
        <w:rPr>
          <w:rFonts w:ascii="Source Sans Pro" w:hAnsi="Source Sans Pro" w:cs="Arial"/>
        </w:rPr>
        <w:t>a</w:t>
      </w:r>
      <w:r>
        <w:rPr>
          <w:rFonts w:ascii="Source Sans Pro" w:hAnsi="Source Sans Pro" w:cs="Arial"/>
        </w:rPr>
        <w:t xml:space="preserve">l </w:t>
      </w:r>
      <w:r w:rsidR="00D17F33">
        <w:rPr>
          <w:rFonts w:ascii="Source Sans Pro" w:hAnsi="Source Sans Pro" w:cs="Arial"/>
        </w:rPr>
        <w:t xml:space="preserve">sujeto obligado </w:t>
      </w:r>
      <w:r w:rsidR="00883C66" w:rsidRPr="00127BE2">
        <w:rPr>
          <w:rFonts w:ascii="Source Sans Pro" w:hAnsi="Source Sans Pro" w:cs="Arial"/>
        </w:rPr>
        <w:t xml:space="preserve"> por medio del sistema de notificaciones electrónicas, dentro de los tres días hábiles </w:t>
      </w:r>
      <w:r w:rsidR="00883C66" w:rsidRPr="00127BE2">
        <w:rPr>
          <w:rFonts w:ascii="Source Sans Pro" w:hAnsi="Source Sans Pro" w:cs="Arial"/>
        </w:rPr>
        <w:lastRenderedPageBreak/>
        <w:t>siguientes a su aprobación, con fundamento en el artículo 15 de los Lineamientos de Verificación.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Irma Domínguez Hernández</w:t>
      </w:r>
    </w:p>
    <w:p w:rsidR="00883C66" w:rsidRPr="00127BE2" w:rsidRDefault="00883C66" w:rsidP="00883C66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Directora de Capacitación y Vinculación Ciudadana</w:t>
      </w:r>
    </w:p>
    <w:p w:rsidR="004C1CD3" w:rsidRPr="00127BE2" w:rsidRDefault="00883C66" w:rsidP="00127BE2">
      <w:pPr>
        <w:jc w:val="center"/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Instituto Veracruzano de Acceso a la Información y Protección de Datos Personales</w:t>
      </w:r>
    </w:p>
    <w:sectPr w:rsidR="004C1CD3" w:rsidRPr="00127BE2" w:rsidSect="00127BE2">
      <w:headerReference w:type="default" r:id="rId19"/>
      <w:footerReference w:type="default" r:id="rId20"/>
      <w:headerReference w:type="first" r:id="rId21"/>
      <w:footerReference w:type="first" r:id="rId22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42" w:rsidRDefault="003D4E42" w:rsidP="006B5F99">
      <w:r>
        <w:separator/>
      </w:r>
    </w:p>
  </w:endnote>
  <w:endnote w:type="continuationSeparator" w:id="0">
    <w:p w:rsidR="003D4E42" w:rsidRDefault="003D4E42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0E51D8" w:rsidRPr="00127BE2" w:rsidRDefault="000E51D8">
        <w:pPr>
          <w:pStyle w:val="Piedepgina"/>
          <w:jc w:val="right"/>
          <w:rPr>
            <w:rFonts w:ascii="Source Sans Pro" w:hAnsi="Source Sans Pro"/>
          </w:rPr>
        </w:pPr>
        <w:r w:rsidRPr="00127BE2">
          <w:rPr>
            <w:rFonts w:ascii="Source Sans Pro" w:hAnsi="Source Sans Pro"/>
          </w:rPr>
          <w:fldChar w:fldCharType="begin"/>
        </w:r>
        <w:r w:rsidRPr="00127BE2">
          <w:rPr>
            <w:rFonts w:ascii="Source Sans Pro" w:hAnsi="Source Sans Pro"/>
          </w:rPr>
          <w:instrText>PAGE   \* MERGEFORMAT</w:instrText>
        </w:r>
        <w:r w:rsidRPr="00127BE2">
          <w:rPr>
            <w:rFonts w:ascii="Source Sans Pro" w:hAnsi="Source Sans Pro"/>
          </w:rPr>
          <w:fldChar w:fldCharType="separate"/>
        </w:r>
        <w:r w:rsidR="00B37F91" w:rsidRPr="00B37F91">
          <w:rPr>
            <w:rFonts w:ascii="Source Sans Pro" w:hAnsi="Source Sans Pro"/>
            <w:noProof/>
            <w:lang w:val="es-ES"/>
          </w:rPr>
          <w:t>6</w:t>
        </w:r>
        <w:r w:rsidRPr="00127BE2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D8" w:rsidRPr="00127BE2" w:rsidRDefault="000E51D8" w:rsidP="00127BE2">
    <w:pPr>
      <w:pStyle w:val="Piedepgina"/>
      <w:jc w:val="right"/>
      <w:rPr>
        <w:rFonts w:ascii="Source Sans Pro" w:hAnsi="Source Sans Pro"/>
      </w:rPr>
    </w:pPr>
    <w:r w:rsidRPr="00127BE2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42" w:rsidRDefault="003D4E42" w:rsidP="006B5F99">
      <w:r>
        <w:separator/>
      </w:r>
    </w:p>
  </w:footnote>
  <w:footnote w:type="continuationSeparator" w:id="0">
    <w:p w:rsidR="003D4E42" w:rsidRDefault="003D4E42" w:rsidP="006B5F99">
      <w:r>
        <w:continuationSeparator/>
      </w:r>
    </w:p>
  </w:footnote>
  <w:footnote w:id="1">
    <w:p w:rsidR="00DE3395" w:rsidRPr="00DE3395" w:rsidRDefault="00DE339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E3395">
        <w:t>Calendario de días inhábiles del IVAI</w:t>
      </w:r>
      <w:r w:rsidR="00FD3EB8">
        <w:t xml:space="preserve">: </w:t>
      </w:r>
      <w:r w:rsidR="00FD3EB8" w:rsidRPr="00FD3EB8">
        <w:t>https://ivai.org.mx/I/ACUERDO_ODG-SE-86-06-12-2021.pdf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D8" w:rsidRPr="00127BE2" w:rsidRDefault="000E51D8" w:rsidP="00127BE2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>EXP</w:t>
    </w:r>
    <w:r>
      <w:rPr>
        <w:rFonts w:ascii="Source Sans Pro" w:hAnsi="Source Sans Pro"/>
        <w:b/>
      </w:rPr>
      <w:t xml:space="preserve">EDIENTE: </w:t>
    </w:r>
    <w:r w:rsidRPr="000E51D8">
      <w:rPr>
        <w:rFonts w:ascii="Source Sans Pro" w:hAnsi="Source Sans Pro"/>
        <w:b/>
      </w:rPr>
      <w:t>IVAI/VEOFI-162/077/2022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1197"/>
      <w:gridCol w:w="5447"/>
    </w:tblGrid>
    <w:tr w:rsidR="000E51D8" w:rsidTr="00494A58">
      <w:tc>
        <w:tcPr>
          <w:tcW w:w="1896" w:type="dxa"/>
        </w:tcPr>
        <w:p w:rsidR="000E51D8" w:rsidRDefault="000E51D8" w:rsidP="00127BE2">
          <w:pPr>
            <w:pStyle w:val="Encabezado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09DE67A" wp14:editId="549FB840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50950" cy="1041400"/>
                <wp:effectExtent l="0" t="0" r="6350" b="635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509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0E51D8" w:rsidRDefault="000E51D8" w:rsidP="00127BE2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  <w:r>
            <w:rPr>
              <w:rFonts w:ascii="Source Sans Pro" w:hAnsi="Source Sans Pro"/>
              <w:b/>
            </w:rPr>
            <w:t>VERIFICACIÓN OFICIOSA INTEGRADA</w:t>
          </w: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</w:t>
          </w:r>
          <w:r>
            <w:rPr>
              <w:rFonts w:ascii="Source Sans Pro" w:hAnsi="Source Sans Pro" w:cs="Arial"/>
              <w:b/>
            </w:rPr>
            <w:t xml:space="preserve">TAMEN INCUMPLIMIENTO PARCIAL </w:t>
          </w: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0E51D8" w:rsidRPr="00CE0DF6" w:rsidRDefault="00D17F33" w:rsidP="00127BE2">
          <w:pPr>
            <w:pStyle w:val="Encabezado"/>
            <w:rPr>
              <w:rFonts w:ascii="Source Sans Pro" w:hAnsi="Source Sans Pro"/>
              <w:b/>
            </w:rPr>
          </w:pPr>
          <w:r>
            <w:rPr>
              <w:rFonts w:ascii="Source Sans Pro" w:hAnsi="Source Sans Pro"/>
              <w:b/>
            </w:rPr>
            <w:t>SUJETO OBLIGADO</w:t>
          </w:r>
          <w:r w:rsidR="000E51D8">
            <w:rPr>
              <w:rFonts w:ascii="Source Sans Pro" w:hAnsi="Source Sans Pro"/>
              <w:b/>
            </w:rPr>
            <w:t xml:space="preserve">: AYUNTAMIENTO DE  </w:t>
          </w:r>
          <w:r w:rsidR="002A299B">
            <w:rPr>
              <w:rFonts w:ascii="Source Sans Pro" w:hAnsi="Source Sans Pro"/>
              <w:b/>
            </w:rPr>
            <w:t>SOCONUSCO</w:t>
          </w: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0E51D8" w:rsidRPr="009510D5" w:rsidRDefault="000E51D8" w:rsidP="00630DD6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EXP</w:t>
          </w:r>
          <w:r>
            <w:rPr>
              <w:rFonts w:ascii="Source Sans Pro" w:hAnsi="Source Sans Pro"/>
              <w:b/>
            </w:rPr>
            <w:t xml:space="preserve">EDIENTE: </w:t>
          </w:r>
          <w:r w:rsidRPr="000E51D8">
            <w:rPr>
              <w:rFonts w:ascii="Source Sans Pro" w:hAnsi="Source Sans Pro"/>
              <w:b/>
            </w:rPr>
            <w:t>IVAI/VEOFI-162/077/2022</w:t>
          </w:r>
        </w:p>
      </w:tc>
    </w:tr>
  </w:tbl>
  <w:p w:rsidR="000E51D8" w:rsidRDefault="000E51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D46E5"/>
    <w:multiLevelType w:val="hybridMultilevel"/>
    <w:tmpl w:val="8A3C8714"/>
    <w:lvl w:ilvl="0" w:tplc="D4A8EB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4B26"/>
    <w:rsid w:val="0001455E"/>
    <w:rsid w:val="0001632E"/>
    <w:rsid w:val="000220F4"/>
    <w:rsid w:val="00023D5B"/>
    <w:rsid w:val="00024985"/>
    <w:rsid w:val="00034BDC"/>
    <w:rsid w:val="00041E3A"/>
    <w:rsid w:val="00052AD3"/>
    <w:rsid w:val="00053DB9"/>
    <w:rsid w:val="00064BCC"/>
    <w:rsid w:val="0007669E"/>
    <w:rsid w:val="00090065"/>
    <w:rsid w:val="00092294"/>
    <w:rsid w:val="000A147B"/>
    <w:rsid w:val="000A5A7E"/>
    <w:rsid w:val="000A6A84"/>
    <w:rsid w:val="000B1A18"/>
    <w:rsid w:val="000B3FCB"/>
    <w:rsid w:val="000C0AB1"/>
    <w:rsid w:val="000E4188"/>
    <w:rsid w:val="000E51D8"/>
    <w:rsid w:val="00100FEA"/>
    <w:rsid w:val="00101F86"/>
    <w:rsid w:val="00106C32"/>
    <w:rsid w:val="001174D5"/>
    <w:rsid w:val="001266EA"/>
    <w:rsid w:val="00127BE2"/>
    <w:rsid w:val="00127F76"/>
    <w:rsid w:val="00131535"/>
    <w:rsid w:val="00132DA5"/>
    <w:rsid w:val="00135FA4"/>
    <w:rsid w:val="00140A57"/>
    <w:rsid w:val="00141140"/>
    <w:rsid w:val="00143E9D"/>
    <w:rsid w:val="00144C7B"/>
    <w:rsid w:val="0014704B"/>
    <w:rsid w:val="001634D1"/>
    <w:rsid w:val="0019145E"/>
    <w:rsid w:val="00191F3D"/>
    <w:rsid w:val="001960C8"/>
    <w:rsid w:val="00196BD8"/>
    <w:rsid w:val="001A6C3E"/>
    <w:rsid w:val="001C7CA9"/>
    <w:rsid w:val="001D0F0B"/>
    <w:rsid w:val="001E32C1"/>
    <w:rsid w:val="001F30A3"/>
    <w:rsid w:val="001F3439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63CD"/>
    <w:rsid w:val="00273077"/>
    <w:rsid w:val="002753AA"/>
    <w:rsid w:val="0028001C"/>
    <w:rsid w:val="002819CF"/>
    <w:rsid w:val="00283992"/>
    <w:rsid w:val="00287AAB"/>
    <w:rsid w:val="00287ADD"/>
    <w:rsid w:val="002940B9"/>
    <w:rsid w:val="002A0885"/>
    <w:rsid w:val="002A299B"/>
    <w:rsid w:val="002A2E6E"/>
    <w:rsid w:val="002B527D"/>
    <w:rsid w:val="002C3156"/>
    <w:rsid w:val="002D637F"/>
    <w:rsid w:val="002E39A3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30F4"/>
    <w:rsid w:val="0039515C"/>
    <w:rsid w:val="00396881"/>
    <w:rsid w:val="003B03B3"/>
    <w:rsid w:val="003C0282"/>
    <w:rsid w:val="003C77CA"/>
    <w:rsid w:val="003D4CAB"/>
    <w:rsid w:val="003D4D0C"/>
    <w:rsid w:val="003D4E42"/>
    <w:rsid w:val="003E1D3C"/>
    <w:rsid w:val="003E465D"/>
    <w:rsid w:val="003E7351"/>
    <w:rsid w:val="003E7BE4"/>
    <w:rsid w:val="003F1F88"/>
    <w:rsid w:val="003F3726"/>
    <w:rsid w:val="003F3BD1"/>
    <w:rsid w:val="00402C39"/>
    <w:rsid w:val="00405D08"/>
    <w:rsid w:val="004100D1"/>
    <w:rsid w:val="0041573B"/>
    <w:rsid w:val="0041690C"/>
    <w:rsid w:val="00422152"/>
    <w:rsid w:val="00425723"/>
    <w:rsid w:val="00427951"/>
    <w:rsid w:val="00431290"/>
    <w:rsid w:val="00435AD7"/>
    <w:rsid w:val="00442DD6"/>
    <w:rsid w:val="00443C41"/>
    <w:rsid w:val="00445625"/>
    <w:rsid w:val="00446623"/>
    <w:rsid w:val="004523D9"/>
    <w:rsid w:val="00455C75"/>
    <w:rsid w:val="004620C0"/>
    <w:rsid w:val="00462A3B"/>
    <w:rsid w:val="00464159"/>
    <w:rsid w:val="00467952"/>
    <w:rsid w:val="00477807"/>
    <w:rsid w:val="00494A58"/>
    <w:rsid w:val="004A368E"/>
    <w:rsid w:val="004B11CC"/>
    <w:rsid w:val="004B35A5"/>
    <w:rsid w:val="004C1037"/>
    <w:rsid w:val="004C1CD3"/>
    <w:rsid w:val="004D2F06"/>
    <w:rsid w:val="004E4FDC"/>
    <w:rsid w:val="004E7073"/>
    <w:rsid w:val="004E7CA5"/>
    <w:rsid w:val="004F556F"/>
    <w:rsid w:val="0051547C"/>
    <w:rsid w:val="0052381F"/>
    <w:rsid w:val="00527290"/>
    <w:rsid w:val="00531622"/>
    <w:rsid w:val="00535D4D"/>
    <w:rsid w:val="00546D48"/>
    <w:rsid w:val="005476D3"/>
    <w:rsid w:val="00547AD2"/>
    <w:rsid w:val="00553B49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926"/>
    <w:rsid w:val="005A7151"/>
    <w:rsid w:val="005A7A95"/>
    <w:rsid w:val="005D4D87"/>
    <w:rsid w:val="005E0E97"/>
    <w:rsid w:val="005E2A64"/>
    <w:rsid w:val="005F4F4A"/>
    <w:rsid w:val="00600B5A"/>
    <w:rsid w:val="00621615"/>
    <w:rsid w:val="00624254"/>
    <w:rsid w:val="00630DD6"/>
    <w:rsid w:val="00633327"/>
    <w:rsid w:val="00635E47"/>
    <w:rsid w:val="006920E1"/>
    <w:rsid w:val="0069699C"/>
    <w:rsid w:val="00697C84"/>
    <w:rsid w:val="006A584B"/>
    <w:rsid w:val="006A7D31"/>
    <w:rsid w:val="006B5F99"/>
    <w:rsid w:val="006C0BA9"/>
    <w:rsid w:val="006C6D51"/>
    <w:rsid w:val="006C7F35"/>
    <w:rsid w:val="006D45F6"/>
    <w:rsid w:val="006F01DF"/>
    <w:rsid w:val="006F1DC7"/>
    <w:rsid w:val="006F30A4"/>
    <w:rsid w:val="006F7B44"/>
    <w:rsid w:val="00700F04"/>
    <w:rsid w:val="0070388B"/>
    <w:rsid w:val="00706188"/>
    <w:rsid w:val="00706D73"/>
    <w:rsid w:val="007135C9"/>
    <w:rsid w:val="007178C4"/>
    <w:rsid w:val="00717C4D"/>
    <w:rsid w:val="00725124"/>
    <w:rsid w:val="007371A1"/>
    <w:rsid w:val="007429A3"/>
    <w:rsid w:val="0077373B"/>
    <w:rsid w:val="007B1B80"/>
    <w:rsid w:val="007B6AE9"/>
    <w:rsid w:val="007B6CF4"/>
    <w:rsid w:val="007B77D5"/>
    <w:rsid w:val="007C1960"/>
    <w:rsid w:val="007C53B6"/>
    <w:rsid w:val="007C6446"/>
    <w:rsid w:val="007C7179"/>
    <w:rsid w:val="007D0196"/>
    <w:rsid w:val="007D2511"/>
    <w:rsid w:val="007D2628"/>
    <w:rsid w:val="007D4577"/>
    <w:rsid w:val="007D7BBF"/>
    <w:rsid w:val="007E1431"/>
    <w:rsid w:val="007E2291"/>
    <w:rsid w:val="007E288E"/>
    <w:rsid w:val="007E7E4C"/>
    <w:rsid w:val="007E7F7D"/>
    <w:rsid w:val="007F534D"/>
    <w:rsid w:val="007F7A53"/>
    <w:rsid w:val="008004AD"/>
    <w:rsid w:val="008055E6"/>
    <w:rsid w:val="00815DDF"/>
    <w:rsid w:val="00835FE3"/>
    <w:rsid w:val="00840994"/>
    <w:rsid w:val="00845A39"/>
    <w:rsid w:val="008528EF"/>
    <w:rsid w:val="0085432C"/>
    <w:rsid w:val="00870ADC"/>
    <w:rsid w:val="00876275"/>
    <w:rsid w:val="00883C66"/>
    <w:rsid w:val="00884A95"/>
    <w:rsid w:val="008966C8"/>
    <w:rsid w:val="008A202E"/>
    <w:rsid w:val="008A4E33"/>
    <w:rsid w:val="008A658E"/>
    <w:rsid w:val="008B0C3F"/>
    <w:rsid w:val="008B19FE"/>
    <w:rsid w:val="008B5504"/>
    <w:rsid w:val="008C1F3C"/>
    <w:rsid w:val="008C44A0"/>
    <w:rsid w:val="008C595C"/>
    <w:rsid w:val="008D3284"/>
    <w:rsid w:val="008D3503"/>
    <w:rsid w:val="008D75C9"/>
    <w:rsid w:val="008E07BD"/>
    <w:rsid w:val="008E44A7"/>
    <w:rsid w:val="00901E70"/>
    <w:rsid w:val="009029A6"/>
    <w:rsid w:val="00904768"/>
    <w:rsid w:val="0090639B"/>
    <w:rsid w:val="00911DE1"/>
    <w:rsid w:val="00917FE5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5E3"/>
    <w:rsid w:val="0098662B"/>
    <w:rsid w:val="009903AE"/>
    <w:rsid w:val="009A0FF9"/>
    <w:rsid w:val="009A482E"/>
    <w:rsid w:val="009A61B1"/>
    <w:rsid w:val="009B4C6D"/>
    <w:rsid w:val="009C6B29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11AD4"/>
    <w:rsid w:val="00A1296F"/>
    <w:rsid w:val="00A3337E"/>
    <w:rsid w:val="00A41003"/>
    <w:rsid w:val="00A42051"/>
    <w:rsid w:val="00A45709"/>
    <w:rsid w:val="00A66974"/>
    <w:rsid w:val="00A67A27"/>
    <w:rsid w:val="00A7328B"/>
    <w:rsid w:val="00A82BF0"/>
    <w:rsid w:val="00A8466C"/>
    <w:rsid w:val="00A92CCF"/>
    <w:rsid w:val="00A94B77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7162"/>
    <w:rsid w:val="00B26187"/>
    <w:rsid w:val="00B300C3"/>
    <w:rsid w:val="00B30846"/>
    <w:rsid w:val="00B32A8B"/>
    <w:rsid w:val="00B37F91"/>
    <w:rsid w:val="00B5175D"/>
    <w:rsid w:val="00B602F4"/>
    <w:rsid w:val="00B65CA2"/>
    <w:rsid w:val="00B70F7B"/>
    <w:rsid w:val="00B84579"/>
    <w:rsid w:val="00B853E8"/>
    <w:rsid w:val="00B86A25"/>
    <w:rsid w:val="00B95487"/>
    <w:rsid w:val="00BA41A0"/>
    <w:rsid w:val="00BB4A9D"/>
    <w:rsid w:val="00BE2509"/>
    <w:rsid w:val="00BF0B0E"/>
    <w:rsid w:val="00BF5298"/>
    <w:rsid w:val="00BF5B5E"/>
    <w:rsid w:val="00BF7402"/>
    <w:rsid w:val="00C01B28"/>
    <w:rsid w:val="00C01D47"/>
    <w:rsid w:val="00C1096B"/>
    <w:rsid w:val="00C1384E"/>
    <w:rsid w:val="00C32167"/>
    <w:rsid w:val="00C33F35"/>
    <w:rsid w:val="00C420BA"/>
    <w:rsid w:val="00C448BF"/>
    <w:rsid w:val="00C50907"/>
    <w:rsid w:val="00C54232"/>
    <w:rsid w:val="00C64B42"/>
    <w:rsid w:val="00C73663"/>
    <w:rsid w:val="00C757A3"/>
    <w:rsid w:val="00C86DD8"/>
    <w:rsid w:val="00C90DE8"/>
    <w:rsid w:val="00C93CFD"/>
    <w:rsid w:val="00CA42E9"/>
    <w:rsid w:val="00CA5383"/>
    <w:rsid w:val="00CA555D"/>
    <w:rsid w:val="00CA71F9"/>
    <w:rsid w:val="00CB3BEA"/>
    <w:rsid w:val="00CB5708"/>
    <w:rsid w:val="00CC2AD5"/>
    <w:rsid w:val="00CE0DF6"/>
    <w:rsid w:val="00CE3395"/>
    <w:rsid w:val="00CE4A96"/>
    <w:rsid w:val="00CF04AD"/>
    <w:rsid w:val="00D00308"/>
    <w:rsid w:val="00D0123E"/>
    <w:rsid w:val="00D05CF4"/>
    <w:rsid w:val="00D1419A"/>
    <w:rsid w:val="00D17888"/>
    <w:rsid w:val="00D17BB5"/>
    <w:rsid w:val="00D17F33"/>
    <w:rsid w:val="00D205C1"/>
    <w:rsid w:val="00D209A9"/>
    <w:rsid w:val="00D22959"/>
    <w:rsid w:val="00D278B3"/>
    <w:rsid w:val="00D45062"/>
    <w:rsid w:val="00D50A8D"/>
    <w:rsid w:val="00D55546"/>
    <w:rsid w:val="00D7111A"/>
    <w:rsid w:val="00D8236E"/>
    <w:rsid w:val="00D84260"/>
    <w:rsid w:val="00DA0A8F"/>
    <w:rsid w:val="00DA2DBC"/>
    <w:rsid w:val="00DA3EC2"/>
    <w:rsid w:val="00DA7441"/>
    <w:rsid w:val="00DB432F"/>
    <w:rsid w:val="00DC2242"/>
    <w:rsid w:val="00DC6457"/>
    <w:rsid w:val="00DD4A18"/>
    <w:rsid w:val="00DD5EEB"/>
    <w:rsid w:val="00DD6375"/>
    <w:rsid w:val="00DE3395"/>
    <w:rsid w:val="00DF488B"/>
    <w:rsid w:val="00DF4F1D"/>
    <w:rsid w:val="00E01DF5"/>
    <w:rsid w:val="00E03CB2"/>
    <w:rsid w:val="00E1234C"/>
    <w:rsid w:val="00E248A0"/>
    <w:rsid w:val="00E27FA0"/>
    <w:rsid w:val="00E3016C"/>
    <w:rsid w:val="00E41845"/>
    <w:rsid w:val="00E4197C"/>
    <w:rsid w:val="00E5256B"/>
    <w:rsid w:val="00E60D90"/>
    <w:rsid w:val="00E62A1D"/>
    <w:rsid w:val="00E64128"/>
    <w:rsid w:val="00E65E42"/>
    <w:rsid w:val="00E66C47"/>
    <w:rsid w:val="00E813A0"/>
    <w:rsid w:val="00E83194"/>
    <w:rsid w:val="00EA352C"/>
    <w:rsid w:val="00EA58A0"/>
    <w:rsid w:val="00EA7FCE"/>
    <w:rsid w:val="00EB07D8"/>
    <w:rsid w:val="00EB7168"/>
    <w:rsid w:val="00EC523E"/>
    <w:rsid w:val="00ED1753"/>
    <w:rsid w:val="00EE457D"/>
    <w:rsid w:val="00EE5EB0"/>
    <w:rsid w:val="00EF3E8F"/>
    <w:rsid w:val="00EF4E71"/>
    <w:rsid w:val="00EF7137"/>
    <w:rsid w:val="00F0292F"/>
    <w:rsid w:val="00F10E79"/>
    <w:rsid w:val="00F125E5"/>
    <w:rsid w:val="00F163FB"/>
    <w:rsid w:val="00F16614"/>
    <w:rsid w:val="00F33CC0"/>
    <w:rsid w:val="00F403C8"/>
    <w:rsid w:val="00F429D9"/>
    <w:rsid w:val="00F45B57"/>
    <w:rsid w:val="00F462A3"/>
    <w:rsid w:val="00F54D6A"/>
    <w:rsid w:val="00F56102"/>
    <w:rsid w:val="00F62052"/>
    <w:rsid w:val="00F6323A"/>
    <w:rsid w:val="00F633CB"/>
    <w:rsid w:val="00F743F3"/>
    <w:rsid w:val="00F81B0A"/>
    <w:rsid w:val="00F8201A"/>
    <w:rsid w:val="00F87053"/>
    <w:rsid w:val="00FA0D31"/>
    <w:rsid w:val="00FA3D7D"/>
    <w:rsid w:val="00FA4A6B"/>
    <w:rsid w:val="00FA6B25"/>
    <w:rsid w:val="00FB2EDF"/>
    <w:rsid w:val="00FC1EA8"/>
    <w:rsid w:val="00FC2DD6"/>
    <w:rsid w:val="00FD07E1"/>
    <w:rsid w:val="00FD1B12"/>
    <w:rsid w:val="00FD3EB8"/>
    <w:rsid w:val="00FD5216"/>
    <w:rsid w:val="00FE3CC3"/>
    <w:rsid w:val="00FE6F9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883C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883C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00B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0B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0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contacto@verivai.org.mx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direcciondecapacitacion.ivai@outl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o@verivai.org.m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recciondecapacitacion.ivai@outlook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4279-E925-4A0E-A0EE-4F316C43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2</cp:revision>
  <cp:lastPrinted>2022-05-31T19:06:00Z</cp:lastPrinted>
  <dcterms:created xsi:type="dcterms:W3CDTF">2022-09-29T21:26:00Z</dcterms:created>
  <dcterms:modified xsi:type="dcterms:W3CDTF">2022-09-29T21:26:00Z</dcterms:modified>
</cp:coreProperties>
</file>