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BF45EA" w:rsidRDefault="001D0F0B" w:rsidP="000A6A84">
      <w:pPr>
        <w:jc w:val="right"/>
        <w:rPr>
          <w:rFonts w:ascii="Source Sans Pro" w:hAnsi="Source Sans Pro" w:cs="Arial"/>
          <w:b/>
        </w:rPr>
      </w:pPr>
      <w:r w:rsidRPr="00BF45EA">
        <w:rPr>
          <w:rFonts w:ascii="Source Sans Pro" w:hAnsi="Source Sans Pro" w:cs="Arial"/>
          <w:b/>
        </w:rPr>
        <w:t>Xalapa-En</w:t>
      </w:r>
      <w:r w:rsidR="000C01AD" w:rsidRPr="00BF45EA">
        <w:rPr>
          <w:rFonts w:ascii="Source Sans Pro" w:hAnsi="Source Sans Pro" w:cs="Arial"/>
          <w:b/>
        </w:rPr>
        <w:t>ríquez, Veracruz, a</w:t>
      </w:r>
      <w:r w:rsidR="005F1392">
        <w:rPr>
          <w:rFonts w:ascii="Source Sans Pro" w:hAnsi="Source Sans Pro" w:cs="Arial"/>
          <w:b/>
        </w:rPr>
        <w:t xml:space="preserve"> cinco</w:t>
      </w:r>
      <w:bookmarkStart w:id="0" w:name="_GoBack"/>
      <w:bookmarkEnd w:id="0"/>
      <w:r w:rsidR="00177B3A">
        <w:rPr>
          <w:rFonts w:ascii="Source Sans Pro" w:hAnsi="Source Sans Pro" w:cs="Arial"/>
          <w:b/>
        </w:rPr>
        <w:t xml:space="preserve"> de diciembre</w:t>
      </w:r>
      <w:r w:rsidR="007D6AB2">
        <w:rPr>
          <w:rFonts w:ascii="Source Sans Pro" w:hAnsi="Source Sans Pro" w:cs="Arial"/>
          <w:b/>
        </w:rPr>
        <w:t xml:space="preserve"> </w:t>
      </w:r>
      <w:r w:rsidRPr="00BF45EA">
        <w:rPr>
          <w:rFonts w:ascii="Source Sans Pro" w:hAnsi="Source Sans Pro" w:cs="Arial"/>
          <w:b/>
        </w:rPr>
        <w:t>de dos mil veintidós.</w:t>
      </w:r>
    </w:p>
    <w:p w:rsidR="001D0F0B" w:rsidRPr="00BF45EA" w:rsidRDefault="001D0F0B" w:rsidP="000A6A84">
      <w:pPr>
        <w:rPr>
          <w:rFonts w:ascii="Source Sans Pro" w:hAnsi="Source Sans Pro" w:cs="Arial"/>
          <w:b/>
        </w:rPr>
      </w:pPr>
    </w:p>
    <w:p w:rsidR="004C1CD3" w:rsidRPr="00BF45EA" w:rsidRDefault="004C1CD3" w:rsidP="000A6A84">
      <w:pPr>
        <w:rPr>
          <w:rFonts w:ascii="Source Sans Pro" w:hAnsi="Source Sans Pro" w:cs="Arial"/>
        </w:rPr>
      </w:pPr>
      <w:r w:rsidRPr="00BF45EA">
        <w:rPr>
          <w:rFonts w:ascii="Source Sans Pro" w:hAnsi="Source Sans Pro" w:cs="Arial"/>
          <w:b/>
        </w:rPr>
        <w:t>VISTO</w:t>
      </w:r>
      <w:r w:rsidRPr="00BF45EA">
        <w:rPr>
          <w:rFonts w:ascii="Source Sans Pro" w:hAnsi="Source Sans Pro" w:cs="Arial"/>
        </w:rPr>
        <w:t xml:space="preserve"> el </w:t>
      </w:r>
      <w:r w:rsidR="00944FF0" w:rsidRPr="00BF45EA">
        <w:rPr>
          <w:rFonts w:ascii="Source Sans Pro" w:hAnsi="Source Sans Pro" w:cs="Arial"/>
        </w:rPr>
        <w:t>e</w:t>
      </w:r>
      <w:r w:rsidR="003F3BD1" w:rsidRPr="00BF45EA">
        <w:rPr>
          <w:rFonts w:ascii="Source Sans Pro" w:hAnsi="Source Sans Pro" w:cs="Arial"/>
        </w:rPr>
        <w:t>stado</w:t>
      </w:r>
      <w:r w:rsidRPr="00BF45EA">
        <w:rPr>
          <w:rFonts w:ascii="Source Sans Pro" w:hAnsi="Source Sans Pro" w:cs="Arial"/>
        </w:rPr>
        <w:t xml:space="preserve"> que guardan las constancias que obran en el expediente de la verificaci</w:t>
      </w:r>
      <w:r w:rsidR="00B602F4" w:rsidRPr="00BF45EA">
        <w:rPr>
          <w:rFonts w:ascii="Source Sans Pro" w:hAnsi="Source Sans Pro" w:cs="Arial"/>
        </w:rPr>
        <w:t>ón vinculante d</w:t>
      </w:r>
      <w:r w:rsidR="00F403C8" w:rsidRPr="00BF45EA">
        <w:rPr>
          <w:rFonts w:ascii="Source Sans Pro" w:hAnsi="Source Sans Pro" w:cs="Arial"/>
        </w:rPr>
        <w:t>e</w:t>
      </w:r>
      <w:r w:rsidRPr="00BF45EA">
        <w:rPr>
          <w:rFonts w:ascii="Source Sans Pro" w:hAnsi="Source Sans Pro" w:cs="Arial"/>
        </w:rPr>
        <w:t xml:space="preserve"> la</w:t>
      </w:r>
      <w:r w:rsidR="00815DDF" w:rsidRPr="00BF45EA">
        <w:rPr>
          <w:rFonts w:ascii="Source Sans Pro" w:hAnsi="Source Sans Pro" w:cs="Arial"/>
        </w:rPr>
        <w:t>s obligaciones de transparencia del</w:t>
      </w:r>
      <w:r w:rsidR="00E03CB2" w:rsidRPr="00BF45EA">
        <w:rPr>
          <w:rFonts w:ascii="Source Sans Pro" w:hAnsi="Source Sans Pro" w:cs="Arial"/>
        </w:rPr>
        <w:t xml:space="preserve"> </w:t>
      </w:r>
      <w:r w:rsidR="00E1265C">
        <w:rPr>
          <w:rFonts w:ascii="Source Sans Pro" w:hAnsi="Source Sans Pro" w:cs="Arial"/>
        </w:rPr>
        <w:t>sujeto o</w:t>
      </w:r>
      <w:r w:rsidR="00330259" w:rsidRPr="00BF45EA">
        <w:rPr>
          <w:rFonts w:ascii="Source Sans Pro" w:hAnsi="Source Sans Pro" w:cs="Arial"/>
        </w:rPr>
        <w:t>bligado</w:t>
      </w:r>
      <w:r w:rsidR="00E03CB2" w:rsidRPr="00BF45EA">
        <w:rPr>
          <w:rFonts w:ascii="Source Sans Pro" w:hAnsi="Source Sans Pro" w:cs="Arial"/>
        </w:rPr>
        <w:t xml:space="preserve"> </w:t>
      </w:r>
      <w:r w:rsidR="00BF45EA" w:rsidRPr="00BF45EA">
        <w:rPr>
          <w:rFonts w:ascii="Source Sans Pro" w:hAnsi="Source Sans Pro"/>
        </w:rPr>
        <w:t xml:space="preserve">Ayuntamiento </w:t>
      </w:r>
      <w:r w:rsidR="00BF45EA">
        <w:rPr>
          <w:rFonts w:ascii="Source Sans Pro" w:hAnsi="Source Sans Pro"/>
        </w:rPr>
        <w:t>d</w:t>
      </w:r>
      <w:r w:rsidR="00BF45EA" w:rsidRPr="00BF45EA">
        <w:rPr>
          <w:rFonts w:ascii="Source Sans Pro" w:hAnsi="Source Sans Pro"/>
        </w:rPr>
        <w:t xml:space="preserve">e </w:t>
      </w:r>
      <w:r w:rsidR="006F718A">
        <w:rPr>
          <w:rFonts w:ascii="Source Sans Pro" w:hAnsi="Source Sans Pro"/>
        </w:rPr>
        <w:t xml:space="preserve">Álamo </w:t>
      </w:r>
      <w:proofErr w:type="spellStart"/>
      <w:r w:rsidR="006F718A">
        <w:rPr>
          <w:rFonts w:ascii="Source Sans Pro" w:hAnsi="Source Sans Pro"/>
        </w:rPr>
        <w:t>Temapache</w:t>
      </w:r>
      <w:proofErr w:type="spellEnd"/>
      <w:r w:rsidR="00776A80">
        <w:rPr>
          <w:rFonts w:ascii="Source Sans Pro" w:hAnsi="Source Sans Pro" w:cs="Arial"/>
        </w:rPr>
        <w:t>,</w:t>
      </w:r>
      <w:r w:rsidR="002964CD">
        <w:rPr>
          <w:rFonts w:ascii="Source Sans Pro" w:hAnsi="Source Sans Pro" w:cs="Arial"/>
        </w:rPr>
        <w:t xml:space="preserve"> Veracruz</w:t>
      </w:r>
      <w:r w:rsidR="00776A80">
        <w:rPr>
          <w:rFonts w:ascii="Source Sans Pro" w:hAnsi="Source Sans Pro" w:cs="Arial"/>
        </w:rPr>
        <w:t xml:space="preserve"> </w:t>
      </w:r>
      <w:r w:rsidRPr="00BF45EA">
        <w:rPr>
          <w:rFonts w:ascii="Source Sans Pro" w:hAnsi="Source Sans Pro" w:cs="Arial"/>
        </w:rPr>
        <w:t>corre</w:t>
      </w:r>
      <w:r w:rsidR="00932E68" w:rsidRPr="00BF45EA">
        <w:rPr>
          <w:rFonts w:ascii="Source Sans Pro" w:hAnsi="Source Sans Pro" w:cs="Arial"/>
        </w:rPr>
        <w:t>spo</w:t>
      </w:r>
      <w:r w:rsidR="0089396A" w:rsidRPr="00BF45EA">
        <w:rPr>
          <w:rFonts w:ascii="Source Sans Pro" w:hAnsi="Source Sans Pro" w:cs="Arial"/>
        </w:rPr>
        <w:t>ndiente al año dos mil veintidós</w:t>
      </w:r>
      <w:r w:rsidRPr="00BF45EA">
        <w:rPr>
          <w:rFonts w:ascii="Source Sans Pro" w:hAnsi="Source Sans Pro" w:cs="Arial"/>
        </w:rPr>
        <w:t>, se procede a emitir el presente dictamen, en razón de los siguientes:</w:t>
      </w:r>
    </w:p>
    <w:p w:rsidR="007B1B80" w:rsidRPr="00BF45EA" w:rsidRDefault="007B1B80" w:rsidP="000A6A84">
      <w:pPr>
        <w:rPr>
          <w:rFonts w:ascii="Source Sans Pro" w:hAnsi="Source Sans Pro" w:cs="Arial"/>
        </w:rPr>
      </w:pPr>
    </w:p>
    <w:p w:rsidR="004C1CD3" w:rsidRPr="00BF45EA" w:rsidRDefault="00DA52E8" w:rsidP="00DA52E8">
      <w:pPr>
        <w:tabs>
          <w:tab w:val="left" w:pos="1860"/>
          <w:tab w:val="center" w:pos="4420"/>
        </w:tabs>
        <w:jc w:val="left"/>
        <w:rPr>
          <w:rFonts w:ascii="Source Sans Pro" w:hAnsi="Source Sans Pro" w:cs="Arial"/>
          <w:b/>
        </w:rPr>
      </w:pPr>
      <w:r>
        <w:rPr>
          <w:rFonts w:ascii="Source Sans Pro" w:hAnsi="Source Sans Pro" w:cs="Arial"/>
          <w:b/>
        </w:rPr>
        <w:tab/>
      </w:r>
      <w:r>
        <w:rPr>
          <w:rFonts w:ascii="Source Sans Pro" w:hAnsi="Source Sans Pro" w:cs="Arial"/>
          <w:b/>
        </w:rPr>
        <w:tab/>
      </w:r>
      <w:r w:rsidR="004C1CD3" w:rsidRPr="00BF45EA">
        <w:rPr>
          <w:rFonts w:ascii="Source Sans Pro" w:hAnsi="Source Sans Pro" w:cs="Arial"/>
          <w:b/>
        </w:rPr>
        <w:t>A N T E C E D E N T E S</w:t>
      </w:r>
    </w:p>
    <w:p w:rsidR="007B1B80" w:rsidRPr="00BF45EA" w:rsidRDefault="007B1B80" w:rsidP="000A6A84">
      <w:pPr>
        <w:jc w:val="center"/>
        <w:rPr>
          <w:rFonts w:ascii="Source Sans Pro" w:hAnsi="Source Sans Pro" w:cs="Arial"/>
          <w:b/>
        </w:rPr>
      </w:pPr>
    </w:p>
    <w:p w:rsidR="00F8201A" w:rsidRPr="00BF45EA" w:rsidRDefault="00F8201A" w:rsidP="000A6A84">
      <w:pPr>
        <w:rPr>
          <w:rFonts w:ascii="Source Sans Pro" w:hAnsi="Source Sans Pro" w:cs="Arial"/>
        </w:rPr>
      </w:pPr>
      <w:r w:rsidRPr="00B1355D">
        <w:rPr>
          <w:rFonts w:ascii="Source Sans Pro" w:hAnsi="Source Sans Pro" w:cs="Arial"/>
          <w:b/>
        </w:rPr>
        <w:t>I.</w:t>
      </w:r>
      <w:r w:rsidRPr="00B1355D">
        <w:rPr>
          <w:rFonts w:ascii="Source Sans Pro" w:hAnsi="Source Sans Pro" w:cs="Arial"/>
        </w:rPr>
        <w:t xml:space="preserve"> Con fecha </w:t>
      </w:r>
      <w:r w:rsidR="006F718A" w:rsidRPr="00B1355D">
        <w:rPr>
          <w:rFonts w:ascii="Source Sans Pro" w:hAnsi="Source Sans Pro" w:cs="Arial"/>
        </w:rPr>
        <w:t>veintisiete</w:t>
      </w:r>
      <w:r w:rsidR="00C75E79" w:rsidRPr="00B1355D">
        <w:rPr>
          <w:rFonts w:ascii="Source Sans Pro" w:hAnsi="Source Sans Pro" w:cs="Arial"/>
        </w:rPr>
        <w:t xml:space="preserve"> de septiembre de dos mil veintidós</w:t>
      </w:r>
      <w:r w:rsidRPr="00B1355D">
        <w:rPr>
          <w:rFonts w:ascii="Source Sans Pro" w:hAnsi="Source Sans Pro" w:cs="Arial"/>
        </w:rPr>
        <w:t xml:space="preserve">, </w:t>
      </w:r>
      <w:r w:rsidR="006F718A" w:rsidRPr="00B1355D">
        <w:rPr>
          <w:rFonts w:ascii="Source Sans Pro" w:hAnsi="Source Sans Pro" w:cs="Arial"/>
        </w:rPr>
        <w:t xml:space="preserve">fue recibido en </w:t>
      </w:r>
      <w:r w:rsidR="00B1355D" w:rsidRPr="00B1355D">
        <w:rPr>
          <w:rFonts w:ascii="Source Sans Pro" w:hAnsi="Source Sans Pro" w:cs="Arial"/>
        </w:rPr>
        <w:t xml:space="preserve"> este </w:t>
      </w:r>
      <w:r w:rsidR="006F718A" w:rsidRPr="00B1355D">
        <w:rPr>
          <w:rFonts w:ascii="Source Sans Pro" w:hAnsi="Source Sans Pro" w:cs="Arial"/>
        </w:rPr>
        <w:t xml:space="preserve">Instituto el oficio 001/RGS/2022, mediante el cual un grupo de </w:t>
      </w:r>
      <w:r w:rsidR="00B1355D" w:rsidRPr="00B1355D">
        <w:rPr>
          <w:rFonts w:ascii="Source Sans Pro" w:hAnsi="Source Sans Pro" w:cs="Arial"/>
        </w:rPr>
        <w:t xml:space="preserve">servidores públicos del Ayuntamiento de Álamo </w:t>
      </w:r>
      <w:proofErr w:type="spellStart"/>
      <w:r w:rsidR="00B1355D" w:rsidRPr="00B1355D">
        <w:rPr>
          <w:rFonts w:ascii="Source Sans Pro" w:hAnsi="Source Sans Pro" w:cs="Arial"/>
        </w:rPr>
        <w:t>Temapache</w:t>
      </w:r>
      <w:proofErr w:type="spellEnd"/>
      <w:r w:rsidR="006F718A" w:rsidRPr="00B1355D">
        <w:rPr>
          <w:rFonts w:ascii="Source Sans Pro" w:hAnsi="Source Sans Pro" w:cs="Arial"/>
        </w:rPr>
        <w:t xml:space="preserve"> </w:t>
      </w:r>
      <w:r w:rsidR="00B1355D">
        <w:rPr>
          <w:rFonts w:ascii="Source Sans Pro" w:hAnsi="Source Sans Pro" w:cs="Arial"/>
        </w:rPr>
        <w:t>hacen alusión a incumplimientos d</w:t>
      </w:r>
      <w:r w:rsidR="00392BF6">
        <w:rPr>
          <w:rFonts w:ascii="Source Sans Pro" w:hAnsi="Source Sans Pro" w:cs="Arial"/>
        </w:rPr>
        <w:t>e obligaciones de transparencia, por tal situación y</w:t>
      </w:r>
      <w:r w:rsidR="00141BB3">
        <w:rPr>
          <w:rFonts w:ascii="Source Sans Pro" w:hAnsi="Source Sans Pro" w:cs="Arial"/>
        </w:rPr>
        <w:t xml:space="preserve"> </w:t>
      </w:r>
      <w:r w:rsidR="00392BF6">
        <w:rPr>
          <w:rFonts w:ascii="Source Sans Pro" w:hAnsi="Source Sans Pro" w:cs="Arial"/>
        </w:rPr>
        <w:t>a</w:t>
      </w:r>
      <w:r w:rsidR="00B1355D">
        <w:rPr>
          <w:rFonts w:ascii="Source Sans Pro" w:hAnsi="Source Sans Pro" w:cs="Arial"/>
        </w:rPr>
        <w:t xml:space="preserve">nalizando dicho oficio, </w:t>
      </w:r>
      <w:r w:rsidR="00C75E79">
        <w:rPr>
          <w:rFonts w:ascii="Source Sans Pro" w:hAnsi="Source Sans Pro" w:cs="Arial"/>
        </w:rPr>
        <w:t>este Órgano Garante</w:t>
      </w:r>
      <w:r w:rsidR="00776A80">
        <w:rPr>
          <w:rFonts w:ascii="Source Sans Pro" w:hAnsi="Source Sans Pro" w:cs="Arial"/>
        </w:rPr>
        <w:t xml:space="preserve"> </w:t>
      </w:r>
      <w:r w:rsidR="00C75E79">
        <w:rPr>
          <w:rFonts w:ascii="Source Sans Pro" w:hAnsi="Source Sans Pro" w:cs="Arial"/>
        </w:rPr>
        <w:t xml:space="preserve"> determinó</w:t>
      </w:r>
      <w:r w:rsidR="00776A80">
        <w:rPr>
          <w:rFonts w:ascii="Source Sans Pro" w:hAnsi="Source Sans Pro" w:cs="Arial"/>
        </w:rPr>
        <w:t xml:space="preserve"> conforme a lo establecido en los artículos 29, 30, 31 y 32 de la Ley de Transparencia Local</w:t>
      </w:r>
      <w:r w:rsidR="00776A80">
        <w:rPr>
          <w:rStyle w:val="Refdenotaalpie"/>
          <w:rFonts w:ascii="Source Sans Pro" w:hAnsi="Source Sans Pro" w:cs="Arial"/>
        </w:rPr>
        <w:footnoteReference w:id="1"/>
      </w:r>
      <w:r w:rsidR="00776A80">
        <w:rPr>
          <w:rFonts w:ascii="Source Sans Pro" w:hAnsi="Source Sans Pro" w:cs="Arial"/>
        </w:rPr>
        <w:t>,</w:t>
      </w:r>
      <w:r w:rsidR="00C75E79">
        <w:rPr>
          <w:rFonts w:ascii="Source Sans Pro" w:hAnsi="Source Sans Pro" w:cs="Arial"/>
        </w:rPr>
        <w:t xml:space="preserve"> </w:t>
      </w:r>
      <w:r w:rsidR="00776A80">
        <w:rPr>
          <w:rFonts w:ascii="Source Sans Pro" w:hAnsi="Source Sans Pro" w:cs="Arial"/>
        </w:rPr>
        <w:t>realizar</w:t>
      </w:r>
      <w:r w:rsidR="00C75E79">
        <w:rPr>
          <w:rFonts w:ascii="Source Sans Pro" w:hAnsi="Source Sans Pro" w:cs="Arial"/>
        </w:rPr>
        <w:t xml:space="preserve"> una </w:t>
      </w:r>
      <w:r w:rsidR="00776A80">
        <w:rPr>
          <w:rFonts w:ascii="Source Sans Pro" w:hAnsi="Source Sans Pro" w:cs="Arial"/>
        </w:rPr>
        <w:t>verificación a</w:t>
      </w:r>
      <w:r w:rsidR="00E607D4">
        <w:rPr>
          <w:rFonts w:ascii="Source Sans Pro" w:hAnsi="Source Sans Pro" w:cs="Arial"/>
        </w:rPr>
        <w:t xml:space="preserve"> </w:t>
      </w:r>
      <w:r w:rsidR="00B1355D">
        <w:rPr>
          <w:rFonts w:ascii="Source Sans Pro" w:hAnsi="Source Sans Pro" w:cs="Arial"/>
        </w:rPr>
        <w:t>algunas</w:t>
      </w:r>
      <w:r w:rsidR="00E607D4">
        <w:rPr>
          <w:rFonts w:ascii="Source Sans Pro" w:hAnsi="Source Sans Pro" w:cs="Arial"/>
        </w:rPr>
        <w:t xml:space="preserve"> </w:t>
      </w:r>
      <w:r w:rsidR="00392BF6">
        <w:rPr>
          <w:rFonts w:ascii="Source Sans Pro" w:hAnsi="Source Sans Pro" w:cs="Arial"/>
        </w:rPr>
        <w:t xml:space="preserve">de las </w:t>
      </w:r>
      <w:r w:rsidR="00E607D4">
        <w:rPr>
          <w:rFonts w:ascii="Source Sans Pro" w:hAnsi="Source Sans Pro" w:cs="Arial"/>
        </w:rPr>
        <w:t xml:space="preserve">obligaciones comunes y específicas </w:t>
      </w:r>
      <w:r w:rsidR="005B4C9F">
        <w:rPr>
          <w:rFonts w:ascii="Source Sans Pro" w:hAnsi="Source Sans Pro" w:cs="Arial"/>
        </w:rPr>
        <w:t xml:space="preserve">del </w:t>
      </w:r>
      <w:r w:rsidR="005B4C9F" w:rsidRPr="005B4C9F">
        <w:rPr>
          <w:rFonts w:ascii="Source Sans Pro" w:hAnsi="Source Sans Pro" w:cs="Arial"/>
          <w:b/>
        </w:rPr>
        <w:t>segundo trimestre de dos mil veintidós</w:t>
      </w:r>
      <w:r w:rsidR="005B4C9F">
        <w:rPr>
          <w:rFonts w:ascii="Source Sans Pro" w:hAnsi="Source Sans Pro" w:cs="Arial"/>
        </w:rPr>
        <w:t xml:space="preserve"> </w:t>
      </w:r>
      <w:r w:rsidR="00E607D4">
        <w:rPr>
          <w:rFonts w:ascii="Source Sans Pro" w:hAnsi="Source Sans Pro" w:cs="Arial"/>
        </w:rPr>
        <w:t>en el Portal de Internet y en la Plataforma Nacional</w:t>
      </w:r>
      <w:r w:rsidR="00776A80">
        <w:rPr>
          <w:rStyle w:val="Refdenotaalpie"/>
          <w:rFonts w:ascii="Source Sans Pro" w:hAnsi="Source Sans Pro" w:cs="Arial"/>
        </w:rPr>
        <w:footnoteReference w:id="2"/>
      </w:r>
      <w:r w:rsidR="00141BB3" w:rsidRPr="00392BF6">
        <w:rPr>
          <w:rFonts w:ascii="Source Sans Pro" w:hAnsi="Source Sans Pro" w:cs="Arial"/>
        </w:rPr>
        <w:t>.</w:t>
      </w:r>
    </w:p>
    <w:p w:rsidR="007B1B80" w:rsidRPr="00BF45EA" w:rsidRDefault="007B1B80" w:rsidP="000A6A84">
      <w:pPr>
        <w:rPr>
          <w:rFonts w:ascii="Source Sans Pro" w:hAnsi="Source Sans Pro" w:cs="Arial"/>
        </w:rPr>
      </w:pPr>
    </w:p>
    <w:p w:rsidR="009A2416" w:rsidRPr="00BF45EA" w:rsidRDefault="004C1CD3" w:rsidP="000A6A84">
      <w:pPr>
        <w:rPr>
          <w:rFonts w:ascii="Source Sans Pro" w:hAnsi="Source Sans Pro" w:cs="Arial"/>
        </w:rPr>
      </w:pPr>
      <w:r w:rsidRPr="00BF45EA">
        <w:rPr>
          <w:rFonts w:ascii="Source Sans Pro" w:hAnsi="Source Sans Pro" w:cs="Arial"/>
          <w:b/>
        </w:rPr>
        <w:t>II.</w:t>
      </w:r>
      <w:r w:rsidR="003930F4" w:rsidRPr="00BF45EA">
        <w:rPr>
          <w:rFonts w:ascii="Source Sans Pro" w:hAnsi="Source Sans Pro" w:cs="Arial"/>
        </w:rPr>
        <w:t xml:space="preserve"> </w:t>
      </w:r>
      <w:r w:rsidR="00C72D53" w:rsidRPr="00BF45EA">
        <w:rPr>
          <w:rFonts w:ascii="Source Sans Pro" w:hAnsi="Source Sans Pro" w:cs="Arial"/>
        </w:rPr>
        <w:t xml:space="preserve">Intégrese el expediente respectivo identificado con la clave </w:t>
      </w:r>
      <w:r w:rsidR="00141BB3">
        <w:rPr>
          <w:rFonts w:ascii="Source Sans Pro" w:hAnsi="Source Sans Pro" w:cs="Arial"/>
          <w:b/>
        </w:rPr>
        <w:t>IVAI/VEOFI- 01</w:t>
      </w:r>
      <w:r w:rsidR="00392BF6">
        <w:rPr>
          <w:rFonts w:ascii="Source Sans Pro" w:hAnsi="Source Sans Pro" w:cs="Arial"/>
          <w:b/>
        </w:rPr>
        <w:t>8</w:t>
      </w:r>
      <w:r w:rsidR="00141BB3">
        <w:rPr>
          <w:rFonts w:ascii="Source Sans Pro" w:hAnsi="Source Sans Pro" w:cs="Arial"/>
          <w:b/>
        </w:rPr>
        <w:t>/093</w:t>
      </w:r>
      <w:r w:rsidR="002964CD" w:rsidRPr="002964CD">
        <w:rPr>
          <w:rFonts w:ascii="Source Sans Pro" w:hAnsi="Source Sans Pro" w:cs="Arial"/>
          <w:b/>
        </w:rPr>
        <w:t>/2022</w:t>
      </w:r>
      <w:r w:rsidR="002964CD">
        <w:rPr>
          <w:rFonts w:ascii="Source Sans Pro" w:hAnsi="Source Sans Pro" w:cs="Arial"/>
          <w:b/>
        </w:rPr>
        <w:t xml:space="preserve"> </w:t>
      </w:r>
      <w:r w:rsidR="00C72D53" w:rsidRPr="00BF45EA">
        <w:rPr>
          <w:rFonts w:ascii="Source Sans Pro" w:hAnsi="Source Sans Pro" w:cs="Arial"/>
        </w:rPr>
        <w:t xml:space="preserve">que le correspondió de acuerdo al registro del </w:t>
      </w:r>
      <w:r w:rsidR="00C72D53" w:rsidRPr="00BF45EA">
        <w:rPr>
          <w:rFonts w:ascii="Source Sans Pro" w:hAnsi="Source Sans Pro"/>
        </w:rPr>
        <w:t xml:space="preserve">Procedimiento de Verificación y Seguimiento del Cumplimiento de las Obligaciones de Transparencia </w:t>
      </w:r>
      <w:r w:rsidR="00C72D53" w:rsidRPr="00BF45EA">
        <w:rPr>
          <w:rFonts w:ascii="Source Sans Pro" w:hAnsi="Source Sans Pro" w:cs="Arial"/>
        </w:rPr>
        <w:t>para el ejercicio 2022.</w:t>
      </w:r>
    </w:p>
    <w:p w:rsidR="009A2416" w:rsidRPr="00BF45EA" w:rsidRDefault="009A2416" w:rsidP="000A6A84">
      <w:pPr>
        <w:rPr>
          <w:rFonts w:ascii="Source Sans Pro" w:hAnsi="Source Sans Pro" w:cs="Arial"/>
        </w:rPr>
      </w:pPr>
    </w:p>
    <w:p w:rsidR="00EE536B" w:rsidRDefault="00C72D53" w:rsidP="00EE536B">
      <w:pPr>
        <w:rPr>
          <w:rFonts w:ascii="Source Sans Pro" w:hAnsi="Source Sans Pro" w:cs="Arial"/>
        </w:rPr>
      </w:pPr>
      <w:r w:rsidRPr="00BF45EA">
        <w:rPr>
          <w:rFonts w:ascii="Source Sans Pro" w:hAnsi="Source Sans Pro" w:cs="Arial"/>
          <w:b/>
        </w:rPr>
        <w:t>III.</w:t>
      </w:r>
      <w:r w:rsidRPr="00BF45EA">
        <w:rPr>
          <w:rFonts w:ascii="Source Sans Pro" w:hAnsi="Source Sans Pro" w:cs="Arial"/>
        </w:rPr>
        <w:t xml:space="preserve"> </w:t>
      </w:r>
      <w:r w:rsidR="004339A5">
        <w:rPr>
          <w:rFonts w:ascii="Source Sans Pro" w:hAnsi="Source Sans Pro" w:cs="Arial"/>
        </w:rPr>
        <w:t xml:space="preserve">Con fecha </w:t>
      </w:r>
      <w:r w:rsidR="00776A80">
        <w:rPr>
          <w:rFonts w:ascii="Source Sans Pro" w:hAnsi="Source Sans Pro" w:cs="Arial"/>
        </w:rPr>
        <w:t>veinti</w:t>
      </w:r>
      <w:r w:rsidR="00141BB3">
        <w:rPr>
          <w:rFonts w:ascii="Source Sans Pro" w:hAnsi="Source Sans Pro" w:cs="Arial"/>
        </w:rPr>
        <w:t xml:space="preserve">nueve </w:t>
      </w:r>
      <w:r w:rsidR="00776A80">
        <w:rPr>
          <w:rFonts w:ascii="Source Sans Pro" w:hAnsi="Source Sans Pro" w:cs="Arial"/>
        </w:rPr>
        <w:t xml:space="preserve">de </w:t>
      </w:r>
      <w:r w:rsidR="00956EA4">
        <w:rPr>
          <w:rFonts w:ascii="Source Sans Pro" w:hAnsi="Source Sans Pro" w:cs="Arial"/>
        </w:rPr>
        <w:t>septiembre</w:t>
      </w:r>
      <w:r w:rsidR="00776A80">
        <w:rPr>
          <w:rFonts w:ascii="Source Sans Pro" w:hAnsi="Source Sans Pro" w:cs="Arial"/>
        </w:rPr>
        <w:t xml:space="preserve"> </w:t>
      </w:r>
      <w:r w:rsidR="00B70F7B" w:rsidRPr="00BF45EA">
        <w:rPr>
          <w:rFonts w:ascii="Source Sans Pro" w:hAnsi="Source Sans Pro" w:cs="Arial"/>
        </w:rPr>
        <w:t>d</w:t>
      </w:r>
      <w:r w:rsidR="0089396A" w:rsidRPr="00BF45EA">
        <w:rPr>
          <w:rFonts w:ascii="Source Sans Pro" w:hAnsi="Source Sans Pro" w:cs="Arial"/>
        </w:rPr>
        <w:t>e dos mil veintidós</w:t>
      </w:r>
      <w:r w:rsidR="009E6997" w:rsidRPr="00BF45EA">
        <w:rPr>
          <w:rFonts w:ascii="Source Sans Pro" w:hAnsi="Source Sans Pro" w:cs="Arial"/>
        </w:rPr>
        <w:t xml:space="preserve">, </w:t>
      </w:r>
      <w:r w:rsidR="00DD2F52" w:rsidRPr="00BF45EA">
        <w:rPr>
          <w:rFonts w:ascii="Source Sans Pro" w:hAnsi="Source Sans Pro" w:cs="Arial"/>
        </w:rPr>
        <w:t xml:space="preserve">se </w:t>
      </w:r>
      <w:r w:rsidR="007F2841" w:rsidRPr="00BF45EA">
        <w:rPr>
          <w:rFonts w:ascii="Source Sans Pro" w:hAnsi="Source Sans Pro" w:cs="Arial"/>
        </w:rPr>
        <w:t xml:space="preserve">inició la </w:t>
      </w:r>
      <w:r w:rsidR="00B70F7B" w:rsidRPr="00BF45EA">
        <w:rPr>
          <w:rFonts w:ascii="Source Sans Pro" w:hAnsi="Source Sans Pro" w:cs="Arial"/>
        </w:rPr>
        <w:t xml:space="preserve">revisión de las obligaciones de </w:t>
      </w:r>
      <w:proofErr w:type="gramStart"/>
      <w:r w:rsidR="00B70F7B" w:rsidRPr="00BF45EA">
        <w:rPr>
          <w:rFonts w:ascii="Source Sans Pro" w:hAnsi="Source Sans Pro" w:cs="Arial"/>
        </w:rPr>
        <w:t xml:space="preserve">transparencia </w:t>
      </w:r>
      <w:r w:rsidR="00464159" w:rsidRPr="00BF45EA">
        <w:rPr>
          <w:rFonts w:ascii="Source Sans Pro" w:hAnsi="Source Sans Pro" w:cs="Arial"/>
        </w:rPr>
        <w:t>comunes y específicas</w:t>
      </w:r>
      <w:proofErr w:type="gramEnd"/>
      <w:r w:rsidR="00464159" w:rsidRPr="00BF45EA">
        <w:rPr>
          <w:rFonts w:ascii="Source Sans Pro" w:hAnsi="Source Sans Pro" w:cs="Arial"/>
        </w:rPr>
        <w:t xml:space="preserve"> </w:t>
      </w:r>
      <w:r w:rsidR="00AE6649" w:rsidRPr="00BF45EA">
        <w:rPr>
          <w:rFonts w:ascii="Source Sans Pro" w:hAnsi="Source Sans Pro" w:cs="Arial"/>
        </w:rPr>
        <w:t>d</w:t>
      </w:r>
      <w:r w:rsidR="0089396A" w:rsidRPr="00BF45EA">
        <w:rPr>
          <w:rFonts w:ascii="Source Sans Pro" w:hAnsi="Source Sans Pro" w:cs="Arial"/>
        </w:rPr>
        <w:t xml:space="preserve">el </w:t>
      </w:r>
      <w:r w:rsidR="002964CD">
        <w:rPr>
          <w:rFonts w:ascii="Source Sans Pro" w:hAnsi="Source Sans Pro" w:cs="Arial"/>
          <w:b/>
        </w:rPr>
        <w:t>segundo</w:t>
      </w:r>
      <w:r w:rsidR="004339A5">
        <w:rPr>
          <w:rFonts w:ascii="Source Sans Pro" w:hAnsi="Source Sans Pro" w:cs="Arial"/>
          <w:b/>
        </w:rPr>
        <w:t xml:space="preserve"> </w:t>
      </w:r>
      <w:r w:rsidR="00464159" w:rsidRPr="00BF45EA">
        <w:rPr>
          <w:rFonts w:ascii="Source Sans Pro" w:hAnsi="Source Sans Pro" w:cs="Arial"/>
          <w:b/>
        </w:rPr>
        <w:t>trimestre de dos mil veint</w:t>
      </w:r>
      <w:r w:rsidR="0089396A" w:rsidRPr="00BF45EA">
        <w:rPr>
          <w:rFonts w:ascii="Source Sans Pro" w:hAnsi="Source Sans Pro" w:cs="Arial"/>
          <w:b/>
        </w:rPr>
        <w:t>i</w:t>
      </w:r>
      <w:r w:rsidR="004339A5">
        <w:rPr>
          <w:rFonts w:ascii="Source Sans Pro" w:hAnsi="Source Sans Pro" w:cs="Arial"/>
          <w:b/>
        </w:rPr>
        <w:t>dós</w:t>
      </w:r>
      <w:r w:rsidR="00346AE4" w:rsidRPr="00BF45EA">
        <w:rPr>
          <w:rFonts w:ascii="Source Sans Pro" w:hAnsi="Source Sans Pro" w:cs="Arial"/>
        </w:rPr>
        <w:t xml:space="preserve"> </w:t>
      </w:r>
      <w:r w:rsidR="004339A5">
        <w:rPr>
          <w:rFonts w:ascii="Source Sans Pro" w:hAnsi="Source Sans Pro" w:cs="Arial"/>
        </w:rPr>
        <w:t xml:space="preserve">en el Portal de Internet y </w:t>
      </w:r>
      <w:r w:rsidR="00EE536B" w:rsidRPr="00BF45EA">
        <w:rPr>
          <w:rFonts w:ascii="Source Sans Pro" w:hAnsi="Source Sans Pro" w:cs="Arial"/>
        </w:rPr>
        <w:t xml:space="preserve">en </w:t>
      </w:r>
      <w:r w:rsidR="00346AE4" w:rsidRPr="00BF45EA">
        <w:rPr>
          <w:rFonts w:ascii="Source Sans Pro" w:hAnsi="Source Sans Pro" w:cs="Arial"/>
        </w:rPr>
        <w:t>la Plataforma Nacional de Transparencia del Sujeto Obligado de conformidad a su tabla de aplicabilidad</w:t>
      </w:r>
      <w:r w:rsidR="004339A5">
        <w:rPr>
          <w:rFonts w:ascii="Source Sans Pro" w:hAnsi="Source Sans Pro" w:cs="Arial"/>
        </w:rPr>
        <w:t>.</w:t>
      </w:r>
      <w:r w:rsidR="000F099D">
        <w:rPr>
          <w:rFonts w:ascii="Source Sans Pro" w:hAnsi="Source Sans Pro" w:cs="Arial"/>
        </w:rPr>
        <w:t xml:space="preserve"> Las obligaciones seleccionadas para verificar fueron las siguientes:</w:t>
      </w:r>
    </w:p>
    <w:p w:rsidR="000F099D" w:rsidRDefault="000F099D" w:rsidP="00EE536B">
      <w:pPr>
        <w:rPr>
          <w:rFonts w:ascii="Source Sans Pro" w:hAnsi="Source Sans Pro" w:cs="Arial"/>
        </w:rPr>
      </w:pPr>
    </w:p>
    <w:p w:rsidR="000F099D" w:rsidRDefault="000F099D" w:rsidP="000F099D">
      <w:pPr>
        <w:rPr>
          <w:rFonts w:ascii="Source Sans Pro" w:hAnsi="Source Sans Pro"/>
          <w:b/>
        </w:rPr>
      </w:pPr>
      <w:r w:rsidRPr="00D853F6">
        <w:rPr>
          <w:rFonts w:ascii="Source Sans Pro" w:hAnsi="Source Sans Pro"/>
          <w:b/>
        </w:rPr>
        <w:t xml:space="preserve">Artículo 15 </w:t>
      </w:r>
      <w:r>
        <w:rPr>
          <w:rFonts w:ascii="Source Sans Pro" w:hAnsi="Source Sans Pro"/>
          <w:b/>
        </w:rPr>
        <w:t>de la Ley de T</w:t>
      </w:r>
      <w:r w:rsidR="00C8736B">
        <w:rPr>
          <w:rFonts w:ascii="Source Sans Pro" w:hAnsi="Source Sans Pro"/>
          <w:b/>
        </w:rPr>
        <w:t>ransparencia local:</w:t>
      </w:r>
    </w:p>
    <w:p w:rsidR="000F099D" w:rsidRPr="00D853F6" w:rsidRDefault="000F099D" w:rsidP="000F099D">
      <w:pPr>
        <w:rPr>
          <w:rFonts w:ascii="Source Sans Pro" w:hAnsi="Source Sans Pro"/>
          <w:b/>
        </w:rPr>
      </w:pPr>
    </w:p>
    <w:tbl>
      <w:tblPr>
        <w:tblStyle w:val="Tablaconcuadrcula"/>
        <w:tblW w:w="0" w:type="auto"/>
        <w:jc w:val="center"/>
        <w:tblLook w:val="04A0" w:firstRow="1" w:lastRow="0" w:firstColumn="1" w:lastColumn="0" w:noHBand="0" w:noVBand="1"/>
      </w:tblPr>
      <w:tblGrid>
        <w:gridCol w:w="704"/>
        <w:gridCol w:w="1133"/>
        <w:gridCol w:w="6114"/>
      </w:tblGrid>
      <w:tr w:rsidR="000F099D" w:rsidRPr="00D853F6" w:rsidTr="000F099D">
        <w:trPr>
          <w:trHeight w:val="277"/>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No.</w:t>
            </w:r>
          </w:p>
        </w:tc>
        <w:tc>
          <w:tcPr>
            <w:tcW w:w="1133" w:type="dxa"/>
          </w:tcPr>
          <w:p w:rsidR="000F099D" w:rsidRPr="00D853F6" w:rsidRDefault="000F099D" w:rsidP="002A1F3C">
            <w:pPr>
              <w:jc w:val="center"/>
              <w:rPr>
                <w:rFonts w:ascii="Source Sans Pro" w:hAnsi="Source Sans Pro"/>
                <w:b/>
              </w:rPr>
            </w:pPr>
            <w:r w:rsidRPr="00D853F6">
              <w:rPr>
                <w:rFonts w:ascii="Source Sans Pro" w:hAnsi="Source Sans Pro"/>
                <w:b/>
              </w:rPr>
              <w:t>Fracción</w:t>
            </w:r>
          </w:p>
        </w:tc>
        <w:tc>
          <w:tcPr>
            <w:tcW w:w="6114" w:type="dxa"/>
          </w:tcPr>
          <w:p w:rsidR="000F099D" w:rsidRPr="00D853F6" w:rsidRDefault="000F099D" w:rsidP="002A1F3C">
            <w:pPr>
              <w:jc w:val="center"/>
              <w:rPr>
                <w:rFonts w:ascii="Source Sans Pro" w:hAnsi="Source Sans Pro"/>
                <w:b/>
              </w:rPr>
            </w:pPr>
            <w:r w:rsidRPr="00D853F6">
              <w:rPr>
                <w:rFonts w:ascii="Source Sans Pro" w:hAnsi="Source Sans Pro"/>
                <w:b/>
              </w:rPr>
              <w:t>Descripción</w:t>
            </w:r>
          </w:p>
          <w:p w:rsidR="000F099D" w:rsidRPr="00D853F6" w:rsidRDefault="000F099D" w:rsidP="002A1F3C">
            <w:pPr>
              <w:jc w:val="center"/>
              <w:rPr>
                <w:rFonts w:ascii="Source Sans Pro" w:hAnsi="Source Sans Pro"/>
                <w:b/>
              </w:rPr>
            </w:pPr>
          </w:p>
        </w:tc>
      </w:tr>
      <w:tr w:rsidR="000F099D" w:rsidRPr="00D853F6" w:rsidTr="000F099D">
        <w:trPr>
          <w:trHeight w:val="277"/>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II</w:t>
            </w:r>
          </w:p>
        </w:tc>
        <w:tc>
          <w:tcPr>
            <w:tcW w:w="6114" w:type="dxa"/>
          </w:tcPr>
          <w:p w:rsidR="000F099D" w:rsidRPr="00D853F6" w:rsidRDefault="000F099D" w:rsidP="002A1F3C">
            <w:pPr>
              <w:rPr>
                <w:rFonts w:ascii="Source Sans Pro" w:hAnsi="Source Sans Pro"/>
                <w:b/>
              </w:rPr>
            </w:pPr>
            <w:r w:rsidRPr="00D853F6">
              <w:rPr>
                <w:rFonts w:ascii="Source Sans Pro" w:hAnsi="Source Sans Pro"/>
              </w:rPr>
              <w:t>Su estructura orgánica completa</w:t>
            </w:r>
          </w:p>
        </w:tc>
      </w:tr>
      <w:tr w:rsidR="000F099D" w:rsidRPr="00D853F6" w:rsidTr="000F099D">
        <w:trPr>
          <w:trHeight w:val="277"/>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2</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V</w:t>
            </w:r>
          </w:p>
        </w:tc>
        <w:tc>
          <w:tcPr>
            <w:tcW w:w="6114" w:type="dxa"/>
          </w:tcPr>
          <w:p w:rsidR="000F099D" w:rsidRPr="00D853F6" w:rsidRDefault="000F099D" w:rsidP="002A1F3C">
            <w:pPr>
              <w:jc w:val="left"/>
              <w:rPr>
                <w:rFonts w:ascii="Source Sans Pro" w:hAnsi="Source Sans Pro"/>
                <w:b/>
              </w:rPr>
            </w:pPr>
            <w:r w:rsidRPr="00D853F6">
              <w:rPr>
                <w:rFonts w:ascii="Source Sans Pro" w:hAnsi="Source Sans Pro"/>
              </w:rPr>
              <w:t>Los indicadores de gestión, así como otros relacionados con temas de interés público.</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3</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VI</w:t>
            </w:r>
          </w:p>
        </w:tc>
        <w:tc>
          <w:tcPr>
            <w:tcW w:w="6114" w:type="dxa"/>
          </w:tcPr>
          <w:p w:rsidR="000F099D" w:rsidRPr="00D853F6" w:rsidRDefault="000F099D" w:rsidP="002A1F3C">
            <w:pPr>
              <w:rPr>
                <w:rFonts w:ascii="Source Sans Pro" w:hAnsi="Source Sans Pro"/>
              </w:rPr>
            </w:pPr>
            <w:r w:rsidRPr="00D853F6">
              <w:rPr>
                <w:rFonts w:ascii="Source Sans Pro" w:hAnsi="Source Sans Pro"/>
              </w:rPr>
              <w:t>Los indicadores que permitan rendir cuenta de sus objetivos.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4</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VII</w:t>
            </w:r>
          </w:p>
        </w:tc>
        <w:tc>
          <w:tcPr>
            <w:tcW w:w="6114" w:type="dxa"/>
          </w:tcPr>
          <w:p w:rsidR="000F099D" w:rsidRPr="00D853F6" w:rsidRDefault="000F099D" w:rsidP="002A1F3C">
            <w:pPr>
              <w:rPr>
                <w:rFonts w:ascii="Source Sans Pro" w:hAnsi="Source Sans Pro"/>
              </w:rPr>
            </w:pPr>
            <w:r w:rsidRPr="00D853F6">
              <w:rPr>
                <w:rFonts w:ascii="Source Sans Pro" w:hAnsi="Source Sans Pro"/>
              </w:rPr>
              <w:t>Directorio de servidores públicos.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5</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VIII</w:t>
            </w:r>
          </w:p>
        </w:tc>
        <w:tc>
          <w:tcPr>
            <w:tcW w:w="6114" w:type="dxa"/>
          </w:tcPr>
          <w:p w:rsidR="000F099D" w:rsidRPr="00D853F6" w:rsidRDefault="000F099D" w:rsidP="002A1F3C">
            <w:pPr>
              <w:rPr>
                <w:rFonts w:ascii="Source Sans Pro" w:hAnsi="Source Sans Pro"/>
              </w:rPr>
            </w:pPr>
            <w:r w:rsidRPr="00D853F6">
              <w:rPr>
                <w:rFonts w:ascii="Source Sans Pro" w:hAnsi="Source Sans Pro"/>
              </w:rPr>
              <w:t>Remuneración bruta y neta.</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6</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w:t>
            </w:r>
          </w:p>
        </w:tc>
        <w:tc>
          <w:tcPr>
            <w:tcW w:w="6114" w:type="dxa"/>
          </w:tcPr>
          <w:p w:rsidR="000F099D" w:rsidRPr="00D853F6" w:rsidRDefault="000F099D" w:rsidP="002A1F3C">
            <w:pPr>
              <w:rPr>
                <w:rFonts w:ascii="Source Sans Pro" w:hAnsi="Source Sans Pro"/>
              </w:rPr>
            </w:pPr>
            <w:r w:rsidRPr="00D853F6">
              <w:rPr>
                <w:rFonts w:ascii="Source Sans Pro" w:hAnsi="Source Sans Pro"/>
              </w:rPr>
              <w:t>Plazas vacantes y ocupadas.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lastRenderedPageBreak/>
              <w:t>7</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XVI</w:t>
            </w:r>
          </w:p>
        </w:tc>
        <w:tc>
          <w:tcPr>
            <w:tcW w:w="6114" w:type="dxa"/>
          </w:tcPr>
          <w:p w:rsidR="000F099D" w:rsidRPr="00D853F6" w:rsidRDefault="000F099D" w:rsidP="002A1F3C">
            <w:pPr>
              <w:rPr>
                <w:rFonts w:ascii="Source Sans Pro" w:hAnsi="Source Sans Pro"/>
              </w:rPr>
            </w:pPr>
            <w:r w:rsidRPr="00D853F6">
              <w:rPr>
                <w:rFonts w:ascii="Source Sans Pro" w:hAnsi="Source Sans Pro"/>
              </w:rPr>
              <w:t>C</w:t>
            </w:r>
            <w:r w:rsidR="00C8736B">
              <w:rPr>
                <w:rFonts w:ascii="Source Sans Pro" w:hAnsi="Source Sans Pro"/>
              </w:rPr>
              <w:t>ondiciones generales de trabajo.</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8</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XVII</w:t>
            </w:r>
          </w:p>
        </w:tc>
        <w:tc>
          <w:tcPr>
            <w:tcW w:w="6114" w:type="dxa"/>
          </w:tcPr>
          <w:p w:rsidR="000F099D" w:rsidRPr="00D853F6" w:rsidRDefault="000F099D" w:rsidP="002A1F3C">
            <w:pPr>
              <w:rPr>
                <w:rFonts w:ascii="Source Sans Pro" w:hAnsi="Source Sans Pro"/>
              </w:rPr>
            </w:pPr>
            <w:r w:rsidRPr="00D853F6">
              <w:rPr>
                <w:rFonts w:ascii="Source Sans Pro" w:hAnsi="Source Sans Pro"/>
              </w:rPr>
              <w:t xml:space="preserve">Información curricular. </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9</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XVIII</w:t>
            </w:r>
          </w:p>
        </w:tc>
        <w:tc>
          <w:tcPr>
            <w:tcW w:w="6114" w:type="dxa"/>
          </w:tcPr>
          <w:p w:rsidR="000F099D" w:rsidRPr="00D853F6" w:rsidRDefault="000F099D" w:rsidP="002A1F3C">
            <w:pPr>
              <w:rPr>
                <w:rFonts w:ascii="Source Sans Pro" w:hAnsi="Source Sans Pro"/>
              </w:rPr>
            </w:pPr>
            <w:r w:rsidRPr="00D853F6">
              <w:rPr>
                <w:rFonts w:ascii="Source Sans Pro" w:hAnsi="Source Sans Pro"/>
              </w:rPr>
              <w:t>El listado de servidores públicos con sanciones administrativas definitivas.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10</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XXI</w:t>
            </w:r>
          </w:p>
        </w:tc>
        <w:tc>
          <w:tcPr>
            <w:tcW w:w="6114" w:type="dxa"/>
          </w:tcPr>
          <w:p w:rsidR="000F099D" w:rsidRPr="00D853F6" w:rsidRDefault="000F099D" w:rsidP="002A1F3C">
            <w:pPr>
              <w:rPr>
                <w:rFonts w:ascii="Source Sans Pro" w:hAnsi="Source Sans Pro"/>
              </w:rPr>
            </w:pPr>
            <w:r w:rsidRPr="00D853F6">
              <w:rPr>
                <w:rFonts w:ascii="Source Sans Pro" w:hAnsi="Source Sans Pro"/>
              </w:rPr>
              <w:t>Información financiera.</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11</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XXII</w:t>
            </w:r>
          </w:p>
        </w:tc>
        <w:tc>
          <w:tcPr>
            <w:tcW w:w="6114" w:type="dxa"/>
          </w:tcPr>
          <w:p w:rsidR="000F099D" w:rsidRPr="00D853F6" w:rsidRDefault="000F099D" w:rsidP="002A1F3C">
            <w:pPr>
              <w:rPr>
                <w:rFonts w:ascii="Source Sans Pro" w:hAnsi="Source Sans Pro"/>
              </w:rPr>
            </w:pPr>
            <w:r w:rsidRPr="00D853F6">
              <w:rPr>
                <w:rFonts w:ascii="Source Sans Pro" w:hAnsi="Source Sans Pro"/>
              </w:rPr>
              <w:t>Deuda Pública.</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12</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XXIV</w:t>
            </w:r>
          </w:p>
        </w:tc>
        <w:tc>
          <w:tcPr>
            <w:tcW w:w="6114" w:type="dxa"/>
          </w:tcPr>
          <w:p w:rsidR="000F099D" w:rsidRPr="00D853F6" w:rsidRDefault="000F099D" w:rsidP="002A1F3C">
            <w:pPr>
              <w:rPr>
                <w:rFonts w:ascii="Source Sans Pro" w:hAnsi="Source Sans Pro"/>
              </w:rPr>
            </w:pPr>
            <w:r w:rsidRPr="00D853F6">
              <w:rPr>
                <w:rFonts w:ascii="Source Sans Pro" w:hAnsi="Source Sans Pro"/>
              </w:rPr>
              <w:t>Informe de auditoría.</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13</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XXV</w:t>
            </w:r>
          </w:p>
        </w:tc>
        <w:tc>
          <w:tcPr>
            <w:tcW w:w="6114" w:type="dxa"/>
          </w:tcPr>
          <w:p w:rsidR="000F099D" w:rsidRPr="00D853F6" w:rsidRDefault="000F099D" w:rsidP="002A1F3C">
            <w:pPr>
              <w:jc w:val="left"/>
              <w:rPr>
                <w:rFonts w:ascii="Source Sans Pro" w:hAnsi="Source Sans Pro"/>
              </w:rPr>
            </w:pPr>
            <w:r w:rsidRPr="00D853F6">
              <w:rPr>
                <w:rFonts w:ascii="Source Sans Pro" w:hAnsi="Source Sans Pro"/>
              </w:rPr>
              <w:t>Dictámenes financieros.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14</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XXIX</w:t>
            </w:r>
          </w:p>
        </w:tc>
        <w:tc>
          <w:tcPr>
            <w:tcW w:w="6114" w:type="dxa"/>
          </w:tcPr>
          <w:p w:rsidR="000F099D" w:rsidRPr="00D853F6" w:rsidRDefault="000F099D" w:rsidP="002A1F3C">
            <w:pPr>
              <w:rPr>
                <w:rFonts w:ascii="Source Sans Pro" w:hAnsi="Source Sans Pro"/>
              </w:rPr>
            </w:pPr>
            <w:r w:rsidRPr="00D853F6">
              <w:rPr>
                <w:rFonts w:ascii="Source Sans Pro" w:hAnsi="Source Sans Pro"/>
              </w:rPr>
              <w:t>Informes que por disposición legal generen.</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15</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XXXI</w:t>
            </w:r>
          </w:p>
        </w:tc>
        <w:tc>
          <w:tcPr>
            <w:tcW w:w="6114" w:type="dxa"/>
          </w:tcPr>
          <w:p w:rsidR="000F099D" w:rsidRPr="00D853F6" w:rsidRDefault="000F099D" w:rsidP="002A1F3C">
            <w:pPr>
              <w:jc w:val="left"/>
              <w:rPr>
                <w:rFonts w:ascii="Source Sans Pro" w:hAnsi="Source Sans Pro"/>
              </w:rPr>
            </w:pPr>
            <w:r w:rsidRPr="00D853F6">
              <w:rPr>
                <w:rFonts w:ascii="Source Sans Pro" w:hAnsi="Source Sans Pro"/>
              </w:rPr>
              <w:t>Avances programáticos o presupuestales.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16</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XXXIV</w:t>
            </w:r>
          </w:p>
        </w:tc>
        <w:tc>
          <w:tcPr>
            <w:tcW w:w="6114" w:type="dxa"/>
          </w:tcPr>
          <w:p w:rsidR="000F099D" w:rsidRPr="00D853F6" w:rsidRDefault="000F099D" w:rsidP="002A1F3C">
            <w:pPr>
              <w:tabs>
                <w:tab w:val="left" w:pos="1260"/>
              </w:tabs>
              <w:jc w:val="left"/>
              <w:rPr>
                <w:rFonts w:ascii="Source Sans Pro" w:hAnsi="Source Sans Pro"/>
              </w:rPr>
            </w:pPr>
            <w:r w:rsidRPr="00D853F6">
              <w:rPr>
                <w:rFonts w:ascii="Source Sans Pro" w:hAnsi="Source Sans Pro"/>
              </w:rPr>
              <w:t>Inventario de bienes muebles e inmuebles.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17</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XXXVI</w:t>
            </w:r>
          </w:p>
        </w:tc>
        <w:tc>
          <w:tcPr>
            <w:tcW w:w="6114" w:type="dxa"/>
          </w:tcPr>
          <w:p w:rsidR="000F099D" w:rsidRPr="00D853F6" w:rsidRDefault="000F099D" w:rsidP="002A1F3C">
            <w:pPr>
              <w:jc w:val="left"/>
              <w:rPr>
                <w:rFonts w:ascii="Source Sans Pro" w:hAnsi="Source Sans Pro"/>
              </w:rPr>
            </w:pPr>
            <w:r w:rsidRPr="00D853F6">
              <w:rPr>
                <w:rFonts w:ascii="Source Sans Pro" w:hAnsi="Source Sans Pro"/>
              </w:rPr>
              <w:t>Laudos.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18</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XLIII</w:t>
            </w:r>
          </w:p>
        </w:tc>
        <w:tc>
          <w:tcPr>
            <w:tcW w:w="6114" w:type="dxa"/>
          </w:tcPr>
          <w:p w:rsidR="000F099D" w:rsidRPr="00D853F6" w:rsidRDefault="000F099D" w:rsidP="002A1F3C">
            <w:pPr>
              <w:jc w:val="left"/>
              <w:rPr>
                <w:rFonts w:ascii="Source Sans Pro" w:hAnsi="Source Sans Pro"/>
              </w:rPr>
            </w:pPr>
            <w:r w:rsidRPr="00D853F6">
              <w:rPr>
                <w:rFonts w:ascii="Source Sans Pro" w:hAnsi="Source Sans Pro"/>
              </w:rPr>
              <w:t>Ingresos recibidos y responsables de recibir administrar y ejercer los recursos.</w:t>
            </w:r>
          </w:p>
        </w:tc>
      </w:tr>
      <w:tr w:rsidR="000F099D" w:rsidRPr="00D853F6" w:rsidTr="000F099D">
        <w:trPr>
          <w:jc w:val="center"/>
        </w:trPr>
        <w:tc>
          <w:tcPr>
            <w:tcW w:w="704" w:type="dxa"/>
          </w:tcPr>
          <w:p w:rsidR="000F099D" w:rsidRPr="00D853F6" w:rsidRDefault="000F099D" w:rsidP="002A1F3C">
            <w:pPr>
              <w:rPr>
                <w:rFonts w:ascii="Source Sans Pro" w:hAnsi="Source Sans Pro"/>
                <w:b/>
              </w:rPr>
            </w:pPr>
            <w:r w:rsidRPr="00D853F6">
              <w:rPr>
                <w:rFonts w:ascii="Source Sans Pro" w:hAnsi="Source Sans Pro"/>
                <w:b/>
              </w:rPr>
              <w:t>19</w:t>
            </w:r>
            <w:r>
              <w:rPr>
                <w:rFonts w:ascii="Source Sans Pro" w:hAnsi="Source Sans Pro"/>
                <w:b/>
              </w:rPr>
              <w:t>.</w:t>
            </w:r>
          </w:p>
        </w:tc>
        <w:tc>
          <w:tcPr>
            <w:tcW w:w="1133" w:type="dxa"/>
          </w:tcPr>
          <w:p w:rsidR="000F099D" w:rsidRPr="00D853F6" w:rsidRDefault="000F099D" w:rsidP="002A1F3C">
            <w:pPr>
              <w:jc w:val="center"/>
              <w:rPr>
                <w:rFonts w:ascii="Source Sans Pro" w:hAnsi="Source Sans Pro"/>
              </w:rPr>
            </w:pPr>
            <w:r w:rsidRPr="00D853F6">
              <w:rPr>
                <w:rFonts w:ascii="Source Sans Pro" w:hAnsi="Source Sans Pro"/>
              </w:rPr>
              <w:t>XLIX</w:t>
            </w:r>
          </w:p>
        </w:tc>
        <w:tc>
          <w:tcPr>
            <w:tcW w:w="6114" w:type="dxa"/>
          </w:tcPr>
          <w:p w:rsidR="000F099D" w:rsidRPr="00D853F6" w:rsidRDefault="000F099D" w:rsidP="002A1F3C">
            <w:pPr>
              <w:rPr>
                <w:rFonts w:ascii="Source Sans Pro" w:hAnsi="Source Sans Pro"/>
              </w:rPr>
            </w:pPr>
            <w:r w:rsidRPr="00D853F6">
              <w:rPr>
                <w:rFonts w:ascii="Source Sans Pro" w:hAnsi="Source Sans Pro"/>
              </w:rPr>
              <w:t>Las cuentas públicas estatales y municipales.</w:t>
            </w:r>
          </w:p>
        </w:tc>
      </w:tr>
    </w:tbl>
    <w:p w:rsidR="000F099D" w:rsidRPr="00D853F6" w:rsidRDefault="000F099D" w:rsidP="000F099D">
      <w:pPr>
        <w:rPr>
          <w:rFonts w:ascii="Source Sans Pro" w:hAnsi="Source Sans Pro"/>
        </w:rPr>
      </w:pPr>
    </w:p>
    <w:p w:rsidR="000F099D" w:rsidRPr="00D853F6" w:rsidRDefault="000F099D" w:rsidP="000F099D">
      <w:pPr>
        <w:rPr>
          <w:rFonts w:ascii="Source Sans Pro" w:hAnsi="Source Sans Pro"/>
          <w:b/>
        </w:rPr>
      </w:pPr>
      <w:r>
        <w:rPr>
          <w:rFonts w:ascii="Source Sans Pro" w:hAnsi="Source Sans Pro"/>
          <w:b/>
        </w:rPr>
        <w:t xml:space="preserve">     Artículo 16 Fracción II de la Ley de Transparencia </w:t>
      </w:r>
      <w:r w:rsidR="00C8736B">
        <w:rPr>
          <w:rFonts w:ascii="Source Sans Pro" w:hAnsi="Source Sans Pro"/>
          <w:b/>
        </w:rPr>
        <w:t>local:</w:t>
      </w:r>
    </w:p>
    <w:p w:rsidR="000F099D" w:rsidRPr="00D853F6" w:rsidRDefault="000F099D" w:rsidP="000F099D">
      <w:pPr>
        <w:rPr>
          <w:rFonts w:ascii="Source Sans Pro" w:hAnsi="Source Sans Pro"/>
          <w:b/>
        </w:rPr>
      </w:pPr>
    </w:p>
    <w:tbl>
      <w:tblPr>
        <w:tblStyle w:val="Tablaconcuadrcula"/>
        <w:tblW w:w="0" w:type="auto"/>
        <w:jc w:val="center"/>
        <w:tblLook w:val="04A0" w:firstRow="1" w:lastRow="0" w:firstColumn="1" w:lastColumn="0" w:noHBand="0" w:noVBand="1"/>
      </w:tblPr>
      <w:tblGrid>
        <w:gridCol w:w="846"/>
        <w:gridCol w:w="1009"/>
        <w:gridCol w:w="6379"/>
      </w:tblGrid>
      <w:tr w:rsidR="000F099D" w:rsidRPr="00D853F6" w:rsidTr="000F099D">
        <w:trPr>
          <w:jc w:val="center"/>
        </w:trPr>
        <w:tc>
          <w:tcPr>
            <w:tcW w:w="846" w:type="dxa"/>
          </w:tcPr>
          <w:p w:rsidR="000F099D" w:rsidRPr="00D853F6" w:rsidRDefault="000F099D" w:rsidP="002A1F3C">
            <w:pPr>
              <w:jc w:val="center"/>
              <w:rPr>
                <w:rFonts w:ascii="Source Sans Pro" w:hAnsi="Source Sans Pro"/>
                <w:b/>
              </w:rPr>
            </w:pPr>
            <w:r w:rsidRPr="00D853F6">
              <w:rPr>
                <w:rFonts w:ascii="Source Sans Pro" w:hAnsi="Source Sans Pro"/>
                <w:b/>
              </w:rPr>
              <w:t>No.</w:t>
            </w:r>
          </w:p>
        </w:tc>
        <w:tc>
          <w:tcPr>
            <w:tcW w:w="1009" w:type="dxa"/>
          </w:tcPr>
          <w:p w:rsidR="000F099D" w:rsidRPr="00D853F6" w:rsidRDefault="000F099D" w:rsidP="002A1F3C">
            <w:pPr>
              <w:jc w:val="center"/>
              <w:rPr>
                <w:rFonts w:ascii="Source Sans Pro" w:hAnsi="Source Sans Pro"/>
                <w:b/>
              </w:rPr>
            </w:pPr>
            <w:r w:rsidRPr="00D853F6">
              <w:rPr>
                <w:rFonts w:ascii="Source Sans Pro" w:hAnsi="Source Sans Pro"/>
                <w:b/>
              </w:rPr>
              <w:t>Inciso</w:t>
            </w:r>
          </w:p>
        </w:tc>
        <w:tc>
          <w:tcPr>
            <w:tcW w:w="6379" w:type="dxa"/>
          </w:tcPr>
          <w:p w:rsidR="000F099D" w:rsidRPr="00D853F6" w:rsidRDefault="000F099D" w:rsidP="002A1F3C">
            <w:pPr>
              <w:jc w:val="center"/>
              <w:rPr>
                <w:rFonts w:ascii="Source Sans Pro" w:hAnsi="Source Sans Pro"/>
                <w:b/>
              </w:rPr>
            </w:pPr>
            <w:r w:rsidRPr="00D853F6">
              <w:rPr>
                <w:rFonts w:ascii="Source Sans Pro" w:hAnsi="Source Sans Pro"/>
                <w:b/>
              </w:rPr>
              <w:t>Descripción</w:t>
            </w:r>
          </w:p>
        </w:tc>
      </w:tr>
      <w:tr w:rsidR="000F099D" w:rsidRPr="00D853F6" w:rsidTr="000F099D">
        <w:trPr>
          <w:jc w:val="center"/>
        </w:trPr>
        <w:tc>
          <w:tcPr>
            <w:tcW w:w="846" w:type="dxa"/>
          </w:tcPr>
          <w:p w:rsidR="000F099D" w:rsidRPr="000F099D" w:rsidRDefault="000F099D" w:rsidP="002A1F3C">
            <w:pPr>
              <w:rPr>
                <w:rFonts w:ascii="Source Sans Pro" w:hAnsi="Source Sans Pro"/>
                <w:b/>
              </w:rPr>
            </w:pPr>
            <w:r w:rsidRPr="000F099D">
              <w:rPr>
                <w:rFonts w:ascii="Source Sans Pro" w:hAnsi="Source Sans Pro"/>
                <w:b/>
              </w:rPr>
              <w:t>1.</w:t>
            </w:r>
          </w:p>
        </w:tc>
        <w:tc>
          <w:tcPr>
            <w:tcW w:w="1009" w:type="dxa"/>
          </w:tcPr>
          <w:p w:rsidR="000F099D" w:rsidRPr="00D853F6" w:rsidRDefault="000F099D" w:rsidP="002A1F3C">
            <w:pPr>
              <w:jc w:val="center"/>
              <w:rPr>
                <w:rFonts w:ascii="Source Sans Pro" w:hAnsi="Source Sans Pro"/>
                <w:b/>
              </w:rPr>
            </w:pPr>
            <w:r w:rsidRPr="00D853F6">
              <w:rPr>
                <w:rFonts w:ascii="Source Sans Pro" w:hAnsi="Source Sans Pro"/>
                <w:b/>
              </w:rPr>
              <w:t>a)</w:t>
            </w:r>
          </w:p>
        </w:tc>
        <w:tc>
          <w:tcPr>
            <w:tcW w:w="6379" w:type="dxa"/>
          </w:tcPr>
          <w:p w:rsidR="000F099D" w:rsidRPr="00D853F6" w:rsidRDefault="000F099D" w:rsidP="002A1F3C">
            <w:pPr>
              <w:rPr>
                <w:rFonts w:ascii="Source Sans Pro" w:hAnsi="Source Sans Pro"/>
              </w:rPr>
            </w:pPr>
            <w:r w:rsidRPr="00D853F6">
              <w:rPr>
                <w:rFonts w:ascii="Source Sans Pro" w:hAnsi="Source Sans Pro"/>
              </w:rPr>
              <w:t>Plan Municipal de Desarrollo.</w:t>
            </w:r>
          </w:p>
        </w:tc>
      </w:tr>
      <w:tr w:rsidR="000F099D" w:rsidRPr="00D853F6" w:rsidTr="000F099D">
        <w:trPr>
          <w:jc w:val="center"/>
        </w:trPr>
        <w:tc>
          <w:tcPr>
            <w:tcW w:w="846" w:type="dxa"/>
          </w:tcPr>
          <w:p w:rsidR="000F099D" w:rsidRPr="000F099D" w:rsidRDefault="000F099D" w:rsidP="002A1F3C">
            <w:pPr>
              <w:rPr>
                <w:rFonts w:ascii="Source Sans Pro" w:hAnsi="Source Sans Pro"/>
                <w:b/>
              </w:rPr>
            </w:pPr>
            <w:r w:rsidRPr="000F099D">
              <w:rPr>
                <w:rFonts w:ascii="Source Sans Pro" w:hAnsi="Source Sans Pro"/>
                <w:b/>
              </w:rPr>
              <w:t>2.</w:t>
            </w:r>
          </w:p>
        </w:tc>
        <w:tc>
          <w:tcPr>
            <w:tcW w:w="1009" w:type="dxa"/>
          </w:tcPr>
          <w:p w:rsidR="000F099D" w:rsidRPr="00D853F6" w:rsidRDefault="000F099D" w:rsidP="002A1F3C">
            <w:pPr>
              <w:jc w:val="center"/>
              <w:rPr>
                <w:rFonts w:ascii="Source Sans Pro" w:hAnsi="Source Sans Pro"/>
                <w:b/>
              </w:rPr>
            </w:pPr>
            <w:r w:rsidRPr="00D853F6">
              <w:rPr>
                <w:rFonts w:ascii="Source Sans Pro" w:hAnsi="Source Sans Pro"/>
                <w:b/>
              </w:rPr>
              <w:t>c)</w:t>
            </w:r>
          </w:p>
        </w:tc>
        <w:tc>
          <w:tcPr>
            <w:tcW w:w="6379" w:type="dxa"/>
          </w:tcPr>
          <w:p w:rsidR="000F099D" w:rsidRPr="00D853F6" w:rsidRDefault="000F099D" w:rsidP="002A1F3C">
            <w:pPr>
              <w:rPr>
                <w:rFonts w:ascii="Source Sans Pro" w:hAnsi="Source Sans Pro"/>
              </w:rPr>
            </w:pPr>
            <w:r w:rsidRPr="00D853F6">
              <w:rPr>
                <w:rFonts w:ascii="Source Sans Pro" w:hAnsi="Source Sans Pro"/>
              </w:rPr>
              <w:t>Ley de Ingresos y Presupuesto de ingresos.</w:t>
            </w:r>
          </w:p>
          <w:p w:rsidR="000F099D" w:rsidRPr="00D853F6" w:rsidRDefault="000F099D" w:rsidP="002A1F3C">
            <w:pPr>
              <w:rPr>
                <w:rFonts w:ascii="Source Sans Pro" w:hAnsi="Source Sans Pro"/>
              </w:rPr>
            </w:pPr>
          </w:p>
        </w:tc>
      </w:tr>
      <w:tr w:rsidR="000F099D" w:rsidRPr="00D853F6" w:rsidTr="000F099D">
        <w:trPr>
          <w:jc w:val="center"/>
        </w:trPr>
        <w:tc>
          <w:tcPr>
            <w:tcW w:w="846" w:type="dxa"/>
          </w:tcPr>
          <w:p w:rsidR="000F099D" w:rsidRPr="000F099D" w:rsidRDefault="000F099D" w:rsidP="002A1F3C">
            <w:pPr>
              <w:rPr>
                <w:rFonts w:ascii="Source Sans Pro" w:hAnsi="Source Sans Pro"/>
                <w:b/>
              </w:rPr>
            </w:pPr>
            <w:r w:rsidRPr="000F099D">
              <w:rPr>
                <w:rFonts w:ascii="Source Sans Pro" w:hAnsi="Source Sans Pro"/>
                <w:b/>
              </w:rPr>
              <w:t>3.</w:t>
            </w:r>
          </w:p>
        </w:tc>
        <w:tc>
          <w:tcPr>
            <w:tcW w:w="1009" w:type="dxa"/>
          </w:tcPr>
          <w:p w:rsidR="000F099D" w:rsidRPr="00D853F6" w:rsidRDefault="000F099D" w:rsidP="002A1F3C">
            <w:pPr>
              <w:jc w:val="center"/>
              <w:rPr>
                <w:rFonts w:ascii="Source Sans Pro" w:hAnsi="Source Sans Pro"/>
                <w:b/>
              </w:rPr>
            </w:pPr>
            <w:r w:rsidRPr="00D853F6">
              <w:rPr>
                <w:rFonts w:ascii="Source Sans Pro" w:hAnsi="Source Sans Pro"/>
                <w:b/>
              </w:rPr>
              <w:t>h)</w:t>
            </w:r>
          </w:p>
        </w:tc>
        <w:tc>
          <w:tcPr>
            <w:tcW w:w="6379" w:type="dxa"/>
          </w:tcPr>
          <w:p w:rsidR="000F099D" w:rsidRPr="00D853F6" w:rsidRDefault="000F099D" w:rsidP="002A1F3C">
            <w:pPr>
              <w:rPr>
                <w:rFonts w:ascii="Source Sans Pro" w:hAnsi="Source Sans Pro"/>
              </w:rPr>
            </w:pPr>
            <w:r w:rsidRPr="00D853F6">
              <w:rPr>
                <w:rFonts w:ascii="Source Sans Pro" w:hAnsi="Source Sans Pro"/>
              </w:rPr>
              <w:t>Actas de cabildo.</w:t>
            </w:r>
          </w:p>
        </w:tc>
      </w:tr>
      <w:tr w:rsidR="000F099D" w:rsidRPr="00D853F6" w:rsidTr="000F099D">
        <w:trPr>
          <w:jc w:val="center"/>
        </w:trPr>
        <w:tc>
          <w:tcPr>
            <w:tcW w:w="846" w:type="dxa"/>
          </w:tcPr>
          <w:p w:rsidR="000F099D" w:rsidRPr="000F099D" w:rsidRDefault="000F099D" w:rsidP="002A1F3C">
            <w:pPr>
              <w:rPr>
                <w:rFonts w:ascii="Source Sans Pro" w:hAnsi="Source Sans Pro"/>
                <w:b/>
              </w:rPr>
            </w:pPr>
            <w:r w:rsidRPr="000F099D">
              <w:rPr>
                <w:rFonts w:ascii="Source Sans Pro" w:hAnsi="Source Sans Pro"/>
                <w:b/>
              </w:rPr>
              <w:t>4.</w:t>
            </w:r>
          </w:p>
        </w:tc>
        <w:tc>
          <w:tcPr>
            <w:tcW w:w="1009" w:type="dxa"/>
          </w:tcPr>
          <w:p w:rsidR="000F099D" w:rsidRPr="00D853F6" w:rsidRDefault="000F099D" w:rsidP="002A1F3C">
            <w:pPr>
              <w:jc w:val="center"/>
              <w:rPr>
                <w:rFonts w:ascii="Source Sans Pro" w:hAnsi="Source Sans Pro"/>
                <w:b/>
              </w:rPr>
            </w:pPr>
            <w:r w:rsidRPr="00D853F6">
              <w:rPr>
                <w:rFonts w:ascii="Source Sans Pro" w:hAnsi="Source Sans Pro"/>
                <w:b/>
              </w:rPr>
              <w:t>i)</w:t>
            </w:r>
          </w:p>
        </w:tc>
        <w:tc>
          <w:tcPr>
            <w:tcW w:w="6379" w:type="dxa"/>
          </w:tcPr>
          <w:p w:rsidR="000F099D" w:rsidRPr="00D853F6" w:rsidRDefault="000F099D" w:rsidP="002A1F3C">
            <w:pPr>
              <w:rPr>
                <w:rFonts w:ascii="Source Sans Pro" w:hAnsi="Source Sans Pro"/>
              </w:rPr>
            </w:pPr>
            <w:r w:rsidRPr="00D853F6">
              <w:rPr>
                <w:rFonts w:ascii="Source Sans Pro" w:hAnsi="Source Sans Pro"/>
              </w:rPr>
              <w:t>Estadísticas e indicadores del desempeño de los cuerpos de policía municipal.</w:t>
            </w:r>
          </w:p>
        </w:tc>
      </w:tr>
    </w:tbl>
    <w:p w:rsidR="000F099D" w:rsidRPr="00D853F6" w:rsidRDefault="000F099D" w:rsidP="000F099D">
      <w:pPr>
        <w:rPr>
          <w:rFonts w:ascii="Source Sans Pro" w:hAnsi="Source Sans Pro"/>
        </w:rPr>
      </w:pPr>
    </w:p>
    <w:p w:rsidR="000F099D" w:rsidRPr="00D853F6" w:rsidRDefault="000F099D" w:rsidP="000F099D">
      <w:pPr>
        <w:ind w:right="272"/>
        <w:rPr>
          <w:rFonts w:ascii="Source Sans Pro" w:hAnsi="Source Sans Pro"/>
          <w:b/>
        </w:rPr>
      </w:pPr>
      <w:r>
        <w:rPr>
          <w:rFonts w:ascii="Source Sans Pro" w:hAnsi="Source Sans Pro"/>
          <w:b/>
        </w:rPr>
        <w:t xml:space="preserve">    Artículo 16 Fracción III de la Ley de Transparencia local:</w:t>
      </w:r>
    </w:p>
    <w:tbl>
      <w:tblPr>
        <w:tblStyle w:val="Tablaconcuadrcula"/>
        <w:tblpPr w:leftFromText="141" w:rightFromText="141" w:vertAnchor="text" w:horzAnchor="margin" w:tblpX="279" w:tblpY="131"/>
        <w:tblW w:w="0" w:type="auto"/>
        <w:tblLook w:val="04A0" w:firstRow="1" w:lastRow="0" w:firstColumn="1" w:lastColumn="0" w:noHBand="0" w:noVBand="1"/>
      </w:tblPr>
      <w:tblGrid>
        <w:gridCol w:w="853"/>
        <w:gridCol w:w="1129"/>
        <w:gridCol w:w="6235"/>
      </w:tblGrid>
      <w:tr w:rsidR="000F099D" w:rsidRPr="00D853F6" w:rsidTr="000F099D">
        <w:tc>
          <w:tcPr>
            <w:tcW w:w="853" w:type="dxa"/>
          </w:tcPr>
          <w:p w:rsidR="000F099D" w:rsidRPr="00D853F6" w:rsidRDefault="000F099D" w:rsidP="000F099D">
            <w:pPr>
              <w:ind w:right="272"/>
              <w:jc w:val="center"/>
              <w:rPr>
                <w:rFonts w:ascii="Source Sans Pro" w:hAnsi="Source Sans Pro"/>
                <w:b/>
              </w:rPr>
            </w:pPr>
            <w:r w:rsidRPr="00D853F6">
              <w:rPr>
                <w:rFonts w:ascii="Source Sans Pro" w:hAnsi="Source Sans Pro"/>
                <w:b/>
              </w:rPr>
              <w:t>No.</w:t>
            </w:r>
          </w:p>
        </w:tc>
        <w:tc>
          <w:tcPr>
            <w:tcW w:w="1129" w:type="dxa"/>
          </w:tcPr>
          <w:p w:rsidR="000F099D" w:rsidRPr="00D853F6" w:rsidRDefault="000F099D" w:rsidP="000F099D">
            <w:pPr>
              <w:ind w:right="272"/>
              <w:jc w:val="center"/>
              <w:rPr>
                <w:rFonts w:ascii="Source Sans Pro" w:hAnsi="Source Sans Pro"/>
                <w:b/>
              </w:rPr>
            </w:pPr>
            <w:r w:rsidRPr="00D853F6">
              <w:rPr>
                <w:rFonts w:ascii="Source Sans Pro" w:hAnsi="Source Sans Pro"/>
                <w:b/>
              </w:rPr>
              <w:t>inciso</w:t>
            </w:r>
          </w:p>
        </w:tc>
        <w:tc>
          <w:tcPr>
            <w:tcW w:w="6235" w:type="dxa"/>
          </w:tcPr>
          <w:p w:rsidR="000F099D" w:rsidRPr="00D853F6" w:rsidRDefault="000F099D" w:rsidP="000F099D">
            <w:pPr>
              <w:ind w:right="272"/>
              <w:jc w:val="center"/>
              <w:rPr>
                <w:rFonts w:ascii="Source Sans Pro" w:hAnsi="Source Sans Pro"/>
                <w:b/>
              </w:rPr>
            </w:pPr>
            <w:r w:rsidRPr="00D853F6">
              <w:rPr>
                <w:rFonts w:ascii="Source Sans Pro" w:hAnsi="Source Sans Pro"/>
                <w:b/>
              </w:rPr>
              <w:t>Descripción:</w:t>
            </w:r>
          </w:p>
        </w:tc>
      </w:tr>
      <w:tr w:rsidR="000F099D" w:rsidRPr="00D853F6" w:rsidTr="000F099D">
        <w:tc>
          <w:tcPr>
            <w:tcW w:w="853" w:type="dxa"/>
          </w:tcPr>
          <w:p w:rsidR="000F099D" w:rsidRPr="000F099D" w:rsidRDefault="000F099D" w:rsidP="000F099D">
            <w:pPr>
              <w:ind w:right="272"/>
              <w:jc w:val="center"/>
              <w:rPr>
                <w:rFonts w:ascii="Source Sans Pro" w:hAnsi="Source Sans Pro"/>
                <w:b/>
              </w:rPr>
            </w:pPr>
            <w:r w:rsidRPr="000F099D">
              <w:rPr>
                <w:rFonts w:ascii="Source Sans Pro" w:hAnsi="Source Sans Pro"/>
                <w:b/>
              </w:rPr>
              <w:t>1.</w:t>
            </w:r>
          </w:p>
        </w:tc>
        <w:tc>
          <w:tcPr>
            <w:tcW w:w="1129" w:type="dxa"/>
          </w:tcPr>
          <w:p w:rsidR="000F099D" w:rsidRPr="00D853F6" w:rsidRDefault="000F099D" w:rsidP="000F099D">
            <w:pPr>
              <w:ind w:right="272"/>
              <w:jc w:val="center"/>
              <w:rPr>
                <w:rFonts w:ascii="Source Sans Pro" w:hAnsi="Source Sans Pro"/>
                <w:b/>
              </w:rPr>
            </w:pPr>
            <w:r w:rsidRPr="00D853F6">
              <w:rPr>
                <w:rFonts w:ascii="Source Sans Pro" w:hAnsi="Source Sans Pro"/>
                <w:b/>
              </w:rPr>
              <w:t>a)</w:t>
            </w:r>
          </w:p>
        </w:tc>
        <w:tc>
          <w:tcPr>
            <w:tcW w:w="6235" w:type="dxa"/>
          </w:tcPr>
          <w:p w:rsidR="000F099D" w:rsidRPr="00D853F6" w:rsidRDefault="000F099D" w:rsidP="000F099D">
            <w:pPr>
              <w:ind w:right="272"/>
              <w:jc w:val="center"/>
              <w:rPr>
                <w:rFonts w:ascii="Source Sans Pro" w:hAnsi="Source Sans Pro"/>
              </w:rPr>
            </w:pPr>
            <w:r w:rsidRPr="00D853F6">
              <w:rPr>
                <w:rFonts w:ascii="Source Sans Pro" w:hAnsi="Source Sans Pro"/>
              </w:rPr>
              <w:t>Los mecanismos de supervisión policial y los medios para inconformarse con un reporte de supervisión;</w:t>
            </w:r>
          </w:p>
        </w:tc>
      </w:tr>
      <w:tr w:rsidR="000F099D" w:rsidRPr="00D853F6" w:rsidTr="000F099D">
        <w:tc>
          <w:tcPr>
            <w:tcW w:w="853" w:type="dxa"/>
          </w:tcPr>
          <w:p w:rsidR="000F099D" w:rsidRPr="000F099D" w:rsidRDefault="000F099D" w:rsidP="000F099D">
            <w:pPr>
              <w:ind w:right="272"/>
              <w:jc w:val="center"/>
              <w:rPr>
                <w:rFonts w:ascii="Source Sans Pro" w:hAnsi="Source Sans Pro"/>
                <w:b/>
              </w:rPr>
            </w:pPr>
            <w:r w:rsidRPr="000F099D">
              <w:rPr>
                <w:rFonts w:ascii="Source Sans Pro" w:hAnsi="Source Sans Pro"/>
                <w:b/>
              </w:rPr>
              <w:t>2.</w:t>
            </w:r>
          </w:p>
        </w:tc>
        <w:tc>
          <w:tcPr>
            <w:tcW w:w="1129" w:type="dxa"/>
          </w:tcPr>
          <w:p w:rsidR="000F099D" w:rsidRPr="00D853F6" w:rsidRDefault="000F099D" w:rsidP="000F099D">
            <w:pPr>
              <w:ind w:right="272"/>
              <w:jc w:val="center"/>
              <w:rPr>
                <w:rFonts w:ascii="Source Sans Pro" w:hAnsi="Source Sans Pro"/>
                <w:b/>
              </w:rPr>
            </w:pPr>
            <w:r w:rsidRPr="00D853F6">
              <w:rPr>
                <w:rFonts w:ascii="Source Sans Pro" w:hAnsi="Source Sans Pro"/>
                <w:b/>
              </w:rPr>
              <w:t>c)</w:t>
            </w:r>
          </w:p>
        </w:tc>
        <w:tc>
          <w:tcPr>
            <w:tcW w:w="6235" w:type="dxa"/>
          </w:tcPr>
          <w:p w:rsidR="000F099D" w:rsidRPr="00D853F6" w:rsidRDefault="000F099D" w:rsidP="000F099D">
            <w:pPr>
              <w:ind w:right="272"/>
              <w:jc w:val="center"/>
              <w:rPr>
                <w:rFonts w:ascii="Source Sans Pro" w:hAnsi="Source Sans Pro"/>
              </w:rPr>
            </w:pPr>
            <w:r w:rsidRPr="00D853F6">
              <w:rPr>
                <w:rFonts w:ascii="Source Sans Pro" w:hAnsi="Source Sans Pro"/>
              </w:rPr>
              <w:t>Los protocolos de uso de la fuerza, incidentes reportados de oficio, incluyendo uso de armas letales y no letales</w:t>
            </w:r>
          </w:p>
        </w:tc>
      </w:tr>
    </w:tbl>
    <w:p w:rsidR="007D6AB2" w:rsidRDefault="007D6AB2" w:rsidP="00FB455E">
      <w:pPr>
        <w:rPr>
          <w:rFonts w:ascii="Source Sans Pro" w:hAnsi="Source Sans Pro" w:cs="Arial"/>
          <w:b/>
        </w:rPr>
      </w:pPr>
    </w:p>
    <w:p w:rsidR="007D6AB2" w:rsidRDefault="007D6AB2" w:rsidP="00FB455E">
      <w:pPr>
        <w:rPr>
          <w:rFonts w:ascii="Source Sans Pro" w:hAnsi="Source Sans Pro" w:cs="Arial"/>
          <w:b/>
        </w:rPr>
      </w:pPr>
    </w:p>
    <w:p w:rsidR="007D6AB2" w:rsidRPr="005A0887" w:rsidRDefault="007D6AB2" w:rsidP="007D6AB2">
      <w:pPr>
        <w:rPr>
          <w:rFonts w:ascii="Source Sans Pro" w:hAnsi="Source Sans Pro" w:cs="Arial"/>
        </w:rPr>
      </w:pPr>
      <w:r>
        <w:rPr>
          <w:rFonts w:ascii="Source Sans Pro" w:hAnsi="Source Sans Pro" w:cs="Arial"/>
          <w:b/>
        </w:rPr>
        <w:t>IV</w:t>
      </w:r>
      <w:r w:rsidRPr="005A0887">
        <w:rPr>
          <w:rFonts w:ascii="Source Sans Pro" w:hAnsi="Source Sans Pro" w:cs="Arial"/>
          <w:b/>
        </w:rPr>
        <w:t>.</w:t>
      </w:r>
      <w:r w:rsidRPr="005A0887">
        <w:rPr>
          <w:rFonts w:ascii="Source Sans Pro" w:hAnsi="Source Sans Pro" w:cs="Arial"/>
        </w:rPr>
        <w:t xml:space="preserve"> Con fecha </w:t>
      </w:r>
      <w:r w:rsidR="00CA736F">
        <w:rPr>
          <w:rFonts w:ascii="Source Sans Pro" w:hAnsi="Source Sans Pro" w:cs="Arial"/>
        </w:rPr>
        <w:t>tres de octubre</w:t>
      </w:r>
      <w:r w:rsidRPr="005A0887">
        <w:rPr>
          <w:rFonts w:ascii="Source Sans Pro" w:hAnsi="Source Sans Pro" w:cs="Arial"/>
        </w:rPr>
        <w:t xml:space="preserve"> de dos mil veintidós, se emitió el resultado de la verificación inicial, obteniendo el </w:t>
      </w:r>
      <w:r>
        <w:rPr>
          <w:rFonts w:ascii="Source Sans Pro" w:hAnsi="Source Sans Pro" w:cs="Arial"/>
        </w:rPr>
        <w:t>sujeto o</w:t>
      </w:r>
      <w:r w:rsidRPr="005A0887">
        <w:rPr>
          <w:rFonts w:ascii="Source Sans Pro" w:hAnsi="Source Sans Pro" w:cs="Arial"/>
        </w:rPr>
        <w:t xml:space="preserve">bligado un índice global de cumplimiento en Portales de Transparencia del </w:t>
      </w:r>
      <w:r w:rsidR="00CA736F">
        <w:rPr>
          <w:rFonts w:ascii="Source Sans Pro" w:hAnsi="Source Sans Pro" w:cs="Arial"/>
          <w:b/>
        </w:rPr>
        <w:t>veintisiete punto cincuenta y nueve</w:t>
      </w:r>
      <w:r>
        <w:rPr>
          <w:rFonts w:ascii="Source Sans Pro" w:hAnsi="Source Sans Pro" w:cs="Arial"/>
          <w:b/>
        </w:rPr>
        <w:t xml:space="preserve"> por ciento (</w:t>
      </w:r>
      <w:r w:rsidR="00CA736F">
        <w:rPr>
          <w:rFonts w:ascii="Source Sans Pro" w:hAnsi="Source Sans Pro" w:cs="Arial"/>
          <w:b/>
        </w:rPr>
        <w:t>27.59</w:t>
      </w:r>
      <w:r>
        <w:rPr>
          <w:rFonts w:ascii="Source Sans Pro" w:hAnsi="Source Sans Pro" w:cs="Arial"/>
          <w:b/>
        </w:rPr>
        <w:t>%).</w:t>
      </w:r>
    </w:p>
    <w:p w:rsidR="007D6AB2" w:rsidRPr="005A0887" w:rsidRDefault="007D6AB2" w:rsidP="007D6AB2">
      <w:pPr>
        <w:rPr>
          <w:rFonts w:ascii="Source Sans Pro" w:hAnsi="Source Sans Pro" w:cs="Arial"/>
        </w:rPr>
      </w:pPr>
    </w:p>
    <w:p w:rsidR="007D6AB2" w:rsidRPr="005A0887" w:rsidRDefault="007D6AB2" w:rsidP="007D6AB2">
      <w:pPr>
        <w:rPr>
          <w:rFonts w:ascii="Source Sans Pro" w:hAnsi="Source Sans Pro" w:cs="Arial"/>
        </w:rPr>
      </w:pPr>
      <w:r w:rsidRPr="005A0887">
        <w:rPr>
          <w:rFonts w:ascii="Source Sans Pro" w:hAnsi="Source Sans Pro" w:cs="Arial"/>
          <w:b/>
        </w:rPr>
        <w:t>V.</w:t>
      </w:r>
      <w:r w:rsidRPr="005A0887">
        <w:rPr>
          <w:rFonts w:ascii="Source Sans Pro" w:hAnsi="Source Sans Pro" w:cs="Arial"/>
        </w:rPr>
        <w:t xml:space="preserve"> Con fecha </w:t>
      </w:r>
      <w:r>
        <w:rPr>
          <w:rFonts w:ascii="Source Sans Pro" w:hAnsi="Source Sans Pro" w:cs="Arial"/>
        </w:rPr>
        <w:t>veinte de octubre</w:t>
      </w:r>
      <w:r w:rsidRPr="005A0887">
        <w:rPr>
          <w:rFonts w:ascii="Source Sans Pro" w:hAnsi="Source Sans Pro" w:cs="Arial"/>
        </w:rPr>
        <w:t xml:space="preserve"> de dos mil veintidós, mediante el oficio número </w:t>
      </w:r>
      <w:r>
        <w:rPr>
          <w:rFonts w:ascii="Source Sans Pro" w:hAnsi="Source Sans Pro" w:cs="Arial"/>
          <w:b/>
        </w:rPr>
        <w:t>IVAI-OFICIO/DCVC/592/17/10</w:t>
      </w:r>
      <w:r w:rsidRPr="00E56B04">
        <w:rPr>
          <w:rFonts w:ascii="Source Sans Pro" w:hAnsi="Source Sans Pro" w:cs="Arial"/>
          <w:b/>
        </w:rPr>
        <w:t>/2022</w:t>
      </w:r>
      <w:r w:rsidRPr="005A0887">
        <w:rPr>
          <w:rFonts w:ascii="Source Sans Pro" w:hAnsi="Source Sans Pro" w:cs="Arial"/>
        </w:rPr>
        <w:t xml:space="preserve">, se notificó al </w:t>
      </w:r>
      <w:r>
        <w:rPr>
          <w:rFonts w:ascii="Source Sans Pro" w:hAnsi="Source Sans Pro" w:cs="Arial"/>
        </w:rPr>
        <w:t>sujeto o</w:t>
      </w:r>
      <w:r w:rsidRPr="005A0887">
        <w:rPr>
          <w:rFonts w:ascii="Source Sans Pro" w:hAnsi="Source Sans Pro" w:cs="Arial"/>
        </w:rPr>
        <w:t xml:space="preserve">bligado el resultado de la verificación inicial, otorgándole un plazo de </w:t>
      </w:r>
      <w:r w:rsidRPr="005A0887">
        <w:rPr>
          <w:rFonts w:ascii="Source Sans Pro" w:hAnsi="Source Sans Pro" w:cs="Arial"/>
          <w:b/>
        </w:rPr>
        <w:t>diez días hábiles</w:t>
      </w:r>
      <w:r w:rsidRPr="005A0887">
        <w:rPr>
          <w:rFonts w:ascii="Source Sans Pro" w:hAnsi="Source Sans Pro" w:cs="Arial"/>
        </w:rPr>
        <w:t xml:space="preserve"> para que enviara su informe sobre la atención a las observaciones detectadas.</w:t>
      </w:r>
    </w:p>
    <w:p w:rsidR="007D6AB2" w:rsidRPr="005A0887" w:rsidRDefault="007D6AB2" w:rsidP="007D6AB2">
      <w:pPr>
        <w:rPr>
          <w:rFonts w:ascii="Source Sans Pro" w:hAnsi="Source Sans Pro" w:cs="Arial"/>
        </w:rPr>
      </w:pPr>
    </w:p>
    <w:p w:rsidR="007D6AB2" w:rsidRPr="005A0887" w:rsidRDefault="007D6AB2" w:rsidP="007D6AB2">
      <w:pPr>
        <w:rPr>
          <w:rFonts w:ascii="Source Sans Pro" w:hAnsi="Source Sans Pro" w:cs="Arial"/>
        </w:rPr>
      </w:pPr>
      <w:r w:rsidRPr="005A0887">
        <w:rPr>
          <w:rFonts w:ascii="Source Sans Pro" w:hAnsi="Source Sans Pro" w:cs="Arial"/>
          <w:b/>
        </w:rPr>
        <w:t>V</w:t>
      </w:r>
      <w:r>
        <w:rPr>
          <w:rFonts w:ascii="Source Sans Pro" w:hAnsi="Source Sans Pro" w:cs="Arial"/>
          <w:b/>
        </w:rPr>
        <w:t>I</w:t>
      </w:r>
      <w:r w:rsidRPr="005A0887">
        <w:rPr>
          <w:rFonts w:ascii="Source Sans Pro" w:hAnsi="Source Sans Pro" w:cs="Arial"/>
          <w:b/>
        </w:rPr>
        <w:t>.</w:t>
      </w:r>
      <w:r w:rsidRPr="005A0887">
        <w:rPr>
          <w:rFonts w:ascii="Source Sans Pro" w:hAnsi="Source Sans Pro" w:cs="Arial"/>
        </w:rPr>
        <w:t xml:space="preserve"> Que después de una búsqueda en los correos electrónicos </w:t>
      </w:r>
      <w:hyperlink r:id="rId8" w:history="1">
        <w:r w:rsidRPr="005A0887">
          <w:rPr>
            <w:rStyle w:val="Hipervnculo"/>
            <w:rFonts w:ascii="Source Sans Pro" w:hAnsi="Source Sans Pro" w:cs="Arial"/>
            <w:color w:val="auto"/>
          </w:rPr>
          <w:t>direcciondecapacitacion.ivai@outlook.com</w:t>
        </w:r>
      </w:hyperlink>
      <w:r w:rsidRPr="005A0887">
        <w:rPr>
          <w:rFonts w:ascii="Source Sans Pro" w:hAnsi="Source Sans Pro" w:cs="Arial"/>
        </w:rPr>
        <w:t xml:space="preserve"> y </w:t>
      </w:r>
      <w:hyperlink r:id="rId9" w:history="1">
        <w:r w:rsidRPr="005A0887">
          <w:rPr>
            <w:rStyle w:val="Hipervnculo"/>
            <w:rFonts w:ascii="Source Sans Pro" w:hAnsi="Source Sans Pro" w:cs="Arial"/>
            <w:color w:val="auto"/>
          </w:rPr>
          <w:t>contacto@verivai.org.mx</w:t>
        </w:r>
      </w:hyperlink>
      <w:r w:rsidRPr="005A0887">
        <w:rPr>
          <w:rFonts w:ascii="Source Sans Pro" w:hAnsi="Source Sans Pro" w:cs="Arial"/>
        </w:rPr>
        <w:t xml:space="preserve">, dentro de lapso comprendido del </w:t>
      </w:r>
      <w:r>
        <w:rPr>
          <w:rFonts w:ascii="Source Sans Pro" w:hAnsi="Source Sans Pro" w:cs="Arial"/>
          <w:b/>
        </w:rPr>
        <w:t>veinticuatro</w:t>
      </w:r>
      <w:r w:rsidR="000D7004">
        <w:rPr>
          <w:rFonts w:ascii="Source Sans Pro" w:hAnsi="Source Sans Pro" w:cs="Arial"/>
          <w:b/>
        </w:rPr>
        <w:t xml:space="preserve"> de octubre</w:t>
      </w:r>
      <w:r>
        <w:rPr>
          <w:rFonts w:ascii="Source Sans Pro" w:hAnsi="Source Sans Pro" w:cs="Arial"/>
          <w:b/>
        </w:rPr>
        <w:t xml:space="preserve"> al </w:t>
      </w:r>
      <w:r w:rsidR="00E1265C">
        <w:rPr>
          <w:rFonts w:ascii="Source Sans Pro" w:hAnsi="Source Sans Pro" w:cs="Arial"/>
          <w:b/>
        </w:rPr>
        <w:t>ocho de noviembre</w:t>
      </w:r>
      <w:r w:rsidRPr="005A0887">
        <w:rPr>
          <w:rFonts w:ascii="Source Sans Pro" w:hAnsi="Source Sans Pro" w:cs="Arial"/>
          <w:b/>
        </w:rPr>
        <w:t xml:space="preserve"> de dos mil veintidós</w:t>
      </w:r>
      <w:r>
        <w:rPr>
          <w:rFonts w:ascii="Source Sans Pro" w:hAnsi="Source Sans Pro" w:cs="Arial"/>
        </w:rPr>
        <w:t xml:space="preserve">, no se encontró </w:t>
      </w:r>
      <w:r w:rsidRPr="005A0887">
        <w:rPr>
          <w:rFonts w:ascii="Source Sans Pro" w:hAnsi="Source Sans Pro" w:cs="Arial"/>
        </w:rPr>
        <w:t>registro sobre la recepción de comunicación, promoción o documento suscrito por el Titular de la Unidad de Transparencia del sujeto obligado.</w:t>
      </w:r>
    </w:p>
    <w:p w:rsidR="00C85AC2" w:rsidRPr="00BF45EA" w:rsidRDefault="00C85AC2" w:rsidP="00FB455E">
      <w:pPr>
        <w:rPr>
          <w:rFonts w:ascii="Source Sans Pro" w:hAnsi="Source Sans Pro" w:cs="Arial"/>
        </w:rPr>
      </w:pPr>
    </w:p>
    <w:p w:rsidR="00C85AC2" w:rsidRDefault="00C85AC2" w:rsidP="00AA65A8">
      <w:pPr>
        <w:ind w:left="708" w:hanging="708"/>
        <w:rPr>
          <w:rFonts w:ascii="Source Sans Pro" w:hAnsi="Source Sans Pro" w:cs="Arial"/>
        </w:rPr>
      </w:pPr>
    </w:p>
    <w:p w:rsidR="007D6AB2" w:rsidRDefault="007D6AB2" w:rsidP="00AA65A8">
      <w:pPr>
        <w:ind w:left="708" w:hanging="708"/>
        <w:rPr>
          <w:rFonts w:ascii="Source Sans Pro" w:hAnsi="Source Sans Pro" w:cs="Arial"/>
        </w:rPr>
      </w:pPr>
    </w:p>
    <w:p w:rsidR="007D6AB2" w:rsidRDefault="007D6AB2" w:rsidP="00AA65A8">
      <w:pPr>
        <w:ind w:left="708" w:hanging="708"/>
        <w:rPr>
          <w:rFonts w:ascii="Source Sans Pro" w:hAnsi="Source Sans Pro" w:cs="Arial"/>
        </w:rPr>
      </w:pPr>
    </w:p>
    <w:p w:rsidR="007D6AB2" w:rsidRDefault="007D6AB2" w:rsidP="00AA65A8">
      <w:pPr>
        <w:ind w:left="708" w:hanging="708"/>
        <w:rPr>
          <w:rFonts w:ascii="Source Sans Pro" w:hAnsi="Source Sans Pro" w:cs="Arial"/>
        </w:rPr>
      </w:pPr>
    </w:p>
    <w:p w:rsidR="007D6AB2" w:rsidRDefault="007D6AB2" w:rsidP="00AA65A8">
      <w:pPr>
        <w:ind w:left="708" w:hanging="708"/>
        <w:rPr>
          <w:rFonts w:ascii="Source Sans Pro" w:hAnsi="Source Sans Pro" w:cs="Arial"/>
        </w:rPr>
      </w:pPr>
    </w:p>
    <w:p w:rsidR="007D6AB2" w:rsidRDefault="007D6AB2" w:rsidP="00AA65A8">
      <w:pPr>
        <w:ind w:left="708" w:hanging="708"/>
        <w:rPr>
          <w:rFonts w:ascii="Source Sans Pro" w:hAnsi="Source Sans Pro" w:cs="Arial"/>
        </w:rPr>
      </w:pPr>
    </w:p>
    <w:p w:rsidR="007D6AB2" w:rsidRPr="005A0887" w:rsidRDefault="007D6AB2" w:rsidP="007D6AB2">
      <w:pPr>
        <w:jc w:val="center"/>
        <w:rPr>
          <w:rFonts w:ascii="Source Sans Pro" w:hAnsi="Source Sans Pro" w:cs="Arial"/>
          <w:b/>
        </w:rPr>
      </w:pPr>
      <w:r w:rsidRPr="005A0887">
        <w:rPr>
          <w:rFonts w:ascii="Source Sans Pro" w:hAnsi="Source Sans Pro" w:cs="Arial"/>
          <w:b/>
        </w:rPr>
        <w:t>C O N S I D E R A N D O S</w:t>
      </w:r>
    </w:p>
    <w:p w:rsidR="007D6AB2" w:rsidRPr="005A0887" w:rsidRDefault="007D6AB2" w:rsidP="007D6AB2">
      <w:pPr>
        <w:rPr>
          <w:rFonts w:ascii="Source Sans Pro" w:hAnsi="Source Sans Pro" w:cs="Arial"/>
        </w:rPr>
      </w:pPr>
    </w:p>
    <w:p w:rsidR="007D6AB2" w:rsidRPr="005A0887" w:rsidRDefault="007D6AB2" w:rsidP="007D6AB2">
      <w:pPr>
        <w:rPr>
          <w:rFonts w:ascii="Source Sans Pro" w:hAnsi="Source Sans Pro" w:cs="Arial"/>
        </w:rPr>
      </w:pPr>
      <w:r w:rsidRPr="005A0887">
        <w:rPr>
          <w:rFonts w:ascii="Source Sans Pro" w:hAnsi="Source Sans Pro" w:cs="Arial"/>
          <w:b/>
        </w:rPr>
        <w:t>1.</w:t>
      </w:r>
      <w:r w:rsidRPr="005A0887">
        <w:rPr>
          <w:rFonts w:ascii="Source Sans Pro" w:hAnsi="Source Sans Pro" w:cs="Arial"/>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7D6AB2" w:rsidRPr="005A0887" w:rsidRDefault="007D6AB2" w:rsidP="007D6AB2">
      <w:pPr>
        <w:rPr>
          <w:rFonts w:ascii="Source Sans Pro" w:hAnsi="Source Sans Pro" w:cs="Arial"/>
        </w:rPr>
      </w:pPr>
    </w:p>
    <w:p w:rsidR="007D6AB2" w:rsidRPr="005A0887" w:rsidRDefault="007D6AB2" w:rsidP="007D6AB2">
      <w:pPr>
        <w:rPr>
          <w:rFonts w:ascii="Source Sans Pro" w:hAnsi="Source Sans Pro" w:cs="Arial"/>
        </w:rPr>
      </w:pPr>
      <w:r w:rsidRPr="005A0887">
        <w:rPr>
          <w:rFonts w:ascii="Source Sans Pro" w:hAnsi="Source Sans Pro" w:cs="Arial"/>
          <w:b/>
        </w:rPr>
        <w:t>2.</w:t>
      </w:r>
      <w:r w:rsidRPr="005A0887">
        <w:rPr>
          <w:rFonts w:ascii="Source Sans Pro" w:hAnsi="Source Sans Pro" w:cs="Arial"/>
        </w:rPr>
        <w:t xml:space="preserve"> Que el Índice Global de Cumplimiento en Portales de Transparencia (IGCPT) puede asumir valores de 0 (cero) a 100 (cien) puntos; en dicha escala, el valor mínimo representa un </w:t>
      </w:r>
      <w:r w:rsidRPr="005A0887">
        <w:rPr>
          <w:rFonts w:ascii="Source Sans Pro" w:hAnsi="Source Sans Pro" w:cs="Arial"/>
          <w:b/>
        </w:rPr>
        <w:t>incumplimiento total</w:t>
      </w:r>
      <w:r w:rsidRPr="005A0887">
        <w:rPr>
          <w:rFonts w:ascii="Source Sans Pro" w:hAnsi="Source Sans Pro" w:cs="Arial"/>
        </w:rPr>
        <w:t xml:space="preserve"> de las obligaciones de transparencia correspondientes; valores superiores a 0 (cero) puntos y de hasta 59.99 (cincuenta y nueve punto noventa y nueve) puntos, representa un grado de </w:t>
      </w:r>
      <w:r w:rsidRPr="005A0887">
        <w:rPr>
          <w:rFonts w:ascii="Source Sans Pro" w:hAnsi="Source Sans Pro" w:cs="Arial"/>
          <w:b/>
        </w:rPr>
        <w:t>incumplimiento parcial</w:t>
      </w:r>
      <w:r w:rsidRPr="005A0887">
        <w:rPr>
          <w:rFonts w:ascii="Source Sans Pro" w:hAnsi="Source Sans Pro" w:cs="Arial"/>
        </w:rPr>
        <w:t xml:space="preserve"> de las obligaciones; valores iguales o superiores a 60 (sesenta) puntos y menores a 80 (ochenta puntos) representan un </w:t>
      </w:r>
      <w:r w:rsidRPr="005A0887">
        <w:rPr>
          <w:rFonts w:ascii="Source Sans Pro" w:hAnsi="Source Sans Pro" w:cs="Arial"/>
          <w:b/>
        </w:rPr>
        <w:t>cumplimiento parcial bajo</w:t>
      </w:r>
      <w:r w:rsidRPr="005A0887">
        <w:rPr>
          <w:rFonts w:ascii="Source Sans Pro" w:hAnsi="Source Sans Pro" w:cs="Arial"/>
        </w:rPr>
        <w:t xml:space="preserve">; valores iguales o superiores 80 (ochenta) puntos y menores a 100 (cien) puntos representan un </w:t>
      </w:r>
      <w:r w:rsidRPr="005A0887">
        <w:rPr>
          <w:rFonts w:ascii="Source Sans Pro" w:hAnsi="Source Sans Pro" w:cs="Arial"/>
          <w:b/>
        </w:rPr>
        <w:t>cumplimiento parcial medio</w:t>
      </w:r>
      <w:r w:rsidRPr="005A0887">
        <w:rPr>
          <w:rFonts w:ascii="Source Sans Pro" w:hAnsi="Source Sans Pro" w:cs="Arial"/>
        </w:rPr>
        <w:t xml:space="preserve"> de las obligaciones mínimas; en tanto que, el puntaje más alto representa el </w:t>
      </w:r>
      <w:r w:rsidRPr="005A0887">
        <w:rPr>
          <w:rFonts w:ascii="Source Sans Pro" w:hAnsi="Source Sans Pro" w:cs="Arial"/>
          <w:b/>
        </w:rPr>
        <w:t>cumplimiento total</w:t>
      </w:r>
      <w:r w:rsidRPr="005A0887">
        <w:rPr>
          <w:rFonts w:ascii="Source Sans Pro" w:hAnsi="Source Sans Pro" w:cs="Arial"/>
        </w:rPr>
        <w:t xml:space="preserve"> de las obligaciones previstas por la Ley de Transparencia y Acceso a la Información Pública para el Estado de Veracruz de Ignacio de la Llave con relación a la Ley General de Transparencia y Acceso a la Información Pública; como se ejemplifica en la siguiente gráfica:</w:t>
      </w:r>
    </w:p>
    <w:p w:rsidR="007D6AB2" w:rsidRPr="005A0887" w:rsidRDefault="007D6AB2" w:rsidP="007D6AB2">
      <w:pPr>
        <w:rPr>
          <w:rFonts w:ascii="Source Sans Pro" w:hAnsi="Source Sans Pro" w:cs="Arial"/>
        </w:rPr>
      </w:pPr>
    </w:p>
    <w:tbl>
      <w:tblPr>
        <w:tblStyle w:val="Tablaconcuadrcula"/>
        <w:tblW w:w="0" w:type="auto"/>
        <w:jc w:val="center"/>
        <w:tblLook w:val="04A0" w:firstRow="1" w:lastRow="0" w:firstColumn="1" w:lastColumn="0" w:noHBand="0" w:noVBand="1"/>
      </w:tblPr>
      <w:tblGrid>
        <w:gridCol w:w="2993"/>
        <w:gridCol w:w="1084"/>
        <w:gridCol w:w="1134"/>
      </w:tblGrid>
      <w:tr w:rsidR="007D6AB2" w:rsidRPr="005A0887" w:rsidTr="000F59F2">
        <w:trPr>
          <w:jc w:val="center"/>
        </w:trPr>
        <w:tc>
          <w:tcPr>
            <w:tcW w:w="2993"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IGCPT</w:t>
            </w:r>
          </w:p>
        </w:tc>
        <w:tc>
          <w:tcPr>
            <w:tcW w:w="108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DE</w:t>
            </w:r>
          </w:p>
        </w:tc>
        <w:tc>
          <w:tcPr>
            <w:tcW w:w="113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HASTA</w:t>
            </w:r>
          </w:p>
        </w:tc>
      </w:tr>
      <w:tr w:rsidR="007D6AB2" w:rsidRPr="005A0887" w:rsidTr="000F59F2">
        <w:trPr>
          <w:jc w:val="center"/>
        </w:trPr>
        <w:tc>
          <w:tcPr>
            <w:tcW w:w="2993" w:type="dxa"/>
          </w:tcPr>
          <w:p w:rsidR="007D6AB2" w:rsidRPr="005A0887" w:rsidRDefault="007D6AB2" w:rsidP="000F59F2">
            <w:pPr>
              <w:rPr>
                <w:rFonts w:ascii="Source Sans Pro" w:hAnsi="Source Sans Pro" w:cs="Arial"/>
                <w:b/>
                <w:sz w:val="20"/>
                <w:szCs w:val="20"/>
              </w:rPr>
            </w:pPr>
            <w:r w:rsidRPr="005A0887">
              <w:rPr>
                <w:rFonts w:ascii="Source Sans Pro" w:hAnsi="Source Sans Pro" w:cs="Arial"/>
                <w:b/>
                <w:sz w:val="20"/>
                <w:szCs w:val="20"/>
              </w:rPr>
              <w:t>Incumplimiento total</w:t>
            </w:r>
          </w:p>
        </w:tc>
        <w:tc>
          <w:tcPr>
            <w:tcW w:w="108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0</w:t>
            </w:r>
          </w:p>
        </w:tc>
        <w:tc>
          <w:tcPr>
            <w:tcW w:w="113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0.99</w:t>
            </w:r>
          </w:p>
        </w:tc>
      </w:tr>
      <w:tr w:rsidR="007D6AB2" w:rsidRPr="005A0887" w:rsidTr="000F59F2">
        <w:trPr>
          <w:jc w:val="center"/>
        </w:trPr>
        <w:tc>
          <w:tcPr>
            <w:tcW w:w="2993" w:type="dxa"/>
          </w:tcPr>
          <w:p w:rsidR="007D6AB2" w:rsidRPr="005A0887" w:rsidRDefault="007D6AB2" w:rsidP="000F59F2">
            <w:pPr>
              <w:rPr>
                <w:rFonts w:ascii="Source Sans Pro" w:hAnsi="Source Sans Pro" w:cs="Arial"/>
                <w:b/>
                <w:sz w:val="20"/>
                <w:szCs w:val="20"/>
              </w:rPr>
            </w:pPr>
            <w:r w:rsidRPr="005A0887">
              <w:rPr>
                <w:rFonts w:ascii="Source Sans Pro" w:hAnsi="Source Sans Pro" w:cs="Arial"/>
                <w:b/>
                <w:sz w:val="20"/>
                <w:szCs w:val="20"/>
              </w:rPr>
              <w:t>Incumplimiento parcial</w:t>
            </w:r>
          </w:p>
        </w:tc>
        <w:tc>
          <w:tcPr>
            <w:tcW w:w="108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1</w:t>
            </w:r>
          </w:p>
        </w:tc>
        <w:tc>
          <w:tcPr>
            <w:tcW w:w="113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59.99</w:t>
            </w:r>
          </w:p>
        </w:tc>
      </w:tr>
      <w:tr w:rsidR="007D6AB2" w:rsidRPr="005A0887" w:rsidTr="000F59F2">
        <w:trPr>
          <w:jc w:val="center"/>
        </w:trPr>
        <w:tc>
          <w:tcPr>
            <w:tcW w:w="2993" w:type="dxa"/>
          </w:tcPr>
          <w:p w:rsidR="007D6AB2" w:rsidRPr="005A0887" w:rsidRDefault="007D6AB2" w:rsidP="000F59F2">
            <w:pPr>
              <w:rPr>
                <w:rFonts w:ascii="Source Sans Pro" w:hAnsi="Source Sans Pro" w:cs="Arial"/>
                <w:b/>
                <w:sz w:val="20"/>
                <w:szCs w:val="20"/>
              </w:rPr>
            </w:pPr>
            <w:r w:rsidRPr="005A0887">
              <w:rPr>
                <w:rFonts w:ascii="Source Sans Pro" w:hAnsi="Source Sans Pro" w:cs="Arial"/>
                <w:b/>
                <w:sz w:val="20"/>
                <w:szCs w:val="20"/>
              </w:rPr>
              <w:t>Cumplimiento parcial bajo</w:t>
            </w:r>
          </w:p>
        </w:tc>
        <w:tc>
          <w:tcPr>
            <w:tcW w:w="108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60</w:t>
            </w:r>
          </w:p>
        </w:tc>
        <w:tc>
          <w:tcPr>
            <w:tcW w:w="113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79.99</w:t>
            </w:r>
          </w:p>
        </w:tc>
      </w:tr>
      <w:tr w:rsidR="007D6AB2" w:rsidRPr="005A0887" w:rsidTr="000F59F2">
        <w:trPr>
          <w:jc w:val="center"/>
        </w:trPr>
        <w:tc>
          <w:tcPr>
            <w:tcW w:w="2993" w:type="dxa"/>
          </w:tcPr>
          <w:p w:rsidR="007D6AB2" w:rsidRPr="005A0887" w:rsidRDefault="007D6AB2" w:rsidP="000F59F2">
            <w:pPr>
              <w:rPr>
                <w:rFonts w:ascii="Source Sans Pro" w:hAnsi="Source Sans Pro" w:cs="Arial"/>
                <w:b/>
                <w:sz w:val="20"/>
                <w:szCs w:val="20"/>
              </w:rPr>
            </w:pPr>
            <w:r w:rsidRPr="005A0887">
              <w:rPr>
                <w:rFonts w:ascii="Source Sans Pro" w:hAnsi="Source Sans Pro" w:cs="Arial"/>
                <w:b/>
                <w:sz w:val="20"/>
                <w:szCs w:val="20"/>
              </w:rPr>
              <w:t>Cumplimiento parcial medio</w:t>
            </w:r>
          </w:p>
        </w:tc>
        <w:tc>
          <w:tcPr>
            <w:tcW w:w="108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80</w:t>
            </w:r>
          </w:p>
        </w:tc>
        <w:tc>
          <w:tcPr>
            <w:tcW w:w="113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99.99</w:t>
            </w:r>
          </w:p>
        </w:tc>
      </w:tr>
      <w:tr w:rsidR="007D6AB2" w:rsidRPr="005A0887" w:rsidTr="000F59F2">
        <w:trPr>
          <w:jc w:val="center"/>
        </w:trPr>
        <w:tc>
          <w:tcPr>
            <w:tcW w:w="2993" w:type="dxa"/>
          </w:tcPr>
          <w:p w:rsidR="007D6AB2" w:rsidRPr="005A0887" w:rsidRDefault="007D6AB2" w:rsidP="000F59F2">
            <w:pPr>
              <w:rPr>
                <w:rFonts w:ascii="Source Sans Pro" w:hAnsi="Source Sans Pro" w:cs="Arial"/>
                <w:b/>
                <w:sz w:val="20"/>
                <w:szCs w:val="20"/>
              </w:rPr>
            </w:pPr>
            <w:r w:rsidRPr="005A0887">
              <w:rPr>
                <w:rFonts w:ascii="Source Sans Pro" w:hAnsi="Source Sans Pro" w:cs="Arial"/>
                <w:b/>
                <w:sz w:val="20"/>
                <w:szCs w:val="20"/>
              </w:rPr>
              <w:t>Cumplimiento total</w:t>
            </w:r>
          </w:p>
        </w:tc>
        <w:tc>
          <w:tcPr>
            <w:tcW w:w="108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100</w:t>
            </w:r>
          </w:p>
        </w:tc>
        <w:tc>
          <w:tcPr>
            <w:tcW w:w="1134" w:type="dxa"/>
          </w:tcPr>
          <w:p w:rsidR="007D6AB2" w:rsidRPr="005A0887" w:rsidRDefault="007D6AB2" w:rsidP="000F59F2">
            <w:pPr>
              <w:jc w:val="center"/>
              <w:rPr>
                <w:rFonts w:ascii="Source Sans Pro" w:hAnsi="Source Sans Pro" w:cs="Arial"/>
                <w:b/>
                <w:sz w:val="20"/>
                <w:szCs w:val="20"/>
              </w:rPr>
            </w:pPr>
            <w:r w:rsidRPr="005A0887">
              <w:rPr>
                <w:rFonts w:ascii="Source Sans Pro" w:hAnsi="Source Sans Pro" w:cs="Arial"/>
                <w:b/>
                <w:sz w:val="20"/>
                <w:szCs w:val="20"/>
              </w:rPr>
              <w:t>100</w:t>
            </w:r>
          </w:p>
        </w:tc>
      </w:tr>
    </w:tbl>
    <w:p w:rsidR="007D6AB2" w:rsidRPr="005A0887" w:rsidRDefault="007D6AB2" w:rsidP="007D6AB2">
      <w:pPr>
        <w:rPr>
          <w:rFonts w:ascii="Source Sans Pro" w:hAnsi="Source Sans Pro" w:cs="Arial"/>
        </w:rPr>
      </w:pPr>
    </w:p>
    <w:p w:rsidR="007D6AB2" w:rsidRPr="005A0887" w:rsidRDefault="007D6AB2" w:rsidP="007D6AB2">
      <w:pPr>
        <w:rPr>
          <w:rFonts w:ascii="Source Sans Pro" w:hAnsi="Source Sans Pro" w:cs="Arial"/>
        </w:rPr>
      </w:pPr>
      <w:r w:rsidRPr="005A0887">
        <w:rPr>
          <w:rFonts w:ascii="Source Sans Pro" w:hAnsi="Source Sans Pro" w:cs="Arial"/>
          <w:b/>
        </w:rPr>
        <w:t>3.</w:t>
      </w:r>
      <w:r w:rsidRPr="005A0887">
        <w:rPr>
          <w:rFonts w:ascii="Source Sans Pro" w:hAnsi="Source Sans Pro" w:cs="Arial"/>
        </w:rPr>
        <w:t xml:space="preserve"> Bajo esta óptica y derivado de que subsiste </w:t>
      </w:r>
      <w:r>
        <w:rPr>
          <w:rFonts w:ascii="Source Sans Pro" w:hAnsi="Source Sans Pro" w:cs="Arial"/>
        </w:rPr>
        <w:t xml:space="preserve">un incumplimiento </w:t>
      </w:r>
      <w:r w:rsidR="00CA736F">
        <w:rPr>
          <w:rFonts w:ascii="Source Sans Pro" w:hAnsi="Source Sans Pro" w:cs="Arial"/>
        </w:rPr>
        <w:t xml:space="preserve">parcial </w:t>
      </w:r>
      <w:r w:rsidRPr="005A0887">
        <w:rPr>
          <w:rFonts w:ascii="Source Sans Pro" w:hAnsi="Source Sans Pro" w:cs="Arial"/>
        </w:rPr>
        <w:t xml:space="preserve">de la publicación de las obligaciones de transparencia del </w:t>
      </w:r>
      <w:r>
        <w:rPr>
          <w:rFonts w:ascii="Source Sans Pro" w:hAnsi="Source Sans Pro" w:cs="Arial"/>
        </w:rPr>
        <w:t>sujeto o</w:t>
      </w:r>
      <w:r w:rsidRPr="005A0887">
        <w:rPr>
          <w:rFonts w:ascii="Source Sans Pro" w:hAnsi="Source Sans Pro" w:cs="Arial"/>
        </w:rPr>
        <w:t xml:space="preserve">bligado del </w:t>
      </w:r>
      <w:r>
        <w:rPr>
          <w:rFonts w:ascii="Source Sans Pro" w:hAnsi="Source Sans Pro" w:cs="Arial"/>
          <w:b/>
        </w:rPr>
        <w:t>segundo</w:t>
      </w:r>
      <w:r w:rsidRPr="005A0887">
        <w:rPr>
          <w:rFonts w:ascii="Source Sans Pro" w:hAnsi="Source Sans Pro" w:cs="Arial"/>
          <w:b/>
        </w:rPr>
        <w:t xml:space="preserve"> trimestre de dos mil veintidós</w:t>
      </w:r>
      <w:r w:rsidRPr="005A0887">
        <w:rPr>
          <w:rFonts w:ascii="Source Sans Pro" w:hAnsi="Source Sans Pro" w:cs="Arial"/>
        </w:rPr>
        <w:t>, como se acredita con las capturas de pantallas del portal de internet y de la Plataforma Nacional de Transparencia del sujeto obligado:</w:t>
      </w:r>
    </w:p>
    <w:p w:rsidR="007D6AB2" w:rsidRDefault="007D6AB2" w:rsidP="007D6AB2">
      <w:pPr>
        <w:rPr>
          <w:noProof/>
          <w:lang w:eastAsia="es-MX"/>
        </w:rPr>
      </w:pPr>
    </w:p>
    <w:p w:rsidR="007D6AB2" w:rsidRDefault="007D6AB2" w:rsidP="007D6AB2">
      <w:pPr>
        <w:rPr>
          <w:noProof/>
          <w:lang w:eastAsia="es-MX"/>
        </w:rPr>
      </w:pPr>
    </w:p>
    <w:p w:rsidR="00CA736F" w:rsidRDefault="00CA736F" w:rsidP="007D6AB2">
      <w:pPr>
        <w:rPr>
          <w:noProof/>
          <w:lang w:eastAsia="es-MX"/>
        </w:rPr>
      </w:pPr>
    </w:p>
    <w:p w:rsidR="00CA736F" w:rsidRDefault="00CA736F" w:rsidP="007D6AB2">
      <w:pPr>
        <w:rPr>
          <w:noProof/>
          <w:lang w:eastAsia="es-MX"/>
        </w:rPr>
      </w:pPr>
    </w:p>
    <w:p w:rsidR="00CA736F" w:rsidRDefault="00CA736F" w:rsidP="007D6AB2">
      <w:pPr>
        <w:rPr>
          <w:noProof/>
          <w:lang w:eastAsia="es-MX"/>
        </w:rPr>
      </w:pPr>
    </w:p>
    <w:p w:rsidR="00CA736F" w:rsidRDefault="00CA736F" w:rsidP="007D6AB2">
      <w:pPr>
        <w:rPr>
          <w:noProof/>
          <w:lang w:eastAsia="es-MX"/>
        </w:rPr>
      </w:pPr>
    </w:p>
    <w:p w:rsidR="00CA736F" w:rsidRDefault="00CA736F" w:rsidP="007D6AB2">
      <w:pPr>
        <w:rPr>
          <w:noProof/>
          <w:lang w:eastAsia="es-MX"/>
        </w:rPr>
      </w:pPr>
    </w:p>
    <w:p w:rsidR="00CA736F" w:rsidRPr="005A0887" w:rsidRDefault="00CA736F" w:rsidP="007D6AB2">
      <w:pPr>
        <w:rPr>
          <w:noProof/>
          <w:lang w:eastAsia="es-MX"/>
        </w:rPr>
      </w:pPr>
    </w:p>
    <w:p w:rsidR="007D6AB2" w:rsidRDefault="007D6AB2" w:rsidP="007D6AB2">
      <w:pPr>
        <w:jc w:val="center"/>
        <w:rPr>
          <w:rFonts w:ascii="Source Sans Pro" w:hAnsi="Source Sans Pro"/>
          <w:b/>
          <w:noProof/>
          <w:lang w:eastAsia="es-MX"/>
        </w:rPr>
      </w:pPr>
      <w:r w:rsidRPr="005A0887">
        <w:rPr>
          <w:rFonts w:ascii="Source Sans Pro" w:hAnsi="Source Sans Pro"/>
          <w:b/>
          <w:noProof/>
          <w:lang w:eastAsia="es-MX"/>
        </w:rPr>
        <w:t>PORTAL DEL INTERNET DEL SUJETO OBLIGADO</w:t>
      </w:r>
    </w:p>
    <w:p w:rsidR="007D6AB2" w:rsidRDefault="007D6AB2" w:rsidP="00CA736F">
      <w:pPr>
        <w:rPr>
          <w:rFonts w:ascii="Source Sans Pro" w:hAnsi="Source Sans Pro"/>
          <w:b/>
          <w:noProof/>
          <w:lang w:eastAsia="es-MX"/>
        </w:rPr>
      </w:pPr>
    </w:p>
    <w:p w:rsidR="007D6AB2" w:rsidRDefault="007D6AB2" w:rsidP="007D6AB2">
      <w:pPr>
        <w:rPr>
          <w:noProof/>
          <w:lang w:eastAsia="es-MX"/>
        </w:rPr>
      </w:pPr>
      <w:r>
        <w:rPr>
          <w:noProof/>
          <w:lang w:eastAsia="es-MX"/>
        </w:rPr>
        <w:drawing>
          <wp:inline distT="0" distB="0" distL="0" distR="0" wp14:anchorId="688E3E0F" wp14:editId="33EFC0DB">
            <wp:extent cx="5591175" cy="2657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2657475"/>
                    </a:xfrm>
                    <a:prstGeom prst="rect">
                      <a:avLst/>
                    </a:prstGeom>
                    <a:noFill/>
                    <a:ln>
                      <a:noFill/>
                    </a:ln>
                  </pic:spPr>
                </pic:pic>
              </a:graphicData>
            </a:graphic>
          </wp:inline>
        </w:drawing>
      </w:r>
    </w:p>
    <w:p w:rsidR="007D6AB2" w:rsidRDefault="007D6AB2" w:rsidP="007D6AB2">
      <w:pPr>
        <w:rPr>
          <w:noProof/>
          <w:lang w:eastAsia="es-MX"/>
        </w:rPr>
      </w:pPr>
    </w:p>
    <w:p w:rsidR="007D6AB2" w:rsidRDefault="007D6AB2" w:rsidP="007D6AB2">
      <w:pPr>
        <w:rPr>
          <w:noProof/>
          <w:lang w:eastAsia="es-MX"/>
        </w:rPr>
      </w:pPr>
    </w:p>
    <w:p w:rsidR="007D6AB2" w:rsidRDefault="007D6AB2" w:rsidP="007D6AB2">
      <w:pPr>
        <w:rPr>
          <w:noProof/>
          <w:lang w:eastAsia="es-MX"/>
        </w:rPr>
      </w:pPr>
    </w:p>
    <w:p w:rsidR="007D6AB2" w:rsidRDefault="007D6AB2" w:rsidP="007D6AB2">
      <w:pPr>
        <w:rPr>
          <w:noProof/>
          <w:lang w:eastAsia="es-MX"/>
        </w:rPr>
      </w:pPr>
    </w:p>
    <w:p w:rsidR="007D6AB2" w:rsidRDefault="007D6AB2" w:rsidP="007D6AB2">
      <w:pPr>
        <w:rPr>
          <w:noProof/>
          <w:lang w:eastAsia="es-MX"/>
        </w:rPr>
      </w:pPr>
    </w:p>
    <w:p w:rsidR="007D6AB2" w:rsidRDefault="007D6AB2" w:rsidP="007D6AB2">
      <w:pPr>
        <w:rPr>
          <w:noProof/>
          <w:lang w:eastAsia="es-MX"/>
        </w:rPr>
      </w:pPr>
      <w:r>
        <w:rPr>
          <w:noProof/>
          <w:lang w:eastAsia="es-MX"/>
        </w:rPr>
        <w:drawing>
          <wp:inline distT="0" distB="0" distL="0" distR="0" wp14:anchorId="0FC6719F" wp14:editId="4B018EFE">
            <wp:extent cx="5600700" cy="2638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2638425"/>
                    </a:xfrm>
                    <a:prstGeom prst="rect">
                      <a:avLst/>
                    </a:prstGeom>
                    <a:noFill/>
                    <a:ln>
                      <a:noFill/>
                    </a:ln>
                  </pic:spPr>
                </pic:pic>
              </a:graphicData>
            </a:graphic>
          </wp:inline>
        </w:drawing>
      </w:r>
    </w:p>
    <w:p w:rsidR="007D6AB2" w:rsidRDefault="007D6AB2" w:rsidP="007D6AB2">
      <w:pPr>
        <w:rPr>
          <w:noProof/>
          <w:lang w:eastAsia="es-MX"/>
        </w:rPr>
      </w:pPr>
      <w:r>
        <w:rPr>
          <w:noProof/>
          <w:lang w:eastAsia="es-MX"/>
        </w:rPr>
        <w:drawing>
          <wp:inline distT="0" distB="0" distL="0" distR="0" wp14:anchorId="15D782E3" wp14:editId="07C5056D">
            <wp:extent cx="5600700" cy="2638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2638425"/>
                    </a:xfrm>
                    <a:prstGeom prst="rect">
                      <a:avLst/>
                    </a:prstGeom>
                    <a:noFill/>
                    <a:ln>
                      <a:noFill/>
                    </a:ln>
                  </pic:spPr>
                </pic:pic>
              </a:graphicData>
            </a:graphic>
          </wp:inline>
        </w:drawing>
      </w:r>
    </w:p>
    <w:p w:rsidR="007D6AB2" w:rsidRDefault="007D6AB2" w:rsidP="007D6AB2">
      <w:pPr>
        <w:rPr>
          <w:noProof/>
          <w:lang w:eastAsia="es-MX"/>
        </w:rPr>
      </w:pPr>
    </w:p>
    <w:p w:rsidR="007D6AB2" w:rsidRDefault="007D6AB2" w:rsidP="007D6AB2">
      <w:pPr>
        <w:rPr>
          <w:noProof/>
          <w:lang w:eastAsia="es-MX"/>
        </w:rPr>
      </w:pPr>
    </w:p>
    <w:p w:rsidR="007D6AB2" w:rsidRDefault="007D6AB2" w:rsidP="007D6AB2">
      <w:pPr>
        <w:rPr>
          <w:noProof/>
          <w:lang w:eastAsia="es-MX"/>
        </w:rPr>
      </w:pPr>
    </w:p>
    <w:p w:rsidR="007D6AB2" w:rsidRDefault="007D6AB2" w:rsidP="007D6AB2">
      <w:pPr>
        <w:rPr>
          <w:noProof/>
          <w:lang w:eastAsia="es-MX"/>
        </w:rPr>
      </w:pPr>
    </w:p>
    <w:p w:rsidR="007D6AB2" w:rsidRDefault="007D6AB2" w:rsidP="007D6AB2">
      <w:pPr>
        <w:rPr>
          <w:noProof/>
          <w:lang w:eastAsia="es-MX"/>
        </w:rPr>
      </w:pPr>
    </w:p>
    <w:p w:rsidR="007D6AB2" w:rsidRDefault="007D6AB2" w:rsidP="007D6AB2">
      <w:pPr>
        <w:rPr>
          <w:noProof/>
          <w:lang w:eastAsia="es-MX"/>
        </w:rPr>
      </w:pPr>
    </w:p>
    <w:p w:rsidR="007D6AB2" w:rsidRDefault="007D6AB2" w:rsidP="007D6AB2">
      <w:pPr>
        <w:rPr>
          <w:noProof/>
          <w:lang w:eastAsia="es-MX"/>
        </w:rPr>
      </w:pPr>
    </w:p>
    <w:p w:rsidR="007D6AB2" w:rsidRDefault="007D6AB2" w:rsidP="007D6AB2">
      <w:pPr>
        <w:rPr>
          <w:noProof/>
          <w:lang w:eastAsia="es-MX"/>
        </w:rPr>
      </w:pPr>
    </w:p>
    <w:p w:rsidR="007D6AB2" w:rsidRDefault="007D6AB2" w:rsidP="007D6AB2">
      <w:pPr>
        <w:rPr>
          <w:noProof/>
          <w:lang w:eastAsia="es-MX"/>
        </w:rPr>
      </w:pPr>
    </w:p>
    <w:p w:rsidR="007D6AB2" w:rsidRPr="00CA736F" w:rsidRDefault="007D6AB2" w:rsidP="007D6AB2">
      <w:pPr>
        <w:rPr>
          <w:rFonts w:ascii="Source Sans Pro" w:hAnsi="Source Sans Pro"/>
          <w:noProof/>
          <w:lang w:eastAsia="es-MX"/>
        </w:rPr>
      </w:pPr>
    </w:p>
    <w:p w:rsidR="007D6AB2" w:rsidRPr="00CA736F" w:rsidRDefault="007D6AB2" w:rsidP="007D6AB2">
      <w:pPr>
        <w:jc w:val="center"/>
        <w:rPr>
          <w:rFonts w:ascii="Source Sans Pro" w:hAnsi="Source Sans Pro"/>
          <w:b/>
          <w:noProof/>
          <w:lang w:eastAsia="es-MX"/>
        </w:rPr>
      </w:pPr>
      <w:r w:rsidRPr="00CA736F">
        <w:rPr>
          <w:rFonts w:ascii="Source Sans Pro" w:hAnsi="Source Sans Pro"/>
          <w:b/>
          <w:noProof/>
          <w:lang w:eastAsia="es-MX"/>
        </w:rPr>
        <w:t>PLATAFORMA NACIONAL DE TRANSPARENCIA:</w:t>
      </w:r>
    </w:p>
    <w:p w:rsidR="007D6AB2" w:rsidRDefault="007D6AB2" w:rsidP="007D6AB2">
      <w:pPr>
        <w:rPr>
          <w:noProof/>
          <w:lang w:eastAsia="es-MX"/>
        </w:rPr>
      </w:pPr>
    </w:p>
    <w:p w:rsidR="007D6AB2" w:rsidRDefault="007D6AB2" w:rsidP="007D6AB2">
      <w:r>
        <w:rPr>
          <w:noProof/>
          <w:lang w:eastAsia="es-MX"/>
        </w:rPr>
        <w:drawing>
          <wp:inline distT="0" distB="0" distL="0" distR="0" wp14:anchorId="2C6DDA99" wp14:editId="0D67FBAC">
            <wp:extent cx="5610225" cy="3543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225" cy="3543300"/>
                    </a:xfrm>
                    <a:prstGeom prst="rect">
                      <a:avLst/>
                    </a:prstGeom>
                    <a:noFill/>
                    <a:ln>
                      <a:noFill/>
                    </a:ln>
                  </pic:spPr>
                </pic:pic>
              </a:graphicData>
            </a:graphic>
          </wp:inline>
        </w:drawing>
      </w:r>
    </w:p>
    <w:p w:rsidR="007D6AB2" w:rsidRDefault="007D6AB2" w:rsidP="007D6AB2"/>
    <w:p w:rsidR="00CA736F" w:rsidRDefault="00CA736F" w:rsidP="007D6AB2"/>
    <w:p w:rsidR="00CA736F" w:rsidRDefault="00CA736F" w:rsidP="007D6AB2"/>
    <w:p w:rsidR="00CA736F" w:rsidRDefault="00CA736F" w:rsidP="007D6AB2"/>
    <w:p w:rsidR="007D6AB2" w:rsidRDefault="007D6AB2" w:rsidP="007D6AB2">
      <w:r>
        <w:rPr>
          <w:noProof/>
          <w:lang w:eastAsia="es-MX"/>
        </w:rPr>
        <w:drawing>
          <wp:inline distT="0" distB="0" distL="0" distR="0" wp14:anchorId="692EB206" wp14:editId="3F708764">
            <wp:extent cx="5600700" cy="3543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700" cy="3543300"/>
                    </a:xfrm>
                    <a:prstGeom prst="rect">
                      <a:avLst/>
                    </a:prstGeom>
                    <a:noFill/>
                    <a:ln>
                      <a:noFill/>
                    </a:ln>
                  </pic:spPr>
                </pic:pic>
              </a:graphicData>
            </a:graphic>
          </wp:inline>
        </w:drawing>
      </w:r>
    </w:p>
    <w:p w:rsidR="007D6AB2" w:rsidRDefault="007D6AB2" w:rsidP="007D6AB2"/>
    <w:p w:rsidR="007D6AB2" w:rsidRDefault="007D6AB2" w:rsidP="007D6AB2">
      <w:r>
        <w:rPr>
          <w:noProof/>
          <w:lang w:eastAsia="es-MX"/>
        </w:rPr>
        <w:lastRenderedPageBreak/>
        <w:drawing>
          <wp:inline distT="0" distB="0" distL="0" distR="0" wp14:anchorId="5B06E0CB" wp14:editId="31EAA0F1">
            <wp:extent cx="5610225" cy="3552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rsidR="007D6AB2" w:rsidRDefault="007D6AB2" w:rsidP="007D6AB2">
      <w:r>
        <w:rPr>
          <w:noProof/>
          <w:lang w:eastAsia="es-MX"/>
        </w:rPr>
        <w:drawing>
          <wp:inline distT="0" distB="0" distL="0" distR="0" wp14:anchorId="112D052F" wp14:editId="072CA86E">
            <wp:extent cx="5600700" cy="3505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0700" cy="3505200"/>
                    </a:xfrm>
                    <a:prstGeom prst="rect">
                      <a:avLst/>
                    </a:prstGeom>
                    <a:noFill/>
                    <a:ln>
                      <a:noFill/>
                    </a:ln>
                  </pic:spPr>
                </pic:pic>
              </a:graphicData>
            </a:graphic>
          </wp:inline>
        </w:drawing>
      </w:r>
    </w:p>
    <w:p w:rsidR="007D6AB2" w:rsidRDefault="007D6AB2" w:rsidP="007D6AB2"/>
    <w:p w:rsidR="007D6AB2" w:rsidRDefault="007D6AB2" w:rsidP="007D6AB2">
      <w:r>
        <w:rPr>
          <w:noProof/>
          <w:lang w:eastAsia="es-MX"/>
        </w:rPr>
        <w:drawing>
          <wp:inline distT="0" distB="0" distL="0" distR="0" wp14:anchorId="57463AF5" wp14:editId="3C50AF48">
            <wp:extent cx="5600700" cy="3067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p>
    <w:p w:rsidR="007D6AB2" w:rsidRDefault="007D6AB2" w:rsidP="007D6AB2"/>
    <w:p w:rsidR="007D6AB2" w:rsidRDefault="007D6AB2" w:rsidP="007D6AB2">
      <w:r>
        <w:rPr>
          <w:noProof/>
          <w:lang w:eastAsia="es-MX"/>
        </w:rPr>
        <w:lastRenderedPageBreak/>
        <w:drawing>
          <wp:inline distT="0" distB="0" distL="0" distR="0" wp14:anchorId="7E6134AB" wp14:editId="722E8A51">
            <wp:extent cx="5600700" cy="2552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0" cy="2552700"/>
                    </a:xfrm>
                    <a:prstGeom prst="rect">
                      <a:avLst/>
                    </a:prstGeom>
                    <a:noFill/>
                    <a:ln>
                      <a:noFill/>
                    </a:ln>
                  </pic:spPr>
                </pic:pic>
              </a:graphicData>
            </a:graphic>
          </wp:inline>
        </w:drawing>
      </w:r>
    </w:p>
    <w:p w:rsidR="007D6AB2" w:rsidRDefault="007D6AB2" w:rsidP="007D6AB2">
      <w:pPr>
        <w:jc w:val="center"/>
        <w:rPr>
          <w:rFonts w:ascii="Source Sans Pro" w:hAnsi="Source Sans Pro"/>
          <w:b/>
          <w:noProof/>
          <w:lang w:eastAsia="es-MX"/>
        </w:rPr>
      </w:pPr>
    </w:p>
    <w:p w:rsidR="007D6AB2" w:rsidRPr="005A0887" w:rsidRDefault="007D6AB2" w:rsidP="007D6AB2">
      <w:pPr>
        <w:rPr>
          <w:rFonts w:ascii="Source Sans Pro" w:hAnsi="Source Sans Pro" w:cs="Arial"/>
        </w:rPr>
      </w:pPr>
      <w:r w:rsidRPr="00F107B0">
        <w:rPr>
          <w:rFonts w:ascii="Source Sans Pro" w:hAnsi="Source Sans Pro" w:cs="Arial"/>
        </w:rPr>
        <w:t xml:space="preserve">De lo anterior, se demuestra que las áreas del sujeto obligado </w:t>
      </w:r>
      <w:r>
        <w:rPr>
          <w:rFonts w:ascii="Source Sans Pro" w:hAnsi="Source Sans Pro" w:cs="Arial"/>
        </w:rPr>
        <w:t>in</w:t>
      </w:r>
      <w:r w:rsidRPr="00F107B0">
        <w:rPr>
          <w:rFonts w:ascii="Source Sans Pro" w:hAnsi="Source Sans Pro" w:cs="Arial"/>
        </w:rPr>
        <w:t xml:space="preserve">cumplieron </w:t>
      </w:r>
      <w:r w:rsidR="00CA736F">
        <w:rPr>
          <w:rFonts w:ascii="Source Sans Pro" w:hAnsi="Source Sans Pro" w:cs="Arial"/>
        </w:rPr>
        <w:t xml:space="preserve">parcialmente </w:t>
      </w:r>
      <w:r w:rsidRPr="00F107B0">
        <w:rPr>
          <w:rFonts w:ascii="Source Sans Pro" w:hAnsi="Source Sans Pro" w:cs="Arial"/>
        </w:rPr>
        <w:t xml:space="preserve">con la publicación y actualización de la información derivada de sus obligaciones de trasparencia comunes y específicas del </w:t>
      </w:r>
      <w:r>
        <w:rPr>
          <w:rFonts w:ascii="Source Sans Pro" w:hAnsi="Source Sans Pro" w:cs="Arial"/>
          <w:b/>
        </w:rPr>
        <w:t>segundo</w:t>
      </w:r>
      <w:r w:rsidRPr="00F107B0">
        <w:rPr>
          <w:rFonts w:ascii="Source Sans Pro" w:hAnsi="Source Sans Pro" w:cs="Arial"/>
          <w:b/>
        </w:rPr>
        <w:t xml:space="preserve"> trimestre de dos mil veintidós</w:t>
      </w:r>
      <w:r w:rsidRPr="00F107B0">
        <w:rPr>
          <w:rFonts w:ascii="Source Sans Pro" w:hAnsi="Source Sans Pro" w:cs="Arial"/>
        </w:rPr>
        <w:t xml:space="preserve"> en el Portal de Internet y en la Plataforma Nacional de Transparencia; por lo que persisten las inconsistencias notificadas mediante el oficio </w:t>
      </w:r>
      <w:r w:rsidR="0060281A" w:rsidRPr="0060281A">
        <w:rPr>
          <w:rFonts w:ascii="Source Sans Pro" w:hAnsi="Source Sans Pro" w:cs="Arial"/>
          <w:b/>
        </w:rPr>
        <w:t>IVAI-OFICIO/DCVC/592/17/10/2022</w:t>
      </w:r>
      <w:r w:rsidRPr="00F107B0">
        <w:rPr>
          <w:rFonts w:ascii="Source Sans Pro" w:hAnsi="Source Sans Pro" w:cs="Arial"/>
        </w:rPr>
        <w:t>, el cual, se tiene por reproducido por economía procesal en la parte que interesa.</w:t>
      </w:r>
    </w:p>
    <w:p w:rsidR="007D6AB2" w:rsidRPr="005A0887" w:rsidRDefault="007D6AB2" w:rsidP="007D6AB2">
      <w:pPr>
        <w:rPr>
          <w:rFonts w:ascii="Source Sans Pro" w:hAnsi="Source Sans Pro" w:cs="Arial"/>
        </w:rPr>
      </w:pPr>
    </w:p>
    <w:p w:rsidR="007D6AB2" w:rsidRPr="005A0887" w:rsidRDefault="007D6AB2" w:rsidP="007D6AB2">
      <w:pPr>
        <w:autoSpaceDE w:val="0"/>
        <w:autoSpaceDN w:val="0"/>
        <w:adjustRightInd w:val="0"/>
        <w:rPr>
          <w:rFonts w:ascii="Source Sans Pro" w:hAnsi="Source Sans Pro"/>
        </w:rPr>
      </w:pPr>
      <w:r w:rsidRPr="005A0887">
        <w:rPr>
          <w:rFonts w:ascii="Source Sans Pro" w:hAnsi="Source Sans Pro" w:cs="Arial"/>
          <w:b/>
        </w:rPr>
        <w:t>4.</w:t>
      </w:r>
      <w:r w:rsidRPr="005A0887">
        <w:rPr>
          <w:rFonts w:ascii="Source Sans Pro" w:hAnsi="Source Sans Pro" w:cs="Arial"/>
        </w:rPr>
        <w:t xml:space="preserve"> El Titular de la Unidad de Transparencia del Sujeto Obligado no envió su informe justificado y tampoco informó el nombre y cargo del responsable de publicar y actualizar sus obligaciones de transparencia comunes y específicas; ahora bien, c</w:t>
      </w:r>
      <w:r w:rsidRPr="005A0887">
        <w:rPr>
          <w:rFonts w:ascii="Source Sans Pro" w:hAnsi="Source Sans Pro"/>
        </w:rPr>
        <w:t xml:space="preserve">on fundamento en lo establecido en los artículos 207 y 250 </w:t>
      </w:r>
      <w:r w:rsidRPr="005A0887">
        <w:rPr>
          <w:rFonts w:ascii="Source Sans Pro" w:hAnsi="Source Sans Pro"/>
          <w:bCs/>
        </w:rPr>
        <w:t xml:space="preserve">de Ley 875 de Transparencia y Acceso a la Información Pública para el Estado de Veracruz, por el cual establecen, el </w:t>
      </w:r>
      <w:r w:rsidRPr="005A0887">
        <w:rPr>
          <w:rFonts w:ascii="Source Sans Pro" w:hAnsi="Source Sans Pro"/>
          <w:b/>
          <w:bCs/>
        </w:rPr>
        <w:t>primero</w:t>
      </w:r>
      <w:r w:rsidRPr="005A0887">
        <w:rPr>
          <w:rFonts w:ascii="Source Sans Pro" w:hAnsi="Source Sans Pro"/>
          <w:bCs/>
        </w:rPr>
        <w:t xml:space="preserve">, que las actuaciones se practicarán en días y horas hábiles, y el </w:t>
      </w:r>
      <w:r w:rsidRPr="005A0887">
        <w:rPr>
          <w:rFonts w:ascii="Source Sans Pro" w:hAnsi="Source Sans Pro"/>
          <w:b/>
          <w:bCs/>
        </w:rPr>
        <w:t>segundo</w:t>
      </w:r>
      <w:r w:rsidRPr="005A0887">
        <w:rPr>
          <w:rFonts w:ascii="Source Sans Pro" w:hAnsi="Source Sans Pro"/>
          <w:bCs/>
        </w:rPr>
        <w:t xml:space="preserve"> en su parte final, que los</w:t>
      </w:r>
      <w:r w:rsidRPr="005A0887">
        <w:rPr>
          <w:rFonts w:ascii="Source Sans Pro" w:hAnsi="Source Sans Pro"/>
        </w:rPr>
        <w:t xml:space="preserve"> plazos empezarán a correr a partir del día siguiente a aquel en que haya surtido efectos. </w:t>
      </w:r>
    </w:p>
    <w:p w:rsidR="007D6AB2" w:rsidRPr="005A0887" w:rsidRDefault="007D6AB2" w:rsidP="007D6AB2">
      <w:pPr>
        <w:autoSpaceDE w:val="0"/>
        <w:autoSpaceDN w:val="0"/>
        <w:adjustRightInd w:val="0"/>
        <w:rPr>
          <w:rFonts w:ascii="Source Sans Pro" w:hAnsi="Source Sans Pro"/>
        </w:rPr>
      </w:pPr>
    </w:p>
    <w:p w:rsidR="0060281A" w:rsidRDefault="007D6AB2" w:rsidP="0060281A">
      <w:pPr>
        <w:autoSpaceDE w:val="0"/>
        <w:autoSpaceDN w:val="0"/>
        <w:adjustRightInd w:val="0"/>
        <w:rPr>
          <w:rFonts w:ascii="Source Sans Pro" w:hAnsi="Source Sans Pro" w:cs="Arial"/>
          <w:b/>
        </w:rPr>
      </w:pPr>
      <w:r w:rsidRPr="005A0887">
        <w:rPr>
          <w:rFonts w:ascii="Source Sans Pro" w:hAnsi="Source Sans Pro"/>
        </w:rPr>
        <w:t xml:space="preserve">Por lo que debe tomarse en cuenta que el término de diez días hábiles para que el Titular de la Unidad de Transparencia del Sujeto Obligado atendiera las inconsistencias corrió del </w:t>
      </w:r>
      <w:r w:rsidR="0060281A">
        <w:rPr>
          <w:rFonts w:ascii="Source Sans Pro" w:hAnsi="Source Sans Pro" w:cs="Arial"/>
          <w:b/>
        </w:rPr>
        <w:t>veinticuatro</w:t>
      </w:r>
      <w:r w:rsidR="000D7004">
        <w:rPr>
          <w:rFonts w:ascii="Source Sans Pro" w:hAnsi="Source Sans Pro" w:cs="Arial"/>
          <w:b/>
        </w:rPr>
        <w:t xml:space="preserve"> de octubre</w:t>
      </w:r>
      <w:r w:rsidR="0060281A">
        <w:rPr>
          <w:rFonts w:ascii="Source Sans Pro" w:hAnsi="Source Sans Pro" w:cs="Arial"/>
          <w:b/>
        </w:rPr>
        <w:t xml:space="preserve"> al </w:t>
      </w:r>
      <w:r w:rsidR="000D7004">
        <w:rPr>
          <w:rFonts w:ascii="Source Sans Pro" w:hAnsi="Source Sans Pro" w:cs="Arial"/>
          <w:b/>
        </w:rPr>
        <w:t>ocho de noviembre</w:t>
      </w:r>
      <w:r w:rsidR="0060281A">
        <w:rPr>
          <w:rFonts w:ascii="Source Sans Pro" w:hAnsi="Source Sans Pro" w:cs="Arial"/>
          <w:b/>
        </w:rPr>
        <w:t xml:space="preserve"> de dos mil veintidós, </w:t>
      </w:r>
      <w:r w:rsidR="0060281A" w:rsidRPr="00CA736F">
        <w:rPr>
          <w:rFonts w:ascii="Source Sans Pro" w:hAnsi="Source Sans Pro" w:cs="Arial"/>
        </w:rPr>
        <w:t>descontando el veintiuno de octubre por tratarse de día inhábil, así como veintidós y veintitrés de octubre por ser sábado y domingo, como se muestra a continuación:</w:t>
      </w:r>
    </w:p>
    <w:p w:rsidR="0060281A" w:rsidRPr="0060281A" w:rsidRDefault="0060281A" w:rsidP="0060281A">
      <w:pPr>
        <w:autoSpaceDE w:val="0"/>
        <w:autoSpaceDN w:val="0"/>
        <w:adjustRightInd w:val="0"/>
        <w:rPr>
          <w:rFonts w:ascii="Source Sans Pro" w:hAnsi="Source Sans Pro"/>
        </w:rPr>
      </w:pPr>
    </w:p>
    <w:p w:rsidR="007D6AB2" w:rsidRPr="00CE38BE" w:rsidRDefault="007D6AB2" w:rsidP="007D6AB2">
      <w:pPr>
        <w:jc w:val="center"/>
        <w:rPr>
          <w:rFonts w:ascii="Source Sans Pro" w:hAnsi="Source Sans Pro" w:cs="Arial"/>
          <w:b/>
        </w:rPr>
      </w:pPr>
      <w:r w:rsidRPr="00CE38BE">
        <w:rPr>
          <w:rFonts w:ascii="Source Sans Pro" w:hAnsi="Source Sans Pro" w:cs="Arial"/>
          <w:b/>
        </w:rPr>
        <w:t>Octubre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45"/>
        <w:gridCol w:w="1223"/>
        <w:gridCol w:w="1236"/>
        <w:gridCol w:w="1179"/>
        <w:gridCol w:w="1043"/>
        <w:gridCol w:w="1256"/>
      </w:tblGrid>
      <w:tr w:rsidR="007D6AB2" w:rsidRPr="005A0887" w:rsidTr="000F59F2">
        <w:trPr>
          <w:trHeight w:val="567"/>
          <w:jc w:val="center"/>
        </w:trPr>
        <w:tc>
          <w:tcPr>
            <w:tcW w:w="1129" w:type="dxa"/>
            <w:shd w:val="clear" w:color="auto" w:fill="auto"/>
          </w:tcPr>
          <w:p w:rsidR="007D6AB2" w:rsidRPr="005A0887" w:rsidRDefault="007D6AB2" w:rsidP="000F59F2">
            <w:pPr>
              <w:jc w:val="center"/>
              <w:rPr>
                <w:rFonts w:ascii="Source Sans Pro" w:hAnsi="Source Sans Pro"/>
                <w:b/>
                <w:sz w:val="20"/>
                <w:szCs w:val="20"/>
              </w:rPr>
            </w:pPr>
            <w:r w:rsidRPr="005A0887">
              <w:rPr>
                <w:rFonts w:ascii="Source Sans Pro" w:hAnsi="Source Sans Pro"/>
                <w:b/>
                <w:sz w:val="20"/>
                <w:szCs w:val="20"/>
              </w:rPr>
              <w:t>Lunes</w:t>
            </w:r>
          </w:p>
        </w:tc>
        <w:tc>
          <w:tcPr>
            <w:tcW w:w="1045" w:type="dxa"/>
            <w:shd w:val="clear" w:color="auto" w:fill="auto"/>
          </w:tcPr>
          <w:p w:rsidR="007D6AB2" w:rsidRPr="005A0887" w:rsidRDefault="007D6AB2" w:rsidP="000F59F2">
            <w:pPr>
              <w:jc w:val="center"/>
              <w:rPr>
                <w:rFonts w:ascii="Source Sans Pro" w:hAnsi="Source Sans Pro"/>
                <w:b/>
                <w:sz w:val="20"/>
                <w:szCs w:val="20"/>
              </w:rPr>
            </w:pPr>
            <w:r w:rsidRPr="005A0887">
              <w:rPr>
                <w:rFonts w:ascii="Source Sans Pro" w:hAnsi="Source Sans Pro"/>
                <w:b/>
                <w:sz w:val="20"/>
                <w:szCs w:val="20"/>
              </w:rPr>
              <w:t>Martes</w:t>
            </w:r>
          </w:p>
        </w:tc>
        <w:tc>
          <w:tcPr>
            <w:tcW w:w="1223" w:type="dxa"/>
            <w:shd w:val="clear" w:color="auto" w:fill="auto"/>
          </w:tcPr>
          <w:p w:rsidR="007D6AB2" w:rsidRPr="005A0887" w:rsidRDefault="007D6AB2" w:rsidP="000F59F2">
            <w:pPr>
              <w:jc w:val="center"/>
              <w:rPr>
                <w:rFonts w:ascii="Source Sans Pro" w:hAnsi="Source Sans Pro"/>
                <w:b/>
                <w:sz w:val="20"/>
                <w:szCs w:val="20"/>
              </w:rPr>
            </w:pPr>
            <w:r w:rsidRPr="005A0887">
              <w:rPr>
                <w:rFonts w:ascii="Source Sans Pro" w:hAnsi="Source Sans Pro"/>
                <w:b/>
                <w:sz w:val="20"/>
                <w:szCs w:val="20"/>
              </w:rPr>
              <w:t>Miércoles</w:t>
            </w:r>
          </w:p>
        </w:tc>
        <w:tc>
          <w:tcPr>
            <w:tcW w:w="1236" w:type="dxa"/>
            <w:shd w:val="clear" w:color="auto" w:fill="auto"/>
          </w:tcPr>
          <w:p w:rsidR="007D6AB2" w:rsidRPr="005A0887" w:rsidRDefault="007D6AB2" w:rsidP="000F59F2">
            <w:pPr>
              <w:jc w:val="center"/>
              <w:rPr>
                <w:rFonts w:ascii="Source Sans Pro" w:hAnsi="Source Sans Pro"/>
                <w:b/>
                <w:sz w:val="20"/>
                <w:szCs w:val="20"/>
              </w:rPr>
            </w:pPr>
            <w:r w:rsidRPr="005A0887">
              <w:rPr>
                <w:rFonts w:ascii="Source Sans Pro" w:hAnsi="Source Sans Pro"/>
                <w:b/>
                <w:sz w:val="20"/>
                <w:szCs w:val="20"/>
              </w:rPr>
              <w:t>Jueves</w:t>
            </w:r>
          </w:p>
        </w:tc>
        <w:tc>
          <w:tcPr>
            <w:tcW w:w="1179" w:type="dxa"/>
            <w:shd w:val="clear" w:color="auto" w:fill="auto"/>
          </w:tcPr>
          <w:p w:rsidR="007D6AB2" w:rsidRPr="005A0887" w:rsidRDefault="007D6AB2" w:rsidP="000F59F2">
            <w:pPr>
              <w:jc w:val="center"/>
              <w:rPr>
                <w:rFonts w:ascii="Source Sans Pro" w:hAnsi="Source Sans Pro"/>
                <w:b/>
                <w:sz w:val="20"/>
                <w:szCs w:val="20"/>
              </w:rPr>
            </w:pPr>
            <w:r w:rsidRPr="005A0887">
              <w:rPr>
                <w:rFonts w:ascii="Source Sans Pro" w:hAnsi="Source Sans Pro"/>
                <w:b/>
                <w:sz w:val="20"/>
                <w:szCs w:val="20"/>
              </w:rPr>
              <w:t>Viernes</w:t>
            </w:r>
          </w:p>
        </w:tc>
        <w:tc>
          <w:tcPr>
            <w:tcW w:w="1043" w:type="dxa"/>
            <w:shd w:val="clear" w:color="auto" w:fill="auto"/>
          </w:tcPr>
          <w:p w:rsidR="007D6AB2" w:rsidRPr="005A0887" w:rsidRDefault="007D6AB2" w:rsidP="000F59F2">
            <w:pPr>
              <w:jc w:val="center"/>
              <w:rPr>
                <w:rFonts w:ascii="Source Sans Pro" w:hAnsi="Source Sans Pro"/>
                <w:b/>
                <w:sz w:val="20"/>
                <w:szCs w:val="20"/>
              </w:rPr>
            </w:pPr>
            <w:r w:rsidRPr="005A0887">
              <w:rPr>
                <w:rFonts w:ascii="Source Sans Pro" w:hAnsi="Source Sans Pro"/>
                <w:b/>
                <w:sz w:val="20"/>
                <w:szCs w:val="20"/>
              </w:rPr>
              <w:t>Sábado</w:t>
            </w:r>
          </w:p>
        </w:tc>
        <w:tc>
          <w:tcPr>
            <w:tcW w:w="1256" w:type="dxa"/>
            <w:shd w:val="clear" w:color="auto" w:fill="auto"/>
          </w:tcPr>
          <w:p w:rsidR="007D6AB2" w:rsidRPr="005A0887" w:rsidRDefault="007D6AB2" w:rsidP="000F59F2">
            <w:pPr>
              <w:jc w:val="center"/>
              <w:rPr>
                <w:rFonts w:ascii="Source Sans Pro" w:hAnsi="Source Sans Pro"/>
                <w:b/>
                <w:sz w:val="20"/>
                <w:szCs w:val="20"/>
              </w:rPr>
            </w:pPr>
            <w:r w:rsidRPr="005A0887">
              <w:rPr>
                <w:rFonts w:ascii="Source Sans Pro" w:hAnsi="Source Sans Pro"/>
                <w:b/>
                <w:sz w:val="20"/>
                <w:szCs w:val="20"/>
              </w:rPr>
              <w:t>Domingo</w:t>
            </w:r>
          </w:p>
        </w:tc>
      </w:tr>
      <w:tr w:rsidR="007D6AB2" w:rsidRPr="005A0887" w:rsidTr="000F59F2">
        <w:trPr>
          <w:trHeight w:val="617"/>
          <w:jc w:val="center"/>
        </w:trPr>
        <w:tc>
          <w:tcPr>
            <w:tcW w:w="1129" w:type="dxa"/>
            <w:shd w:val="clear" w:color="auto" w:fill="auto"/>
          </w:tcPr>
          <w:p w:rsidR="007D6AB2" w:rsidRPr="005A0887" w:rsidRDefault="007D6AB2" w:rsidP="000F59F2">
            <w:pPr>
              <w:jc w:val="center"/>
              <w:rPr>
                <w:rFonts w:ascii="Source Sans Pro" w:hAnsi="Source Sans Pro"/>
                <w:sz w:val="20"/>
                <w:szCs w:val="20"/>
              </w:rPr>
            </w:pPr>
          </w:p>
        </w:tc>
        <w:tc>
          <w:tcPr>
            <w:tcW w:w="1045" w:type="dxa"/>
            <w:shd w:val="clear" w:color="auto" w:fill="auto"/>
          </w:tcPr>
          <w:p w:rsidR="007D6AB2" w:rsidRPr="005A0887" w:rsidRDefault="007D6AB2" w:rsidP="000F59F2">
            <w:pPr>
              <w:tabs>
                <w:tab w:val="center" w:pos="460"/>
              </w:tabs>
              <w:jc w:val="center"/>
              <w:rPr>
                <w:rFonts w:ascii="Source Sans Pro" w:hAnsi="Source Sans Pro"/>
                <w:sz w:val="20"/>
                <w:szCs w:val="20"/>
              </w:rPr>
            </w:pPr>
          </w:p>
        </w:tc>
        <w:tc>
          <w:tcPr>
            <w:tcW w:w="1223" w:type="dxa"/>
            <w:shd w:val="clear" w:color="auto" w:fill="auto"/>
          </w:tcPr>
          <w:p w:rsidR="007D6AB2" w:rsidRPr="005A0887" w:rsidRDefault="007D6AB2" w:rsidP="000F59F2">
            <w:pPr>
              <w:jc w:val="center"/>
              <w:rPr>
                <w:rFonts w:ascii="Source Sans Pro" w:hAnsi="Source Sans Pro"/>
                <w:sz w:val="20"/>
                <w:szCs w:val="20"/>
              </w:rPr>
            </w:pPr>
          </w:p>
        </w:tc>
        <w:tc>
          <w:tcPr>
            <w:tcW w:w="1236" w:type="dxa"/>
            <w:shd w:val="clear" w:color="auto" w:fill="auto"/>
          </w:tcPr>
          <w:p w:rsidR="007D6AB2" w:rsidRPr="005A0887" w:rsidRDefault="007D6AB2" w:rsidP="000F59F2">
            <w:pPr>
              <w:jc w:val="center"/>
              <w:rPr>
                <w:rFonts w:ascii="Source Sans Pro" w:hAnsi="Source Sans Pro"/>
                <w:sz w:val="20"/>
                <w:szCs w:val="20"/>
              </w:rPr>
            </w:pPr>
          </w:p>
        </w:tc>
        <w:tc>
          <w:tcPr>
            <w:tcW w:w="1179" w:type="dxa"/>
            <w:shd w:val="clear" w:color="auto" w:fill="auto"/>
          </w:tcPr>
          <w:p w:rsidR="007D6AB2" w:rsidRPr="005A0887" w:rsidRDefault="007D6AB2" w:rsidP="000F59F2">
            <w:pPr>
              <w:jc w:val="center"/>
              <w:rPr>
                <w:rFonts w:ascii="Source Sans Pro" w:hAnsi="Source Sans Pro"/>
                <w:noProof/>
                <w:sz w:val="20"/>
                <w:szCs w:val="20"/>
              </w:rPr>
            </w:pPr>
          </w:p>
        </w:tc>
        <w:tc>
          <w:tcPr>
            <w:tcW w:w="1043" w:type="dxa"/>
            <w:shd w:val="clear" w:color="auto" w:fill="auto"/>
          </w:tcPr>
          <w:p w:rsidR="007D6AB2" w:rsidRPr="00CE38BE" w:rsidRDefault="007D6AB2" w:rsidP="000F59F2">
            <w:pPr>
              <w:jc w:val="center"/>
              <w:rPr>
                <w:rFonts w:ascii="Source Sans Pro" w:hAnsi="Source Sans Pro"/>
                <w:sz w:val="20"/>
                <w:szCs w:val="20"/>
              </w:rPr>
            </w:pPr>
            <w:r w:rsidRPr="00CE38BE">
              <w:rPr>
                <w:rFonts w:ascii="Source Sans Pro" w:hAnsi="Source Sans Pro"/>
                <w:sz w:val="20"/>
                <w:szCs w:val="20"/>
              </w:rPr>
              <w:t>1</w:t>
            </w:r>
          </w:p>
        </w:tc>
        <w:tc>
          <w:tcPr>
            <w:tcW w:w="1256" w:type="dxa"/>
            <w:shd w:val="clear" w:color="auto" w:fill="auto"/>
          </w:tcPr>
          <w:p w:rsidR="007D6AB2" w:rsidRPr="00CE38BE" w:rsidRDefault="007D6AB2" w:rsidP="000F59F2">
            <w:pPr>
              <w:jc w:val="center"/>
              <w:rPr>
                <w:rFonts w:ascii="Source Sans Pro" w:hAnsi="Source Sans Pro"/>
                <w:sz w:val="20"/>
                <w:szCs w:val="20"/>
              </w:rPr>
            </w:pPr>
            <w:r w:rsidRPr="00CE38BE">
              <w:rPr>
                <w:rFonts w:ascii="Source Sans Pro" w:hAnsi="Source Sans Pro"/>
                <w:sz w:val="20"/>
                <w:szCs w:val="20"/>
              </w:rPr>
              <w:t>2</w:t>
            </w:r>
          </w:p>
        </w:tc>
      </w:tr>
      <w:tr w:rsidR="007D6AB2" w:rsidRPr="005A0887" w:rsidTr="000F59F2">
        <w:trPr>
          <w:trHeight w:val="569"/>
          <w:jc w:val="center"/>
        </w:trPr>
        <w:tc>
          <w:tcPr>
            <w:tcW w:w="1129" w:type="dxa"/>
            <w:shd w:val="clear" w:color="auto" w:fill="auto"/>
          </w:tcPr>
          <w:p w:rsidR="007D6AB2" w:rsidRPr="0060281A" w:rsidRDefault="007D6AB2" w:rsidP="000F59F2">
            <w:pPr>
              <w:jc w:val="center"/>
              <w:rPr>
                <w:rFonts w:ascii="Source Sans Pro" w:hAnsi="Source Sans Pro"/>
                <w:sz w:val="20"/>
                <w:szCs w:val="20"/>
              </w:rPr>
            </w:pPr>
            <w:r w:rsidRPr="0060281A">
              <w:rPr>
                <w:rFonts w:ascii="Source Sans Pro" w:hAnsi="Source Sans Pro"/>
                <w:sz w:val="20"/>
                <w:szCs w:val="20"/>
              </w:rPr>
              <w:t>3</w:t>
            </w:r>
          </w:p>
          <w:p w:rsidR="007D6AB2" w:rsidRPr="0060281A" w:rsidRDefault="007D6AB2" w:rsidP="000F59F2">
            <w:pPr>
              <w:jc w:val="center"/>
              <w:rPr>
                <w:rFonts w:ascii="Source Sans Pro" w:hAnsi="Source Sans Pro"/>
                <w:sz w:val="20"/>
                <w:szCs w:val="20"/>
              </w:rPr>
            </w:pPr>
          </w:p>
        </w:tc>
        <w:tc>
          <w:tcPr>
            <w:tcW w:w="1045" w:type="dxa"/>
            <w:shd w:val="clear" w:color="auto" w:fill="auto"/>
          </w:tcPr>
          <w:p w:rsidR="007D6AB2" w:rsidRPr="0060281A" w:rsidRDefault="007D6AB2" w:rsidP="000F59F2">
            <w:pPr>
              <w:jc w:val="center"/>
              <w:rPr>
                <w:rFonts w:ascii="Source Sans Pro" w:hAnsi="Source Sans Pro"/>
                <w:sz w:val="20"/>
                <w:szCs w:val="20"/>
              </w:rPr>
            </w:pPr>
            <w:r w:rsidRPr="0060281A">
              <w:rPr>
                <w:rFonts w:ascii="Source Sans Pro" w:hAnsi="Source Sans Pro"/>
                <w:sz w:val="20"/>
                <w:szCs w:val="20"/>
              </w:rPr>
              <w:t>4</w:t>
            </w:r>
          </w:p>
          <w:p w:rsidR="007D6AB2" w:rsidRPr="0060281A" w:rsidRDefault="007D6AB2" w:rsidP="000F59F2">
            <w:pPr>
              <w:jc w:val="center"/>
              <w:rPr>
                <w:rFonts w:ascii="Source Sans Pro" w:hAnsi="Source Sans Pro"/>
                <w:sz w:val="20"/>
                <w:szCs w:val="20"/>
              </w:rPr>
            </w:pPr>
          </w:p>
        </w:tc>
        <w:tc>
          <w:tcPr>
            <w:tcW w:w="1223" w:type="dxa"/>
            <w:shd w:val="clear" w:color="auto" w:fill="auto"/>
          </w:tcPr>
          <w:p w:rsidR="007D6AB2" w:rsidRPr="0060281A" w:rsidRDefault="007D6AB2" w:rsidP="000F59F2">
            <w:pPr>
              <w:jc w:val="center"/>
              <w:rPr>
                <w:rFonts w:ascii="Source Sans Pro" w:hAnsi="Source Sans Pro"/>
                <w:sz w:val="20"/>
                <w:szCs w:val="20"/>
              </w:rPr>
            </w:pPr>
            <w:r w:rsidRPr="0060281A">
              <w:rPr>
                <w:rFonts w:ascii="Source Sans Pro" w:hAnsi="Source Sans Pro"/>
                <w:sz w:val="20"/>
                <w:szCs w:val="20"/>
              </w:rPr>
              <w:t>5</w:t>
            </w:r>
          </w:p>
          <w:p w:rsidR="007D6AB2" w:rsidRPr="0060281A" w:rsidRDefault="007D6AB2" w:rsidP="000F59F2">
            <w:pPr>
              <w:jc w:val="center"/>
              <w:rPr>
                <w:rFonts w:ascii="Source Sans Pro" w:hAnsi="Source Sans Pro"/>
                <w:sz w:val="20"/>
                <w:szCs w:val="20"/>
              </w:rPr>
            </w:pPr>
          </w:p>
        </w:tc>
        <w:tc>
          <w:tcPr>
            <w:tcW w:w="1236" w:type="dxa"/>
            <w:shd w:val="clear" w:color="auto" w:fill="auto"/>
          </w:tcPr>
          <w:p w:rsidR="007D6AB2" w:rsidRPr="0060281A" w:rsidRDefault="007D6AB2" w:rsidP="000F59F2">
            <w:pPr>
              <w:jc w:val="center"/>
              <w:rPr>
                <w:rFonts w:ascii="Source Sans Pro" w:hAnsi="Source Sans Pro"/>
                <w:sz w:val="20"/>
                <w:szCs w:val="20"/>
              </w:rPr>
            </w:pPr>
            <w:r w:rsidRPr="0060281A">
              <w:rPr>
                <w:rFonts w:ascii="Source Sans Pro" w:hAnsi="Source Sans Pro"/>
                <w:sz w:val="20"/>
                <w:szCs w:val="20"/>
              </w:rPr>
              <w:t>6</w:t>
            </w:r>
          </w:p>
          <w:p w:rsidR="007D6AB2" w:rsidRPr="0060281A" w:rsidRDefault="007D6AB2" w:rsidP="000F59F2">
            <w:pPr>
              <w:jc w:val="center"/>
              <w:rPr>
                <w:rFonts w:ascii="Source Sans Pro" w:hAnsi="Source Sans Pro"/>
                <w:sz w:val="18"/>
                <w:szCs w:val="18"/>
              </w:rPr>
            </w:pPr>
          </w:p>
        </w:tc>
        <w:tc>
          <w:tcPr>
            <w:tcW w:w="1179" w:type="dxa"/>
            <w:shd w:val="clear" w:color="auto" w:fill="auto"/>
          </w:tcPr>
          <w:p w:rsidR="007D6AB2" w:rsidRPr="0060281A" w:rsidRDefault="007D6AB2" w:rsidP="000F59F2">
            <w:pPr>
              <w:jc w:val="center"/>
              <w:rPr>
                <w:rFonts w:ascii="Source Sans Pro" w:hAnsi="Source Sans Pro"/>
                <w:sz w:val="20"/>
                <w:szCs w:val="20"/>
              </w:rPr>
            </w:pPr>
            <w:r w:rsidRPr="0060281A">
              <w:rPr>
                <w:rFonts w:ascii="Source Sans Pro" w:hAnsi="Source Sans Pro"/>
                <w:sz w:val="20"/>
                <w:szCs w:val="20"/>
              </w:rPr>
              <w:t>7</w:t>
            </w:r>
          </w:p>
          <w:p w:rsidR="007D6AB2" w:rsidRPr="0060281A" w:rsidRDefault="007D6AB2" w:rsidP="000F59F2">
            <w:pPr>
              <w:jc w:val="center"/>
              <w:rPr>
                <w:rFonts w:ascii="Source Sans Pro" w:hAnsi="Source Sans Pro"/>
                <w:sz w:val="20"/>
                <w:szCs w:val="20"/>
              </w:rPr>
            </w:pPr>
          </w:p>
        </w:tc>
        <w:tc>
          <w:tcPr>
            <w:tcW w:w="1043" w:type="dxa"/>
            <w:shd w:val="clear" w:color="auto" w:fill="auto"/>
          </w:tcPr>
          <w:p w:rsidR="007D6AB2" w:rsidRPr="005A0887" w:rsidRDefault="007D6AB2" w:rsidP="000F59F2">
            <w:pPr>
              <w:jc w:val="center"/>
              <w:rPr>
                <w:rFonts w:ascii="Source Sans Pro" w:hAnsi="Source Sans Pro"/>
                <w:sz w:val="20"/>
                <w:szCs w:val="20"/>
              </w:rPr>
            </w:pPr>
            <w:r>
              <w:rPr>
                <w:rFonts w:ascii="Source Sans Pro" w:hAnsi="Source Sans Pro"/>
                <w:sz w:val="20"/>
                <w:szCs w:val="20"/>
              </w:rPr>
              <w:t>8</w:t>
            </w:r>
          </w:p>
        </w:tc>
        <w:tc>
          <w:tcPr>
            <w:tcW w:w="1256" w:type="dxa"/>
            <w:shd w:val="clear" w:color="auto" w:fill="auto"/>
          </w:tcPr>
          <w:p w:rsidR="007D6AB2" w:rsidRPr="005A0887" w:rsidRDefault="007D6AB2" w:rsidP="000F59F2">
            <w:pPr>
              <w:jc w:val="center"/>
              <w:rPr>
                <w:rFonts w:ascii="Source Sans Pro" w:hAnsi="Source Sans Pro"/>
                <w:sz w:val="20"/>
                <w:szCs w:val="20"/>
              </w:rPr>
            </w:pPr>
            <w:r>
              <w:rPr>
                <w:rFonts w:ascii="Source Sans Pro" w:hAnsi="Source Sans Pro"/>
                <w:sz w:val="20"/>
                <w:szCs w:val="20"/>
              </w:rPr>
              <w:t>9</w:t>
            </w:r>
          </w:p>
        </w:tc>
      </w:tr>
      <w:tr w:rsidR="007D6AB2" w:rsidRPr="005A0887" w:rsidTr="000F59F2">
        <w:trPr>
          <w:trHeight w:val="567"/>
          <w:jc w:val="center"/>
        </w:trPr>
        <w:tc>
          <w:tcPr>
            <w:tcW w:w="1129" w:type="dxa"/>
            <w:shd w:val="clear" w:color="auto" w:fill="auto"/>
          </w:tcPr>
          <w:p w:rsidR="007D6AB2" w:rsidRPr="00CE38BE" w:rsidRDefault="007D6AB2" w:rsidP="000F59F2">
            <w:pPr>
              <w:jc w:val="center"/>
              <w:rPr>
                <w:rFonts w:ascii="Source Sans Pro" w:hAnsi="Source Sans Pro"/>
                <w:sz w:val="20"/>
                <w:szCs w:val="20"/>
              </w:rPr>
            </w:pPr>
            <w:r w:rsidRPr="00CE38BE">
              <w:rPr>
                <w:rFonts w:ascii="Source Sans Pro" w:hAnsi="Source Sans Pro"/>
                <w:sz w:val="20"/>
                <w:szCs w:val="20"/>
              </w:rPr>
              <w:t>10</w:t>
            </w:r>
          </w:p>
        </w:tc>
        <w:tc>
          <w:tcPr>
            <w:tcW w:w="1045" w:type="dxa"/>
            <w:shd w:val="clear" w:color="auto" w:fill="auto"/>
          </w:tcPr>
          <w:p w:rsidR="007D6AB2" w:rsidRPr="00CE38BE" w:rsidRDefault="007D6AB2" w:rsidP="000F59F2">
            <w:pPr>
              <w:jc w:val="center"/>
              <w:rPr>
                <w:rFonts w:ascii="Source Sans Pro" w:hAnsi="Source Sans Pro"/>
                <w:sz w:val="20"/>
                <w:szCs w:val="20"/>
              </w:rPr>
            </w:pPr>
            <w:r w:rsidRPr="00CE38BE">
              <w:rPr>
                <w:rFonts w:ascii="Source Sans Pro" w:hAnsi="Source Sans Pro"/>
                <w:sz w:val="20"/>
                <w:szCs w:val="20"/>
              </w:rPr>
              <w:t>11</w:t>
            </w:r>
          </w:p>
        </w:tc>
        <w:tc>
          <w:tcPr>
            <w:tcW w:w="1223" w:type="dxa"/>
            <w:shd w:val="clear" w:color="auto" w:fill="auto"/>
          </w:tcPr>
          <w:p w:rsidR="007D6AB2" w:rsidRPr="00CE38BE" w:rsidRDefault="007D6AB2" w:rsidP="000F59F2">
            <w:pPr>
              <w:jc w:val="center"/>
              <w:rPr>
                <w:rFonts w:ascii="Source Sans Pro" w:hAnsi="Source Sans Pro"/>
                <w:sz w:val="20"/>
                <w:szCs w:val="20"/>
              </w:rPr>
            </w:pPr>
            <w:r w:rsidRPr="00CE38BE">
              <w:rPr>
                <w:rFonts w:ascii="Source Sans Pro" w:hAnsi="Source Sans Pro"/>
                <w:sz w:val="20"/>
                <w:szCs w:val="20"/>
              </w:rPr>
              <w:t>12</w:t>
            </w:r>
          </w:p>
        </w:tc>
        <w:tc>
          <w:tcPr>
            <w:tcW w:w="1236" w:type="dxa"/>
            <w:shd w:val="clear" w:color="auto" w:fill="auto"/>
          </w:tcPr>
          <w:p w:rsidR="007D6AB2" w:rsidRPr="00CE38BE" w:rsidRDefault="007D6AB2" w:rsidP="000F59F2">
            <w:pPr>
              <w:tabs>
                <w:tab w:val="left" w:pos="827"/>
              </w:tabs>
              <w:jc w:val="center"/>
              <w:rPr>
                <w:rFonts w:ascii="Source Sans Pro" w:hAnsi="Source Sans Pro"/>
                <w:sz w:val="20"/>
                <w:szCs w:val="20"/>
              </w:rPr>
            </w:pPr>
            <w:r w:rsidRPr="00CE38BE">
              <w:rPr>
                <w:rFonts w:ascii="Source Sans Pro" w:hAnsi="Source Sans Pro"/>
                <w:sz w:val="20"/>
                <w:szCs w:val="20"/>
              </w:rPr>
              <w:t>13</w:t>
            </w:r>
          </w:p>
        </w:tc>
        <w:tc>
          <w:tcPr>
            <w:tcW w:w="1179" w:type="dxa"/>
            <w:shd w:val="clear" w:color="auto" w:fill="auto"/>
          </w:tcPr>
          <w:p w:rsidR="007D6AB2" w:rsidRPr="005A0887" w:rsidRDefault="007D6AB2" w:rsidP="000F59F2">
            <w:pPr>
              <w:tabs>
                <w:tab w:val="left" w:pos="827"/>
              </w:tabs>
              <w:jc w:val="center"/>
              <w:rPr>
                <w:rFonts w:ascii="Source Sans Pro" w:hAnsi="Source Sans Pro"/>
                <w:bCs/>
                <w:sz w:val="20"/>
                <w:szCs w:val="20"/>
              </w:rPr>
            </w:pPr>
            <w:r>
              <w:rPr>
                <w:rFonts w:ascii="Source Sans Pro" w:hAnsi="Source Sans Pro"/>
                <w:bCs/>
                <w:sz w:val="20"/>
                <w:szCs w:val="20"/>
              </w:rPr>
              <w:t>14</w:t>
            </w:r>
          </w:p>
        </w:tc>
        <w:tc>
          <w:tcPr>
            <w:tcW w:w="1043" w:type="dxa"/>
            <w:shd w:val="clear" w:color="auto" w:fill="auto"/>
          </w:tcPr>
          <w:p w:rsidR="007D6AB2" w:rsidRPr="005A0887" w:rsidRDefault="007D6AB2" w:rsidP="000F59F2">
            <w:pPr>
              <w:jc w:val="center"/>
              <w:rPr>
                <w:rFonts w:ascii="Source Sans Pro" w:hAnsi="Source Sans Pro"/>
                <w:sz w:val="20"/>
                <w:szCs w:val="20"/>
              </w:rPr>
            </w:pPr>
            <w:r>
              <w:rPr>
                <w:rFonts w:ascii="Source Sans Pro" w:hAnsi="Source Sans Pro"/>
                <w:sz w:val="20"/>
                <w:szCs w:val="20"/>
              </w:rPr>
              <w:t>15</w:t>
            </w:r>
          </w:p>
        </w:tc>
        <w:tc>
          <w:tcPr>
            <w:tcW w:w="1256" w:type="dxa"/>
            <w:shd w:val="clear" w:color="auto" w:fill="auto"/>
          </w:tcPr>
          <w:p w:rsidR="007D6AB2" w:rsidRPr="005A0887" w:rsidRDefault="007D6AB2" w:rsidP="000F59F2">
            <w:pPr>
              <w:jc w:val="center"/>
              <w:rPr>
                <w:rFonts w:ascii="Source Sans Pro" w:hAnsi="Source Sans Pro"/>
                <w:sz w:val="20"/>
                <w:szCs w:val="20"/>
              </w:rPr>
            </w:pPr>
            <w:r>
              <w:rPr>
                <w:rFonts w:ascii="Source Sans Pro" w:hAnsi="Source Sans Pro"/>
                <w:sz w:val="20"/>
                <w:szCs w:val="20"/>
              </w:rPr>
              <w:t>16</w:t>
            </w:r>
          </w:p>
        </w:tc>
      </w:tr>
      <w:tr w:rsidR="007D6AB2" w:rsidRPr="005A0887" w:rsidTr="000F59F2">
        <w:trPr>
          <w:trHeight w:val="567"/>
          <w:jc w:val="center"/>
        </w:trPr>
        <w:tc>
          <w:tcPr>
            <w:tcW w:w="1129" w:type="dxa"/>
            <w:shd w:val="clear" w:color="auto" w:fill="auto"/>
          </w:tcPr>
          <w:p w:rsidR="007D6AB2" w:rsidRPr="00CE38BE" w:rsidRDefault="007D6AB2" w:rsidP="000F59F2">
            <w:pPr>
              <w:jc w:val="center"/>
              <w:rPr>
                <w:rFonts w:ascii="Source Sans Pro" w:hAnsi="Source Sans Pro"/>
                <w:sz w:val="20"/>
                <w:szCs w:val="20"/>
              </w:rPr>
            </w:pPr>
            <w:r w:rsidRPr="00CE38BE">
              <w:rPr>
                <w:rFonts w:ascii="Source Sans Pro" w:hAnsi="Source Sans Pro"/>
                <w:sz w:val="20"/>
                <w:szCs w:val="20"/>
              </w:rPr>
              <w:t>17</w:t>
            </w:r>
          </w:p>
        </w:tc>
        <w:tc>
          <w:tcPr>
            <w:tcW w:w="1045" w:type="dxa"/>
            <w:shd w:val="clear" w:color="auto" w:fill="auto"/>
          </w:tcPr>
          <w:p w:rsidR="007D6AB2" w:rsidRPr="005A0887" w:rsidRDefault="007D6AB2" w:rsidP="000F59F2">
            <w:pPr>
              <w:jc w:val="center"/>
              <w:rPr>
                <w:rFonts w:ascii="Source Sans Pro" w:hAnsi="Source Sans Pro"/>
                <w:sz w:val="20"/>
                <w:szCs w:val="20"/>
              </w:rPr>
            </w:pPr>
            <w:r>
              <w:rPr>
                <w:rFonts w:ascii="Source Sans Pro" w:hAnsi="Source Sans Pro"/>
                <w:sz w:val="20"/>
                <w:szCs w:val="20"/>
              </w:rPr>
              <w:t>18</w:t>
            </w:r>
          </w:p>
        </w:tc>
        <w:tc>
          <w:tcPr>
            <w:tcW w:w="1223" w:type="dxa"/>
            <w:shd w:val="clear" w:color="auto" w:fill="auto"/>
          </w:tcPr>
          <w:p w:rsidR="007D6AB2" w:rsidRPr="005A0887" w:rsidRDefault="007D6AB2" w:rsidP="000F59F2">
            <w:pPr>
              <w:jc w:val="center"/>
              <w:rPr>
                <w:rFonts w:ascii="Source Sans Pro" w:hAnsi="Source Sans Pro"/>
                <w:sz w:val="20"/>
                <w:szCs w:val="20"/>
              </w:rPr>
            </w:pPr>
            <w:r>
              <w:rPr>
                <w:rFonts w:ascii="Source Sans Pro" w:hAnsi="Source Sans Pro"/>
                <w:sz w:val="20"/>
                <w:szCs w:val="20"/>
              </w:rPr>
              <w:t>19</w:t>
            </w:r>
          </w:p>
        </w:tc>
        <w:tc>
          <w:tcPr>
            <w:tcW w:w="1236" w:type="dxa"/>
            <w:shd w:val="clear" w:color="auto" w:fill="auto"/>
          </w:tcPr>
          <w:p w:rsidR="007D6AB2" w:rsidRPr="0060281A" w:rsidRDefault="007D6AB2" w:rsidP="000F59F2">
            <w:pPr>
              <w:jc w:val="center"/>
              <w:rPr>
                <w:rFonts w:ascii="Source Sans Pro" w:hAnsi="Source Sans Pro"/>
                <w:b/>
                <w:sz w:val="20"/>
                <w:szCs w:val="20"/>
              </w:rPr>
            </w:pPr>
            <w:r w:rsidRPr="0060281A">
              <w:rPr>
                <w:rFonts w:ascii="Source Sans Pro" w:hAnsi="Source Sans Pro"/>
                <w:b/>
                <w:sz w:val="20"/>
                <w:szCs w:val="20"/>
              </w:rPr>
              <w:t>20</w:t>
            </w:r>
          </w:p>
          <w:p w:rsidR="0060281A" w:rsidRPr="005A0887" w:rsidRDefault="0060281A" w:rsidP="000F59F2">
            <w:pPr>
              <w:jc w:val="center"/>
              <w:rPr>
                <w:rFonts w:ascii="Source Sans Pro" w:hAnsi="Source Sans Pro"/>
                <w:sz w:val="20"/>
                <w:szCs w:val="20"/>
              </w:rPr>
            </w:pPr>
            <w:r w:rsidRPr="0060281A">
              <w:rPr>
                <w:rFonts w:ascii="Source Sans Pro" w:hAnsi="Source Sans Pro"/>
                <w:b/>
                <w:sz w:val="20"/>
                <w:szCs w:val="20"/>
              </w:rPr>
              <w:t>Se notificó</w:t>
            </w:r>
          </w:p>
        </w:tc>
        <w:tc>
          <w:tcPr>
            <w:tcW w:w="1179" w:type="dxa"/>
            <w:shd w:val="clear" w:color="auto" w:fill="auto"/>
          </w:tcPr>
          <w:p w:rsidR="007D6AB2" w:rsidRPr="0060281A" w:rsidRDefault="007D6AB2" w:rsidP="000F59F2">
            <w:pPr>
              <w:jc w:val="center"/>
              <w:rPr>
                <w:rFonts w:ascii="Source Sans Pro" w:hAnsi="Source Sans Pro"/>
                <w:b/>
                <w:sz w:val="20"/>
                <w:szCs w:val="20"/>
              </w:rPr>
            </w:pPr>
            <w:r w:rsidRPr="0060281A">
              <w:rPr>
                <w:rFonts w:ascii="Source Sans Pro" w:hAnsi="Source Sans Pro"/>
                <w:b/>
                <w:sz w:val="20"/>
                <w:szCs w:val="20"/>
              </w:rPr>
              <w:t>21</w:t>
            </w:r>
          </w:p>
          <w:p w:rsidR="0060281A" w:rsidRPr="005A0887" w:rsidRDefault="0060281A" w:rsidP="000F59F2">
            <w:pPr>
              <w:jc w:val="center"/>
              <w:rPr>
                <w:rFonts w:ascii="Source Sans Pro" w:hAnsi="Source Sans Pro"/>
                <w:sz w:val="20"/>
                <w:szCs w:val="20"/>
              </w:rPr>
            </w:pPr>
            <w:r w:rsidRPr="0060281A">
              <w:rPr>
                <w:rFonts w:ascii="Source Sans Pro" w:hAnsi="Source Sans Pro"/>
                <w:b/>
                <w:sz w:val="20"/>
                <w:szCs w:val="20"/>
              </w:rPr>
              <w:t>Inhábil</w:t>
            </w:r>
            <w:r>
              <w:rPr>
                <w:rStyle w:val="Refdenotaalpie"/>
                <w:rFonts w:ascii="Source Sans Pro" w:hAnsi="Source Sans Pro"/>
                <w:b/>
                <w:sz w:val="20"/>
                <w:szCs w:val="20"/>
              </w:rPr>
              <w:footnoteReference w:id="3"/>
            </w:r>
          </w:p>
        </w:tc>
        <w:tc>
          <w:tcPr>
            <w:tcW w:w="1043" w:type="dxa"/>
            <w:shd w:val="clear" w:color="auto" w:fill="auto"/>
          </w:tcPr>
          <w:p w:rsidR="007D6AB2" w:rsidRPr="005A0887" w:rsidRDefault="007D6AB2" w:rsidP="000F59F2">
            <w:pPr>
              <w:jc w:val="center"/>
              <w:rPr>
                <w:rFonts w:ascii="Source Sans Pro" w:hAnsi="Source Sans Pro"/>
                <w:sz w:val="20"/>
                <w:szCs w:val="20"/>
              </w:rPr>
            </w:pPr>
            <w:r>
              <w:rPr>
                <w:rFonts w:ascii="Source Sans Pro" w:hAnsi="Source Sans Pro"/>
                <w:sz w:val="20"/>
                <w:szCs w:val="20"/>
              </w:rPr>
              <w:t>22</w:t>
            </w:r>
          </w:p>
        </w:tc>
        <w:tc>
          <w:tcPr>
            <w:tcW w:w="1256" w:type="dxa"/>
            <w:shd w:val="clear" w:color="auto" w:fill="auto"/>
          </w:tcPr>
          <w:p w:rsidR="007D6AB2" w:rsidRPr="005A0887" w:rsidRDefault="007D6AB2" w:rsidP="000F59F2">
            <w:pPr>
              <w:jc w:val="center"/>
              <w:rPr>
                <w:rFonts w:ascii="Source Sans Pro" w:hAnsi="Source Sans Pro"/>
                <w:sz w:val="20"/>
                <w:szCs w:val="20"/>
              </w:rPr>
            </w:pPr>
            <w:r>
              <w:rPr>
                <w:rFonts w:ascii="Source Sans Pro" w:hAnsi="Source Sans Pro"/>
                <w:sz w:val="20"/>
                <w:szCs w:val="20"/>
              </w:rPr>
              <w:t>23</w:t>
            </w:r>
          </w:p>
        </w:tc>
      </w:tr>
      <w:tr w:rsidR="007D6AB2" w:rsidRPr="005A0887" w:rsidTr="000F59F2">
        <w:trPr>
          <w:trHeight w:val="567"/>
          <w:jc w:val="center"/>
        </w:trPr>
        <w:tc>
          <w:tcPr>
            <w:tcW w:w="1129" w:type="dxa"/>
            <w:shd w:val="clear" w:color="auto" w:fill="auto"/>
          </w:tcPr>
          <w:p w:rsidR="007D6AB2" w:rsidRPr="0060281A" w:rsidRDefault="007D6AB2" w:rsidP="000F59F2">
            <w:pPr>
              <w:jc w:val="center"/>
              <w:rPr>
                <w:rFonts w:ascii="Source Sans Pro" w:hAnsi="Source Sans Pro"/>
                <w:b/>
                <w:sz w:val="20"/>
                <w:szCs w:val="20"/>
              </w:rPr>
            </w:pPr>
            <w:r w:rsidRPr="0060281A">
              <w:rPr>
                <w:rFonts w:ascii="Source Sans Pro" w:hAnsi="Source Sans Pro"/>
                <w:b/>
                <w:sz w:val="20"/>
                <w:szCs w:val="20"/>
              </w:rPr>
              <w:t>24</w:t>
            </w:r>
          </w:p>
          <w:p w:rsidR="0060281A" w:rsidRPr="0060281A" w:rsidRDefault="0060281A" w:rsidP="000F59F2">
            <w:pPr>
              <w:jc w:val="center"/>
              <w:rPr>
                <w:rFonts w:ascii="Source Sans Pro" w:hAnsi="Source Sans Pro"/>
                <w:b/>
                <w:sz w:val="20"/>
                <w:szCs w:val="20"/>
              </w:rPr>
            </w:pPr>
            <w:r w:rsidRPr="0060281A">
              <w:rPr>
                <w:rFonts w:ascii="Source Sans Pro" w:hAnsi="Source Sans Pro"/>
                <w:b/>
                <w:sz w:val="20"/>
                <w:szCs w:val="20"/>
              </w:rPr>
              <w:t>Día uno</w:t>
            </w:r>
          </w:p>
        </w:tc>
        <w:tc>
          <w:tcPr>
            <w:tcW w:w="1045" w:type="dxa"/>
            <w:shd w:val="clear" w:color="auto" w:fill="auto"/>
          </w:tcPr>
          <w:p w:rsidR="007D6AB2" w:rsidRPr="0060281A" w:rsidRDefault="007D6AB2" w:rsidP="000F59F2">
            <w:pPr>
              <w:jc w:val="center"/>
              <w:rPr>
                <w:rFonts w:ascii="Source Sans Pro" w:hAnsi="Source Sans Pro"/>
                <w:b/>
                <w:sz w:val="20"/>
                <w:szCs w:val="20"/>
              </w:rPr>
            </w:pPr>
            <w:r w:rsidRPr="0060281A">
              <w:rPr>
                <w:rFonts w:ascii="Source Sans Pro" w:hAnsi="Source Sans Pro"/>
                <w:b/>
                <w:sz w:val="20"/>
                <w:szCs w:val="20"/>
              </w:rPr>
              <w:t>25</w:t>
            </w:r>
          </w:p>
          <w:p w:rsidR="0060281A" w:rsidRPr="0060281A" w:rsidRDefault="0060281A" w:rsidP="000F59F2">
            <w:pPr>
              <w:jc w:val="center"/>
              <w:rPr>
                <w:rFonts w:ascii="Source Sans Pro" w:hAnsi="Source Sans Pro"/>
                <w:b/>
                <w:sz w:val="20"/>
                <w:szCs w:val="20"/>
              </w:rPr>
            </w:pPr>
            <w:r w:rsidRPr="0060281A">
              <w:rPr>
                <w:rFonts w:ascii="Source Sans Pro" w:hAnsi="Source Sans Pro"/>
                <w:b/>
                <w:sz w:val="20"/>
                <w:szCs w:val="20"/>
              </w:rPr>
              <w:t>Día dos</w:t>
            </w:r>
          </w:p>
        </w:tc>
        <w:tc>
          <w:tcPr>
            <w:tcW w:w="1223" w:type="dxa"/>
            <w:shd w:val="clear" w:color="auto" w:fill="auto"/>
          </w:tcPr>
          <w:p w:rsidR="007D6AB2" w:rsidRPr="0060281A" w:rsidRDefault="007D6AB2" w:rsidP="000F59F2">
            <w:pPr>
              <w:jc w:val="center"/>
              <w:rPr>
                <w:rFonts w:ascii="Source Sans Pro" w:hAnsi="Source Sans Pro"/>
                <w:b/>
                <w:sz w:val="20"/>
                <w:szCs w:val="20"/>
              </w:rPr>
            </w:pPr>
            <w:r w:rsidRPr="0060281A">
              <w:rPr>
                <w:rFonts w:ascii="Source Sans Pro" w:hAnsi="Source Sans Pro"/>
                <w:b/>
                <w:sz w:val="20"/>
                <w:szCs w:val="20"/>
              </w:rPr>
              <w:t>26</w:t>
            </w:r>
          </w:p>
          <w:p w:rsidR="0060281A" w:rsidRPr="0060281A" w:rsidRDefault="0060281A" w:rsidP="000F59F2">
            <w:pPr>
              <w:jc w:val="center"/>
              <w:rPr>
                <w:rFonts w:ascii="Source Sans Pro" w:hAnsi="Source Sans Pro"/>
                <w:b/>
                <w:sz w:val="20"/>
                <w:szCs w:val="20"/>
              </w:rPr>
            </w:pPr>
            <w:r w:rsidRPr="0060281A">
              <w:rPr>
                <w:rFonts w:ascii="Source Sans Pro" w:hAnsi="Source Sans Pro"/>
                <w:b/>
                <w:sz w:val="20"/>
                <w:szCs w:val="20"/>
              </w:rPr>
              <w:t>Día tres</w:t>
            </w:r>
          </w:p>
        </w:tc>
        <w:tc>
          <w:tcPr>
            <w:tcW w:w="1236" w:type="dxa"/>
            <w:shd w:val="clear" w:color="auto" w:fill="auto"/>
          </w:tcPr>
          <w:p w:rsidR="007D6AB2" w:rsidRPr="0060281A" w:rsidRDefault="007D6AB2" w:rsidP="000F59F2">
            <w:pPr>
              <w:jc w:val="center"/>
              <w:rPr>
                <w:rFonts w:ascii="Source Sans Pro" w:hAnsi="Source Sans Pro"/>
                <w:b/>
                <w:sz w:val="20"/>
                <w:szCs w:val="20"/>
              </w:rPr>
            </w:pPr>
            <w:r w:rsidRPr="0060281A">
              <w:rPr>
                <w:rFonts w:ascii="Source Sans Pro" w:hAnsi="Source Sans Pro"/>
                <w:b/>
                <w:sz w:val="20"/>
                <w:szCs w:val="20"/>
              </w:rPr>
              <w:t>27</w:t>
            </w:r>
          </w:p>
          <w:p w:rsidR="0060281A" w:rsidRPr="0060281A" w:rsidRDefault="0060281A" w:rsidP="000F59F2">
            <w:pPr>
              <w:jc w:val="center"/>
              <w:rPr>
                <w:rFonts w:ascii="Source Sans Pro" w:hAnsi="Source Sans Pro"/>
                <w:b/>
                <w:sz w:val="20"/>
                <w:szCs w:val="20"/>
              </w:rPr>
            </w:pPr>
            <w:r w:rsidRPr="0060281A">
              <w:rPr>
                <w:rFonts w:ascii="Source Sans Pro" w:hAnsi="Source Sans Pro"/>
                <w:b/>
                <w:sz w:val="20"/>
                <w:szCs w:val="20"/>
              </w:rPr>
              <w:t>Día cuatro</w:t>
            </w:r>
          </w:p>
        </w:tc>
        <w:tc>
          <w:tcPr>
            <w:tcW w:w="1179" w:type="dxa"/>
            <w:shd w:val="clear" w:color="auto" w:fill="auto"/>
          </w:tcPr>
          <w:p w:rsidR="007D6AB2" w:rsidRPr="0060281A" w:rsidRDefault="007D6AB2" w:rsidP="000F59F2">
            <w:pPr>
              <w:jc w:val="center"/>
              <w:rPr>
                <w:rFonts w:ascii="Source Sans Pro" w:hAnsi="Source Sans Pro"/>
                <w:b/>
                <w:sz w:val="20"/>
                <w:szCs w:val="20"/>
              </w:rPr>
            </w:pPr>
            <w:r w:rsidRPr="0060281A">
              <w:rPr>
                <w:rFonts w:ascii="Source Sans Pro" w:hAnsi="Source Sans Pro"/>
                <w:b/>
                <w:sz w:val="20"/>
                <w:szCs w:val="20"/>
              </w:rPr>
              <w:t>28</w:t>
            </w:r>
          </w:p>
          <w:p w:rsidR="0060281A" w:rsidRPr="0060281A" w:rsidRDefault="0060281A" w:rsidP="000F59F2">
            <w:pPr>
              <w:jc w:val="center"/>
              <w:rPr>
                <w:rFonts w:ascii="Source Sans Pro" w:hAnsi="Source Sans Pro"/>
                <w:b/>
                <w:sz w:val="20"/>
                <w:szCs w:val="20"/>
              </w:rPr>
            </w:pPr>
            <w:r w:rsidRPr="0060281A">
              <w:rPr>
                <w:rFonts w:ascii="Source Sans Pro" w:hAnsi="Source Sans Pro"/>
                <w:b/>
                <w:sz w:val="20"/>
                <w:szCs w:val="20"/>
              </w:rPr>
              <w:t>Día cinco</w:t>
            </w:r>
          </w:p>
        </w:tc>
        <w:tc>
          <w:tcPr>
            <w:tcW w:w="1043" w:type="dxa"/>
            <w:shd w:val="clear" w:color="auto" w:fill="auto"/>
          </w:tcPr>
          <w:p w:rsidR="007D6AB2" w:rsidRPr="005A0887" w:rsidRDefault="007D6AB2" w:rsidP="000F59F2">
            <w:pPr>
              <w:jc w:val="center"/>
              <w:rPr>
                <w:rFonts w:ascii="Source Sans Pro" w:hAnsi="Source Sans Pro"/>
                <w:sz w:val="20"/>
                <w:szCs w:val="20"/>
              </w:rPr>
            </w:pPr>
            <w:r>
              <w:rPr>
                <w:rFonts w:ascii="Source Sans Pro" w:hAnsi="Source Sans Pro"/>
                <w:sz w:val="20"/>
                <w:szCs w:val="20"/>
              </w:rPr>
              <w:t>29</w:t>
            </w:r>
          </w:p>
        </w:tc>
        <w:tc>
          <w:tcPr>
            <w:tcW w:w="1256" w:type="dxa"/>
            <w:shd w:val="clear" w:color="auto" w:fill="auto"/>
          </w:tcPr>
          <w:p w:rsidR="007D6AB2" w:rsidRPr="005A0887" w:rsidRDefault="007D6AB2" w:rsidP="000F59F2">
            <w:pPr>
              <w:jc w:val="center"/>
              <w:rPr>
                <w:rFonts w:ascii="Source Sans Pro" w:hAnsi="Source Sans Pro"/>
                <w:sz w:val="20"/>
                <w:szCs w:val="20"/>
              </w:rPr>
            </w:pPr>
            <w:r>
              <w:rPr>
                <w:rFonts w:ascii="Source Sans Pro" w:hAnsi="Source Sans Pro"/>
                <w:sz w:val="20"/>
                <w:szCs w:val="20"/>
              </w:rPr>
              <w:t>30</w:t>
            </w:r>
          </w:p>
        </w:tc>
      </w:tr>
      <w:tr w:rsidR="007D6AB2" w:rsidRPr="005A0887" w:rsidTr="000F59F2">
        <w:trPr>
          <w:trHeight w:val="567"/>
          <w:jc w:val="center"/>
        </w:trPr>
        <w:tc>
          <w:tcPr>
            <w:tcW w:w="1129" w:type="dxa"/>
            <w:shd w:val="clear" w:color="auto" w:fill="auto"/>
          </w:tcPr>
          <w:p w:rsidR="007D6AB2" w:rsidRPr="00E1265C" w:rsidRDefault="007D6AB2" w:rsidP="000F59F2">
            <w:pPr>
              <w:jc w:val="center"/>
              <w:rPr>
                <w:rFonts w:ascii="Source Sans Pro" w:hAnsi="Source Sans Pro"/>
                <w:b/>
                <w:sz w:val="20"/>
                <w:szCs w:val="20"/>
              </w:rPr>
            </w:pPr>
            <w:r w:rsidRPr="00E1265C">
              <w:rPr>
                <w:rFonts w:ascii="Source Sans Pro" w:hAnsi="Source Sans Pro"/>
                <w:b/>
                <w:sz w:val="20"/>
                <w:szCs w:val="20"/>
              </w:rPr>
              <w:t>31</w:t>
            </w:r>
          </w:p>
          <w:p w:rsidR="00CA736F" w:rsidRDefault="00CA736F" w:rsidP="000F59F2">
            <w:pPr>
              <w:jc w:val="center"/>
              <w:rPr>
                <w:rFonts w:ascii="Source Sans Pro" w:hAnsi="Source Sans Pro"/>
                <w:sz w:val="20"/>
                <w:szCs w:val="20"/>
              </w:rPr>
            </w:pPr>
            <w:r w:rsidRPr="00E1265C">
              <w:rPr>
                <w:rFonts w:ascii="Source Sans Pro" w:hAnsi="Source Sans Pro"/>
                <w:b/>
                <w:sz w:val="20"/>
                <w:szCs w:val="20"/>
              </w:rPr>
              <w:t>Día seis</w:t>
            </w:r>
          </w:p>
        </w:tc>
        <w:tc>
          <w:tcPr>
            <w:tcW w:w="1045" w:type="dxa"/>
            <w:shd w:val="clear" w:color="auto" w:fill="auto"/>
          </w:tcPr>
          <w:p w:rsidR="007D6AB2" w:rsidRDefault="007D6AB2" w:rsidP="000F59F2">
            <w:pPr>
              <w:jc w:val="center"/>
              <w:rPr>
                <w:rFonts w:ascii="Source Sans Pro" w:hAnsi="Source Sans Pro"/>
                <w:sz w:val="20"/>
                <w:szCs w:val="20"/>
              </w:rPr>
            </w:pPr>
          </w:p>
        </w:tc>
        <w:tc>
          <w:tcPr>
            <w:tcW w:w="1223" w:type="dxa"/>
            <w:shd w:val="clear" w:color="auto" w:fill="auto"/>
          </w:tcPr>
          <w:p w:rsidR="007D6AB2" w:rsidRDefault="007D6AB2" w:rsidP="000F59F2">
            <w:pPr>
              <w:jc w:val="center"/>
              <w:rPr>
                <w:rFonts w:ascii="Source Sans Pro" w:hAnsi="Source Sans Pro"/>
                <w:sz w:val="20"/>
                <w:szCs w:val="20"/>
              </w:rPr>
            </w:pPr>
          </w:p>
        </w:tc>
        <w:tc>
          <w:tcPr>
            <w:tcW w:w="1236" w:type="dxa"/>
            <w:shd w:val="clear" w:color="auto" w:fill="auto"/>
          </w:tcPr>
          <w:p w:rsidR="007D6AB2" w:rsidRDefault="007D6AB2" w:rsidP="000F59F2">
            <w:pPr>
              <w:jc w:val="center"/>
              <w:rPr>
                <w:rFonts w:ascii="Source Sans Pro" w:hAnsi="Source Sans Pro"/>
                <w:sz w:val="20"/>
                <w:szCs w:val="20"/>
              </w:rPr>
            </w:pPr>
          </w:p>
        </w:tc>
        <w:tc>
          <w:tcPr>
            <w:tcW w:w="1179" w:type="dxa"/>
            <w:shd w:val="clear" w:color="auto" w:fill="auto"/>
          </w:tcPr>
          <w:p w:rsidR="007D6AB2" w:rsidRDefault="007D6AB2" w:rsidP="000F59F2">
            <w:pPr>
              <w:jc w:val="center"/>
              <w:rPr>
                <w:rFonts w:ascii="Source Sans Pro" w:hAnsi="Source Sans Pro"/>
                <w:sz w:val="20"/>
                <w:szCs w:val="20"/>
              </w:rPr>
            </w:pPr>
          </w:p>
        </w:tc>
        <w:tc>
          <w:tcPr>
            <w:tcW w:w="1043" w:type="dxa"/>
            <w:shd w:val="clear" w:color="auto" w:fill="auto"/>
          </w:tcPr>
          <w:p w:rsidR="007D6AB2" w:rsidRDefault="007D6AB2" w:rsidP="000F59F2">
            <w:pPr>
              <w:jc w:val="center"/>
              <w:rPr>
                <w:rFonts w:ascii="Source Sans Pro" w:hAnsi="Source Sans Pro"/>
                <w:sz w:val="20"/>
                <w:szCs w:val="20"/>
              </w:rPr>
            </w:pPr>
          </w:p>
        </w:tc>
        <w:tc>
          <w:tcPr>
            <w:tcW w:w="1256" w:type="dxa"/>
            <w:shd w:val="clear" w:color="auto" w:fill="auto"/>
          </w:tcPr>
          <w:p w:rsidR="007D6AB2" w:rsidRDefault="007D6AB2" w:rsidP="000F59F2">
            <w:pPr>
              <w:jc w:val="center"/>
              <w:rPr>
                <w:rFonts w:ascii="Source Sans Pro" w:hAnsi="Source Sans Pro"/>
                <w:sz w:val="20"/>
                <w:szCs w:val="20"/>
              </w:rPr>
            </w:pPr>
          </w:p>
        </w:tc>
      </w:tr>
    </w:tbl>
    <w:p w:rsidR="007D6AB2" w:rsidRDefault="007D6AB2" w:rsidP="007D6AB2">
      <w:pPr>
        <w:rPr>
          <w:rFonts w:ascii="Source Sans Pro" w:hAnsi="Source Sans Pro" w:cs="Arial"/>
        </w:rPr>
      </w:pPr>
    </w:p>
    <w:p w:rsidR="00CA736F" w:rsidRDefault="00CA736F" w:rsidP="007D6AB2">
      <w:pPr>
        <w:rPr>
          <w:rFonts w:ascii="Source Sans Pro" w:hAnsi="Source Sans Pro" w:cs="Arial"/>
        </w:rPr>
      </w:pPr>
    </w:p>
    <w:p w:rsidR="00CA736F" w:rsidRDefault="00CA736F" w:rsidP="007D6AB2">
      <w:pPr>
        <w:rPr>
          <w:rFonts w:ascii="Source Sans Pro" w:hAnsi="Source Sans Pro" w:cs="Arial"/>
        </w:rPr>
      </w:pPr>
    </w:p>
    <w:p w:rsidR="00CA736F" w:rsidRPr="00CA736F" w:rsidRDefault="00CA736F" w:rsidP="00CA736F">
      <w:pPr>
        <w:jc w:val="center"/>
        <w:rPr>
          <w:rFonts w:ascii="Source Sans Pro" w:hAnsi="Source Sans Pro" w:cs="Arial"/>
          <w:b/>
        </w:rPr>
      </w:pPr>
      <w:r w:rsidRPr="00CA736F">
        <w:rPr>
          <w:rFonts w:ascii="Source Sans Pro" w:hAnsi="Source Sans Pro" w:cs="Arial"/>
          <w:b/>
        </w:rPr>
        <w:lastRenderedPageBreak/>
        <w:t>Noviembre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45"/>
        <w:gridCol w:w="1223"/>
        <w:gridCol w:w="1236"/>
        <w:gridCol w:w="1179"/>
        <w:gridCol w:w="1043"/>
        <w:gridCol w:w="1256"/>
      </w:tblGrid>
      <w:tr w:rsidR="00CA736F" w:rsidRPr="005A0887" w:rsidTr="000F59F2">
        <w:trPr>
          <w:trHeight w:val="567"/>
          <w:jc w:val="center"/>
        </w:trPr>
        <w:tc>
          <w:tcPr>
            <w:tcW w:w="1129" w:type="dxa"/>
            <w:shd w:val="clear" w:color="auto" w:fill="auto"/>
          </w:tcPr>
          <w:p w:rsidR="00CA736F" w:rsidRPr="005A0887" w:rsidRDefault="00CA736F" w:rsidP="000F59F2">
            <w:pPr>
              <w:jc w:val="center"/>
              <w:rPr>
                <w:rFonts w:ascii="Source Sans Pro" w:hAnsi="Source Sans Pro"/>
                <w:b/>
                <w:sz w:val="20"/>
                <w:szCs w:val="20"/>
              </w:rPr>
            </w:pPr>
            <w:r w:rsidRPr="005A0887">
              <w:rPr>
                <w:rFonts w:ascii="Source Sans Pro" w:hAnsi="Source Sans Pro"/>
                <w:b/>
                <w:sz w:val="20"/>
                <w:szCs w:val="20"/>
              </w:rPr>
              <w:t>Lunes</w:t>
            </w:r>
          </w:p>
        </w:tc>
        <w:tc>
          <w:tcPr>
            <w:tcW w:w="1045" w:type="dxa"/>
            <w:shd w:val="clear" w:color="auto" w:fill="auto"/>
          </w:tcPr>
          <w:p w:rsidR="00CA736F" w:rsidRPr="005A0887" w:rsidRDefault="00CA736F" w:rsidP="000F59F2">
            <w:pPr>
              <w:jc w:val="center"/>
              <w:rPr>
                <w:rFonts w:ascii="Source Sans Pro" w:hAnsi="Source Sans Pro"/>
                <w:b/>
                <w:sz w:val="20"/>
                <w:szCs w:val="20"/>
              </w:rPr>
            </w:pPr>
            <w:r w:rsidRPr="005A0887">
              <w:rPr>
                <w:rFonts w:ascii="Source Sans Pro" w:hAnsi="Source Sans Pro"/>
                <w:b/>
                <w:sz w:val="20"/>
                <w:szCs w:val="20"/>
              </w:rPr>
              <w:t>Martes</w:t>
            </w:r>
          </w:p>
        </w:tc>
        <w:tc>
          <w:tcPr>
            <w:tcW w:w="1223" w:type="dxa"/>
            <w:shd w:val="clear" w:color="auto" w:fill="auto"/>
          </w:tcPr>
          <w:p w:rsidR="00CA736F" w:rsidRPr="005A0887" w:rsidRDefault="00CA736F" w:rsidP="000F59F2">
            <w:pPr>
              <w:jc w:val="center"/>
              <w:rPr>
                <w:rFonts w:ascii="Source Sans Pro" w:hAnsi="Source Sans Pro"/>
                <w:b/>
                <w:sz w:val="20"/>
                <w:szCs w:val="20"/>
              </w:rPr>
            </w:pPr>
            <w:r w:rsidRPr="005A0887">
              <w:rPr>
                <w:rFonts w:ascii="Source Sans Pro" w:hAnsi="Source Sans Pro"/>
                <w:b/>
                <w:sz w:val="20"/>
                <w:szCs w:val="20"/>
              </w:rPr>
              <w:t>Miércoles</w:t>
            </w:r>
          </w:p>
        </w:tc>
        <w:tc>
          <w:tcPr>
            <w:tcW w:w="1236" w:type="dxa"/>
            <w:shd w:val="clear" w:color="auto" w:fill="auto"/>
          </w:tcPr>
          <w:p w:rsidR="00CA736F" w:rsidRPr="005A0887" w:rsidRDefault="00CA736F" w:rsidP="000F59F2">
            <w:pPr>
              <w:jc w:val="center"/>
              <w:rPr>
                <w:rFonts w:ascii="Source Sans Pro" w:hAnsi="Source Sans Pro"/>
                <w:b/>
                <w:sz w:val="20"/>
                <w:szCs w:val="20"/>
              </w:rPr>
            </w:pPr>
            <w:r w:rsidRPr="005A0887">
              <w:rPr>
                <w:rFonts w:ascii="Source Sans Pro" w:hAnsi="Source Sans Pro"/>
                <w:b/>
                <w:sz w:val="20"/>
                <w:szCs w:val="20"/>
              </w:rPr>
              <w:t>Jueves</w:t>
            </w:r>
          </w:p>
        </w:tc>
        <w:tc>
          <w:tcPr>
            <w:tcW w:w="1179" w:type="dxa"/>
            <w:shd w:val="clear" w:color="auto" w:fill="auto"/>
          </w:tcPr>
          <w:p w:rsidR="00CA736F" w:rsidRPr="005A0887" w:rsidRDefault="00CA736F" w:rsidP="000F59F2">
            <w:pPr>
              <w:jc w:val="center"/>
              <w:rPr>
                <w:rFonts w:ascii="Source Sans Pro" w:hAnsi="Source Sans Pro"/>
                <w:b/>
                <w:sz w:val="20"/>
                <w:szCs w:val="20"/>
              </w:rPr>
            </w:pPr>
            <w:r w:rsidRPr="005A0887">
              <w:rPr>
                <w:rFonts w:ascii="Source Sans Pro" w:hAnsi="Source Sans Pro"/>
                <w:b/>
                <w:sz w:val="20"/>
                <w:szCs w:val="20"/>
              </w:rPr>
              <w:t>Viernes</w:t>
            </w:r>
          </w:p>
        </w:tc>
        <w:tc>
          <w:tcPr>
            <w:tcW w:w="1043" w:type="dxa"/>
            <w:shd w:val="clear" w:color="auto" w:fill="auto"/>
          </w:tcPr>
          <w:p w:rsidR="00CA736F" w:rsidRPr="005A0887" w:rsidRDefault="00CA736F" w:rsidP="000F59F2">
            <w:pPr>
              <w:jc w:val="center"/>
              <w:rPr>
                <w:rFonts w:ascii="Source Sans Pro" w:hAnsi="Source Sans Pro"/>
                <w:b/>
                <w:sz w:val="20"/>
                <w:szCs w:val="20"/>
              </w:rPr>
            </w:pPr>
            <w:r w:rsidRPr="005A0887">
              <w:rPr>
                <w:rFonts w:ascii="Source Sans Pro" w:hAnsi="Source Sans Pro"/>
                <w:b/>
                <w:sz w:val="20"/>
                <w:szCs w:val="20"/>
              </w:rPr>
              <w:t>Sábado</w:t>
            </w:r>
          </w:p>
        </w:tc>
        <w:tc>
          <w:tcPr>
            <w:tcW w:w="1256" w:type="dxa"/>
            <w:shd w:val="clear" w:color="auto" w:fill="auto"/>
          </w:tcPr>
          <w:p w:rsidR="00CA736F" w:rsidRPr="005A0887" w:rsidRDefault="00CA736F" w:rsidP="000F59F2">
            <w:pPr>
              <w:jc w:val="center"/>
              <w:rPr>
                <w:rFonts w:ascii="Source Sans Pro" w:hAnsi="Source Sans Pro"/>
                <w:b/>
                <w:sz w:val="20"/>
                <w:szCs w:val="20"/>
              </w:rPr>
            </w:pPr>
            <w:r w:rsidRPr="005A0887">
              <w:rPr>
                <w:rFonts w:ascii="Source Sans Pro" w:hAnsi="Source Sans Pro"/>
                <w:b/>
                <w:sz w:val="20"/>
                <w:szCs w:val="20"/>
              </w:rPr>
              <w:t>Domingo</w:t>
            </w:r>
          </w:p>
        </w:tc>
      </w:tr>
      <w:tr w:rsidR="00CA736F" w:rsidRPr="005A0887" w:rsidTr="000F59F2">
        <w:trPr>
          <w:trHeight w:val="617"/>
          <w:jc w:val="center"/>
        </w:trPr>
        <w:tc>
          <w:tcPr>
            <w:tcW w:w="1129" w:type="dxa"/>
            <w:shd w:val="clear" w:color="auto" w:fill="auto"/>
          </w:tcPr>
          <w:p w:rsidR="00CA736F" w:rsidRPr="00E1265C" w:rsidRDefault="00CA736F" w:rsidP="000F59F2">
            <w:pPr>
              <w:jc w:val="center"/>
              <w:rPr>
                <w:rFonts w:ascii="Source Sans Pro" w:hAnsi="Source Sans Pro"/>
                <w:b/>
                <w:sz w:val="20"/>
                <w:szCs w:val="20"/>
              </w:rPr>
            </w:pPr>
          </w:p>
        </w:tc>
        <w:tc>
          <w:tcPr>
            <w:tcW w:w="1045" w:type="dxa"/>
            <w:shd w:val="clear" w:color="auto" w:fill="auto"/>
          </w:tcPr>
          <w:p w:rsidR="00CA736F" w:rsidRPr="00E1265C" w:rsidRDefault="00CA736F" w:rsidP="000F59F2">
            <w:pPr>
              <w:tabs>
                <w:tab w:val="center" w:pos="460"/>
              </w:tabs>
              <w:jc w:val="center"/>
              <w:rPr>
                <w:rFonts w:ascii="Source Sans Pro" w:hAnsi="Source Sans Pro"/>
                <w:b/>
                <w:sz w:val="20"/>
                <w:szCs w:val="20"/>
              </w:rPr>
            </w:pPr>
            <w:r w:rsidRPr="00E1265C">
              <w:rPr>
                <w:rFonts w:ascii="Source Sans Pro" w:hAnsi="Source Sans Pro"/>
                <w:b/>
                <w:sz w:val="20"/>
                <w:szCs w:val="20"/>
              </w:rPr>
              <w:t>1</w:t>
            </w:r>
          </w:p>
          <w:p w:rsidR="00CA736F" w:rsidRPr="00E1265C" w:rsidRDefault="00CA736F" w:rsidP="000F59F2">
            <w:pPr>
              <w:tabs>
                <w:tab w:val="center" w:pos="460"/>
              </w:tabs>
              <w:jc w:val="center"/>
              <w:rPr>
                <w:rFonts w:ascii="Source Sans Pro" w:hAnsi="Source Sans Pro"/>
                <w:b/>
                <w:sz w:val="20"/>
                <w:szCs w:val="20"/>
              </w:rPr>
            </w:pPr>
            <w:r w:rsidRPr="00E1265C">
              <w:rPr>
                <w:rFonts w:ascii="Source Sans Pro" w:hAnsi="Source Sans Pro"/>
                <w:b/>
                <w:sz w:val="20"/>
                <w:szCs w:val="20"/>
              </w:rPr>
              <w:t>Día siete</w:t>
            </w:r>
          </w:p>
        </w:tc>
        <w:tc>
          <w:tcPr>
            <w:tcW w:w="1223" w:type="dxa"/>
            <w:shd w:val="clear" w:color="auto" w:fill="auto"/>
          </w:tcPr>
          <w:p w:rsidR="00CA736F" w:rsidRPr="00E1265C" w:rsidRDefault="00CA736F" w:rsidP="000F59F2">
            <w:pPr>
              <w:jc w:val="center"/>
              <w:rPr>
                <w:rFonts w:ascii="Source Sans Pro" w:hAnsi="Source Sans Pro"/>
                <w:b/>
                <w:sz w:val="20"/>
                <w:szCs w:val="20"/>
              </w:rPr>
            </w:pPr>
            <w:r w:rsidRPr="00E1265C">
              <w:rPr>
                <w:rFonts w:ascii="Source Sans Pro" w:hAnsi="Source Sans Pro"/>
                <w:b/>
                <w:sz w:val="20"/>
                <w:szCs w:val="20"/>
              </w:rPr>
              <w:t>2</w:t>
            </w:r>
          </w:p>
          <w:p w:rsidR="00E1265C" w:rsidRPr="00E1265C" w:rsidRDefault="00E1265C" w:rsidP="000F59F2">
            <w:pPr>
              <w:jc w:val="center"/>
              <w:rPr>
                <w:rFonts w:ascii="Source Sans Pro" w:hAnsi="Source Sans Pro"/>
                <w:b/>
                <w:sz w:val="20"/>
                <w:szCs w:val="20"/>
              </w:rPr>
            </w:pPr>
            <w:r w:rsidRPr="00E1265C">
              <w:rPr>
                <w:rFonts w:ascii="Source Sans Pro" w:hAnsi="Source Sans Pro"/>
                <w:b/>
                <w:sz w:val="20"/>
                <w:szCs w:val="20"/>
              </w:rPr>
              <w:t>Inhábil</w:t>
            </w:r>
          </w:p>
          <w:p w:rsidR="00CA736F" w:rsidRPr="00E1265C" w:rsidRDefault="00CA736F" w:rsidP="000F59F2">
            <w:pPr>
              <w:jc w:val="center"/>
              <w:rPr>
                <w:rFonts w:ascii="Source Sans Pro" w:hAnsi="Source Sans Pro"/>
                <w:b/>
                <w:sz w:val="20"/>
                <w:szCs w:val="20"/>
              </w:rPr>
            </w:pPr>
          </w:p>
        </w:tc>
        <w:tc>
          <w:tcPr>
            <w:tcW w:w="1236" w:type="dxa"/>
            <w:shd w:val="clear" w:color="auto" w:fill="auto"/>
          </w:tcPr>
          <w:p w:rsidR="00CA736F" w:rsidRPr="00E1265C" w:rsidRDefault="00CA736F" w:rsidP="00CA736F">
            <w:pPr>
              <w:jc w:val="center"/>
              <w:rPr>
                <w:rFonts w:ascii="Source Sans Pro" w:hAnsi="Source Sans Pro"/>
                <w:b/>
                <w:sz w:val="20"/>
                <w:szCs w:val="20"/>
              </w:rPr>
            </w:pPr>
            <w:r w:rsidRPr="00E1265C">
              <w:rPr>
                <w:rFonts w:ascii="Source Sans Pro" w:hAnsi="Source Sans Pro"/>
                <w:b/>
                <w:sz w:val="20"/>
                <w:szCs w:val="20"/>
              </w:rPr>
              <w:t>3</w:t>
            </w:r>
          </w:p>
          <w:p w:rsidR="00CA736F" w:rsidRPr="00E1265C" w:rsidRDefault="00E1265C" w:rsidP="00CA736F">
            <w:pPr>
              <w:jc w:val="center"/>
              <w:rPr>
                <w:rFonts w:ascii="Source Sans Pro" w:hAnsi="Source Sans Pro"/>
                <w:b/>
                <w:sz w:val="20"/>
                <w:szCs w:val="20"/>
              </w:rPr>
            </w:pPr>
            <w:r w:rsidRPr="00E1265C">
              <w:rPr>
                <w:rFonts w:ascii="Source Sans Pro" w:hAnsi="Source Sans Pro"/>
                <w:b/>
                <w:sz w:val="20"/>
                <w:szCs w:val="20"/>
              </w:rPr>
              <w:t>Inhábil</w:t>
            </w:r>
          </w:p>
        </w:tc>
        <w:tc>
          <w:tcPr>
            <w:tcW w:w="1179" w:type="dxa"/>
            <w:shd w:val="clear" w:color="auto" w:fill="auto"/>
          </w:tcPr>
          <w:p w:rsidR="00CA736F" w:rsidRPr="00E1265C" w:rsidRDefault="00CA736F" w:rsidP="000F59F2">
            <w:pPr>
              <w:jc w:val="center"/>
              <w:rPr>
                <w:rFonts w:ascii="Source Sans Pro" w:hAnsi="Source Sans Pro"/>
                <w:b/>
                <w:noProof/>
                <w:sz w:val="20"/>
                <w:szCs w:val="20"/>
              </w:rPr>
            </w:pPr>
            <w:r w:rsidRPr="00E1265C">
              <w:rPr>
                <w:rFonts w:ascii="Source Sans Pro" w:hAnsi="Source Sans Pro"/>
                <w:b/>
                <w:noProof/>
                <w:sz w:val="20"/>
                <w:szCs w:val="20"/>
              </w:rPr>
              <w:t>4</w:t>
            </w:r>
          </w:p>
          <w:p w:rsidR="00CA736F" w:rsidRPr="005A0887" w:rsidRDefault="00CA736F" w:rsidP="00E1265C">
            <w:pPr>
              <w:jc w:val="center"/>
              <w:rPr>
                <w:rFonts w:ascii="Source Sans Pro" w:hAnsi="Source Sans Pro"/>
                <w:noProof/>
                <w:sz w:val="20"/>
                <w:szCs w:val="20"/>
              </w:rPr>
            </w:pPr>
            <w:r w:rsidRPr="00E1265C">
              <w:rPr>
                <w:rFonts w:ascii="Source Sans Pro" w:hAnsi="Source Sans Pro"/>
                <w:b/>
                <w:noProof/>
                <w:sz w:val="20"/>
                <w:szCs w:val="20"/>
              </w:rPr>
              <w:t xml:space="preserve">Día </w:t>
            </w:r>
            <w:r w:rsidR="00E1265C" w:rsidRPr="00E1265C">
              <w:rPr>
                <w:rFonts w:ascii="Source Sans Pro" w:hAnsi="Source Sans Pro"/>
                <w:b/>
                <w:noProof/>
                <w:sz w:val="20"/>
                <w:szCs w:val="20"/>
              </w:rPr>
              <w:t>ocho</w:t>
            </w:r>
          </w:p>
        </w:tc>
        <w:tc>
          <w:tcPr>
            <w:tcW w:w="1043" w:type="dxa"/>
            <w:shd w:val="clear" w:color="auto" w:fill="auto"/>
          </w:tcPr>
          <w:p w:rsidR="00CA736F" w:rsidRPr="00CE38BE" w:rsidRDefault="00CA736F" w:rsidP="000F59F2">
            <w:pPr>
              <w:jc w:val="center"/>
              <w:rPr>
                <w:rFonts w:ascii="Source Sans Pro" w:hAnsi="Source Sans Pro"/>
                <w:sz w:val="20"/>
                <w:szCs w:val="20"/>
              </w:rPr>
            </w:pPr>
            <w:r>
              <w:rPr>
                <w:rFonts w:ascii="Source Sans Pro" w:hAnsi="Source Sans Pro"/>
                <w:sz w:val="20"/>
                <w:szCs w:val="20"/>
              </w:rPr>
              <w:t>5</w:t>
            </w:r>
          </w:p>
        </w:tc>
        <w:tc>
          <w:tcPr>
            <w:tcW w:w="1256" w:type="dxa"/>
            <w:shd w:val="clear" w:color="auto" w:fill="auto"/>
          </w:tcPr>
          <w:p w:rsidR="00CA736F" w:rsidRPr="00CE38BE" w:rsidRDefault="00CA736F" w:rsidP="000F59F2">
            <w:pPr>
              <w:jc w:val="center"/>
              <w:rPr>
                <w:rFonts w:ascii="Source Sans Pro" w:hAnsi="Source Sans Pro"/>
                <w:sz w:val="20"/>
                <w:szCs w:val="20"/>
              </w:rPr>
            </w:pPr>
            <w:r>
              <w:rPr>
                <w:rFonts w:ascii="Source Sans Pro" w:hAnsi="Source Sans Pro"/>
                <w:sz w:val="20"/>
                <w:szCs w:val="20"/>
              </w:rPr>
              <w:t>6</w:t>
            </w:r>
          </w:p>
        </w:tc>
      </w:tr>
      <w:tr w:rsidR="00CA736F" w:rsidRPr="005A0887" w:rsidTr="000F59F2">
        <w:trPr>
          <w:trHeight w:val="569"/>
          <w:jc w:val="center"/>
        </w:trPr>
        <w:tc>
          <w:tcPr>
            <w:tcW w:w="1129" w:type="dxa"/>
            <w:shd w:val="clear" w:color="auto" w:fill="auto"/>
          </w:tcPr>
          <w:p w:rsidR="00CA736F" w:rsidRPr="00E1265C" w:rsidRDefault="00CA736F" w:rsidP="000F59F2">
            <w:pPr>
              <w:jc w:val="center"/>
              <w:rPr>
                <w:rFonts w:ascii="Source Sans Pro" w:hAnsi="Source Sans Pro"/>
                <w:b/>
                <w:sz w:val="20"/>
                <w:szCs w:val="20"/>
              </w:rPr>
            </w:pPr>
            <w:r w:rsidRPr="00E1265C">
              <w:rPr>
                <w:rFonts w:ascii="Source Sans Pro" w:hAnsi="Source Sans Pro"/>
                <w:b/>
                <w:sz w:val="20"/>
                <w:szCs w:val="20"/>
              </w:rPr>
              <w:t>7</w:t>
            </w:r>
          </w:p>
          <w:p w:rsidR="00E1265C" w:rsidRPr="00E1265C" w:rsidRDefault="00E1265C" w:rsidP="000F59F2">
            <w:pPr>
              <w:jc w:val="center"/>
              <w:rPr>
                <w:rFonts w:ascii="Source Sans Pro" w:hAnsi="Source Sans Pro"/>
                <w:b/>
                <w:sz w:val="20"/>
                <w:szCs w:val="20"/>
              </w:rPr>
            </w:pPr>
            <w:r w:rsidRPr="00E1265C">
              <w:rPr>
                <w:rFonts w:ascii="Source Sans Pro" w:hAnsi="Source Sans Pro"/>
                <w:b/>
                <w:sz w:val="20"/>
                <w:szCs w:val="20"/>
              </w:rPr>
              <w:t>Día nueve</w:t>
            </w:r>
          </w:p>
        </w:tc>
        <w:tc>
          <w:tcPr>
            <w:tcW w:w="1045" w:type="dxa"/>
            <w:shd w:val="clear" w:color="auto" w:fill="auto"/>
          </w:tcPr>
          <w:p w:rsidR="00CA736F" w:rsidRPr="00E1265C" w:rsidRDefault="00CA736F" w:rsidP="000F59F2">
            <w:pPr>
              <w:jc w:val="center"/>
              <w:rPr>
                <w:rFonts w:ascii="Source Sans Pro" w:hAnsi="Source Sans Pro"/>
                <w:b/>
                <w:sz w:val="20"/>
                <w:szCs w:val="20"/>
              </w:rPr>
            </w:pPr>
            <w:r w:rsidRPr="00E1265C">
              <w:rPr>
                <w:rFonts w:ascii="Source Sans Pro" w:hAnsi="Source Sans Pro"/>
                <w:b/>
                <w:sz w:val="20"/>
                <w:szCs w:val="20"/>
              </w:rPr>
              <w:t>8</w:t>
            </w:r>
          </w:p>
          <w:p w:rsidR="00E1265C" w:rsidRPr="00E1265C" w:rsidRDefault="00E1265C" w:rsidP="000F59F2">
            <w:pPr>
              <w:jc w:val="center"/>
              <w:rPr>
                <w:rFonts w:ascii="Source Sans Pro" w:hAnsi="Source Sans Pro"/>
                <w:b/>
                <w:sz w:val="20"/>
                <w:szCs w:val="20"/>
              </w:rPr>
            </w:pPr>
            <w:r w:rsidRPr="00E1265C">
              <w:rPr>
                <w:rFonts w:ascii="Source Sans Pro" w:hAnsi="Source Sans Pro"/>
                <w:b/>
                <w:sz w:val="20"/>
                <w:szCs w:val="20"/>
              </w:rPr>
              <w:t>Día diez</w:t>
            </w:r>
          </w:p>
        </w:tc>
        <w:tc>
          <w:tcPr>
            <w:tcW w:w="1223" w:type="dxa"/>
            <w:shd w:val="clear" w:color="auto" w:fill="auto"/>
          </w:tcPr>
          <w:p w:rsidR="00CA736F" w:rsidRPr="0060281A" w:rsidRDefault="00CA736F" w:rsidP="000F59F2">
            <w:pPr>
              <w:jc w:val="center"/>
              <w:rPr>
                <w:rFonts w:ascii="Source Sans Pro" w:hAnsi="Source Sans Pro"/>
                <w:sz w:val="20"/>
                <w:szCs w:val="20"/>
              </w:rPr>
            </w:pPr>
            <w:r>
              <w:rPr>
                <w:rFonts w:ascii="Source Sans Pro" w:hAnsi="Source Sans Pro"/>
                <w:sz w:val="20"/>
                <w:szCs w:val="20"/>
              </w:rPr>
              <w:t>9</w:t>
            </w:r>
          </w:p>
        </w:tc>
        <w:tc>
          <w:tcPr>
            <w:tcW w:w="1236" w:type="dxa"/>
            <w:shd w:val="clear" w:color="auto" w:fill="auto"/>
          </w:tcPr>
          <w:p w:rsidR="00CA736F" w:rsidRPr="0060281A" w:rsidRDefault="00CA736F" w:rsidP="000F59F2">
            <w:pPr>
              <w:jc w:val="center"/>
              <w:rPr>
                <w:rFonts w:ascii="Source Sans Pro" w:hAnsi="Source Sans Pro"/>
                <w:sz w:val="18"/>
                <w:szCs w:val="18"/>
              </w:rPr>
            </w:pPr>
            <w:r>
              <w:rPr>
                <w:rFonts w:ascii="Source Sans Pro" w:hAnsi="Source Sans Pro"/>
                <w:sz w:val="18"/>
                <w:szCs w:val="18"/>
              </w:rPr>
              <w:t>10</w:t>
            </w:r>
          </w:p>
        </w:tc>
        <w:tc>
          <w:tcPr>
            <w:tcW w:w="1179" w:type="dxa"/>
            <w:shd w:val="clear" w:color="auto" w:fill="auto"/>
          </w:tcPr>
          <w:p w:rsidR="00CA736F" w:rsidRPr="0060281A" w:rsidRDefault="00CA736F" w:rsidP="000F59F2">
            <w:pPr>
              <w:jc w:val="center"/>
              <w:rPr>
                <w:rFonts w:ascii="Source Sans Pro" w:hAnsi="Source Sans Pro"/>
                <w:sz w:val="20"/>
                <w:szCs w:val="20"/>
              </w:rPr>
            </w:pPr>
            <w:r>
              <w:rPr>
                <w:rFonts w:ascii="Source Sans Pro" w:hAnsi="Source Sans Pro"/>
                <w:sz w:val="20"/>
                <w:szCs w:val="20"/>
              </w:rPr>
              <w:t>11</w:t>
            </w:r>
          </w:p>
        </w:tc>
        <w:tc>
          <w:tcPr>
            <w:tcW w:w="1043" w:type="dxa"/>
            <w:shd w:val="clear" w:color="auto" w:fill="auto"/>
          </w:tcPr>
          <w:p w:rsidR="00CA736F" w:rsidRPr="005A0887" w:rsidRDefault="00CA736F" w:rsidP="000F59F2">
            <w:pPr>
              <w:jc w:val="center"/>
              <w:rPr>
                <w:rFonts w:ascii="Source Sans Pro" w:hAnsi="Source Sans Pro"/>
                <w:sz w:val="20"/>
                <w:szCs w:val="20"/>
              </w:rPr>
            </w:pPr>
            <w:r>
              <w:rPr>
                <w:rFonts w:ascii="Source Sans Pro" w:hAnsi="Source Sans Pro"/>
                <w:sz w:val="20"/>
                <w:szCs w:val="20"/>
              </w:rPr>
              <w:t>12</w:t>
            </w:r>
          </w:p>
        </w:tc>
        <w:tc>
          <w:tcPr>
            <w:tcW w:w="1256" w:type="dxa"/>
            <w:shd w:val="clear" w:color="auto" w:fill="auto"/>
          </w:tcPr>
          <w:p w:rsidR="00CA736F" w:rsidRPr="005A0887" w:rsidRDefault="00CA736F" w:rsidP="000F59F2">
            <w:pPr>
              <w:jc w:val="center"/>
              <w:rPr>
                <w:rFonts w:ascii="Source Sans Pro" w:hAnsi="Source Sans Pro"/>
                <w:sz w:val="20"/>
                <w:szCs w:val="20"/>
              </w:rPr>
            </w:pPr>
            <w:r>
              <w:rPr>
                <w:rFonts w:ascii="Source Sans Pro" w:hAnsi="Source Sans Pro"/>
                <w:sz w:val="20"/>
                <w:szCs w:val="20"/>
              </w:rPr>
              <w:t>13</w:t>
            </w:r>
          </w:p>
        </w:tc>
      </w:tr>
      <w:tr w:rsidR="00CA736F" w:rsidRPr="005A0887" w:rsidTr="000F59F2">
        <w:trPr>
          <w:trHeight w:val="567"/>
          <w:jc w:val="center"/>
        </w:trPr>
        <w:tc>
          <w:tcPr>
            <w:tcW w:w="1129" w:type="dxa"/>
            <w:shd w:val="clear" w:color="auto" w:fill="auto"/>
          </w:tcPr>
          <w:p w:rsidR="00CA736F" w:rsidRPr="00CE38BE" w:rsidRDefault="00CA736F" w:rsidP="000F59F2">
            <w:pPr>
              <w:jc w:val="center"/>
              <w:rPr>
                <w:rFonts w:ascii="Source Sans Pro" w:hAnsi="Source Sans Pro"/>
                <w:sz w:val="20"/>
                <w:szCs w:val="20"/>
              </w:rPr>
            </w:pPr>
            <w:r>
              <w:rPr>
                <w:rFonts w:ascii="Source Sans Pro" w:hAnsi="Source Sans Pro"/>
                <w:sz w:val="20"/>
                <w:szCs w:val="20"/>
              </w:rPr>
              <w:t>14</w:t>
            </w:r>
          </w:p>
        </w:tc>
        <w:tc>
          <w:tcPr>
            <w:tcW w:w="1045" w:type="dxa"/>
            <w:shd w:val="clear" w:color="auto" w:fill="auto"/>
          </w:tcPr>
          <w:p w:rsidR="00CA736F" w:rsidRPr="00CE38BE" w:rsidRDefault="00CA736F" w:rsidP="000F59F2">
            <w:pPr>
              <w:jc w:val="center"/>
              <w:rPr>
                <w:rFonts w:ascii="Source Sans Pro" w:hAnsi="Source Sans Pro"/>
                <w:sz w:val="20"/>
                <w:szCs w:val="20"/>
              </w:rPr>
            </w:pPr>
            <w:r>
              <w:rPr>
                <w:rFonts w:ascii="Source Sans Pro" w:hAnsi="Source Sans Pro"/>
                <w:sz w:val="20"/>
                <w:szCs w:val="20"/>
              </w:rPr>
              <w:t>15</w:t>
            </w:r>
          </w:p>
        </w:tc>
        <w:tc>
          <w:tcPr>
            <w:tcW w:w="1223" w:type="dxa"/>
            <w:shd w:val="clear" w:color="auto" w:fill="auto"/>
          </w:tcPr>
          <w:p w:rsidR="00CA736F" w:rsidRPr="00CE38BE" w:rsidRDefault="00CA736F" w:rsidP="000F59F2">
            <w:pPr>
              <w:jc w:val="center"/>
              <w:rPr>
                <w:rFonts w:ascii="Source Sans Pro" w:hAnsi="Source Sans Pro"/>
                <w:sz w:val="20"/>
                <w:szCs w:val="20"/>
              </w:rPr>
            </w:pPr>
            <w:r>
              <w:rPr>
                <w:rFonts w:ascii="Source Sans Pro" w:hAnsi="Source Sans Pro"/>
                <w:sz w:val="20"/>
                <w:szCs w:val="20"/>
              </w:rPr>
              <w:t>16</w:t>
            </w:r>
          </w:p>
        </w:tc>
        <w:tc>
          <w:tcPr>
            <w:tcW w:w="1236" w:type="dxa"/>
            <w:shd w:val="clear" w:color="auto" w:fill="auto"/>
          </w:tcPr>
          <w:p w:rsidR="00CA736F" w:rsidRPr="00CE38BE" w:rsidRDefault="00CA736F" w:rsidP="000F59F2">
            <w:pPr>
              <w:tabs>
                <w:tab w:val="left" w:pos="827"/>
              </w:tabs>
              <w:jc w:val="center"/>
              <w:rPr>
                <w:rFonts w:ascii="Source Sans Pro" w:hAnsi="Source Sans Pro"/>
                <w:sz w:val="20"/>
                <w:szCs w:val="20"/>
              </w:rPr>
            </w:pPr>
            <w:r>
              <w:rPr>
                <w:rFonts w:ascii="Source Sans Pro" w:hAnsi="Source Sans Pro"/>
                <w:sz w:val="20"/>
                <w:szCs w:val="20"/>
              </w:rPr>
              <w:t>17</w:t>
            </w:r>
          </w:p>
        </w:tc>
        <w:tc>
          <w:tcPr>
            <w:tcW w:w="1179" w:type="dxa"/>
            <w:shd w:val="clear" w:color="auto" w:fill="auto"/>
          </w:tcPr>
          <w:p w:rsidR="00CA736F" w:rsidRPr="005A0887" w:rsidRDefault="00CA736F" w:rsidP="000F59F2">
            <w:pPr>
              <w:tabs>
                <w:tab w:val="left" w:pos="827"/>
              </w:tabs>
              <w:jc w:val="center"/>
              <w:rPr>
                <w:rFonts w:ascii="Source Sans Pro" w:hAnsi="Source Sans Pro"/>
                <w:bCs/>
                <w:sz w:val="20"/>
                <w:szCs w:val="20"/>
              </w:rPr>
            </w:pPr>
            <w:r>
              <w:rPr>
                <w:rFonts w:ascii="Source Sans Pro" w:hAnsi="Source Sans Pro"/>
                <w:bCs/>
                <w:sz w:val="20"/>
                <w:szCs w:val="20"/>
              </w:rPr>
              <w:t>18</w:t>
            </w:r>
          </w:p>
        </w:tc>
        <w:tc>
          <w:tcPr>
            <w:tcW w:w="1043" w:type="dxa"/>
            <w:shd w:val="clear" w:color="auto" w:fill="auto"/>
          </w:tcPr>
          <w:p w:rsidR="00CA736F" w:rsidRPr="005A0887" w:rsidRDefault="00CA736F" w:rsidP="000F59F2">
            <w:pPr>
              <w:jc w:val="center"/>
              <w:rPr>
                <w:rFonts w:ascii="Source Sans Pro" w:hAnsi="Source Sans Pro"/>
                <w:sz w:val="20"/>
                <w:szCs w:val="20"/>
              </w:rPr>
            </w:pPr>
            <w:r>
              <w:rPr>
                <w:rFonts w:ascii="Source Sans Pro" w:hAnsi="Source Sans Pro"/>
                <w:sz w:val="20"/>
                <w:szCs w:val="20"/>
              </w:rPr>
              <w:t>19</w:t>
            </w:r>
          </w:p>
        </w:tc>
        <w:tc>
          <w:tcPr>
            <w:tcW w:w="1256" w:type="dxa"/>
            <w:shd w:val="clear" w:color="auto" w:fill="auto"/>
          </w:tcPr>
          <w:p w:rsidR="00CA736F" w:rsidRPr="005A0887" w:rsidRDefault="00CA736F" w:rsidP="000F59F2">
            <w:pPr>
              <w:jc w:val="center"/>
              <w:rPr>
                <w:rFonts w:ascii="Source Sans Pro" w:hAnsi="Source Sans Pro"/>
                <w:sz w:val="20"/>
                <w:szCs w:val="20"/>
              </w:rPr>
            </w:pPr>
            <w:r>
              <w:rPr>
                <w:rFonts w:ascii="Source Sans Pro" w:hAnsi="Source Sans Pro"/>
                <w:sz w:val="20"/>
                <w:szCs w:val="20"/>
              </w:rPr>
              <w:t>20</w:t>
            </w:r>
          </w:p>
        </w:tc>
      </w:tr>
      <w:tr w:rsidR="00CA736F" w:rsidRPr="005A0887" w:rsidTr="000F59F2">
        <w:trPr>
          <w:trHeight w:val="567"/>
          <w:jc w:val="center"/>
        </w:trPr>
        <w:tc>
          <w:tcPr>
            <w:tcW w:w="1129" w:type="dxa"/>
            <w:shd w:val="clear" w:color="auto" w:fill="auto"/>
          </w:tcPr>
          <w:p w:rsidR="00CA736F" w:rsidRPr="00CE38BE" w:rsidRDefault="00CA736F" w:rsidP="000F59F2">
            <w:pPr>
              <w:jc w:val="center"/>
              <w:rPr>
                <w:rFonts w:ascii="Source Sans Pro" w:hAnsi="Source Sans Pro"/>
                <w:sz w:val="20"/>
                <w:szCs w:val="20"/>
              </w:rPr>
            </w:pPr>
            <w:r>
              <w:rPr>
                <w:rFonts w:ascii="Source Sans Pro" w:hAnsi="Source Sans Pro"/>
                <w:sz w:val="20"/>
                <w:szCs w:val="20"/>
              </w:rPr>
              <w:t>21</w:t>
            </w:r>
          </w:p>
        </w:tc>
        <w:tc>
          <w:tcPr>
            <w:tcW w:w="1045" w:type="dxa"/>
            <w:shd w:val="clear" w:color="auto" w:fill="auto"/>
          </w:tcPr>
          <w:p w:rsidR="00CA736F" w:rsidRPr="005A0887" w:rsidRDefault="00CA736F" w:rsidP="000F59F2">
            <w:pPr>
              <w:jc w:val="center"/>
              <w:rPr>
                <w:rFonts w:ascii="Source Sans Pro" w:hAnsi="Source Sans Pro"/>
                <w:sz w:val="20"/>
                <w:szCs w:val="20"/>
              </w:rPr>
            </w:pPr>
            <w:r>
              <w:rPr>
                <w:rFonts w:ascii="Source Sans Pro" w:hAnsi="Source Sans Pro"/>
                <w:sz w:val="20"/>
                <w:szCs w:val="20"/>
              </w:rPr>
              <w:t>22</w:t>
            </w:r>
          </w:p>
        </w:tc>
        <w:tc>
          <w:tcPr>
            <w:tcW w:w="1223" w:type="dxa"/>
            <w:shd w:val="clear" w:color="auto" w:fill="auto"/>
          </w:tcPr>
          <w:p w:rsidR="00CA736F" w:rsidRPr="005A0887" w:rsidRDefault="00CA736F" w:rsidP="000F59F2">
            <w:pPr>
              <w:jc w:val="center"/>
              <w:rPr>
                <w:rFonts w:ascii="Source Sans Pro" w:hAnsi="Source Sans Pro"/>
                <w:sz w:val="20"/>
                <w:szCs w:val="20"/>
              </w:rPr>
            </w:pPr>
            <w:r>
              <w:rPr>
                <w:rFonts w:ascii="Source Sans Pro" w:hAnsi="Source Sans Pro"/>
                <w:sz w:val="20"/>
                <w:szCs w:val="20"/>
              </w:rPr>
              <w:t>23</w:t>
            </w:r>
          </w:p>
        </w:tc>
        <w:tc>
          <w:tcPr>
            <w:tcW w:w="1236" w:type="dxa"/>
            <w:shd w:val="clear" w:color="auto" w:fill="auto"/>
          </w:tcPr>
          <w:p w:rsidR="00CA736F" w:rsidRPr="005A0887" w:rsidRDefault="00CA736F" w:rsidP="000F59F2">
            <w:pPr>
              <w:jc w:val="center"/>
              <w:rPr>
                <w:rFonts w:ascii="Source Sans Pro" w:hAnsi="Source Sans Pro"/>
                <w:sz w:val="20"/>
                <w:szCs w:val="20"/>
              </w:rPr>
            </w:pPr>
            <w:r>
              <w:rPr>
                <w:rFonts w:ascii="Source Sans Pro" w:hAnsi="Source Sans Pro"/>
                <w:sz w:val="20"/>
                <w:szCs w:val="20"/>
              </w:rPr>
              <w:t>24</w:t>
            </w:r>
          </w:p>
        </w:tc>
        <w:tc>
          <w:tcPr>
            <w:tcW w:w="1179" w:type="dxa"/>
            <w:shd w:val="clear" w:color="auto" w:fill="auto"/>
          </w:tcPr>
          <w:p w:rsidR="00CA736F" w:rsidRPr="005A0887" w:rsidRDefault="00CA736F" w:rsidP="000F59F2">
            <w:pPr>
              <w:jc w:val="center"/>
              <w:rPr>
                <w:rFonts w:ascii="Source Sans Pro" w:hAnsi="Source Sans Pro"/>
                <w:sz w:val="20"/>
                <w:szCs w:val="20"/>
              </w:rPr>
            </w:pPr>
            <w:r>
              <w:rPr>
                <w:rFonts w:ascii="Source Sans Pro" w:hAnsi="Source Sans Pro"/>
                <w:sz w:val="20"/>
                <w:szCs w:val="20"/>
              </w:rPr>
              <w:t>25</w:t>
            </w:r>
          </w:p>
        </w:tc>
        <w:tc>
          <w:tcPr>
            <w:tcW w:w="1043" w:type="dxa"/>
            <w:shd w:val="clear" w:color="auto" w:fill="auto"/>
          </w:tcPr>
          <w:p w:rsidR="00CA736F" w:rsidRPr="005A0887" w:rsidRDefault="00CA736F" w:rsidP="000F59F2">
            <w:pPr>
              <w:jc w:val="center"/>
              <w:rPr>
                <w:rFonts w:ascii="Source Sans Pro" w:hAnsi="Source Sans Pro"/>
                <w:sz w:val="20"/>
                <w:szCs w:val="20"/>
              </w:rPr>
            </w:pPr>
            <w:r>
              <w:rPr>
                <w:rFonts w:ascii="Source Sans Pro" w:hAnsi="Source Sans Pro"/>
                <w:sz w:val="20"/>
                <w:szCs w:val="20"/>
              </w:rPr>
              <w:t>26</w:t>
            </w:r>
          </w:p>
        </w:tc>
        <w:tc>
          <w:tcPr>
            <w:tcW w:w="1256" w:type="dxa"/>
            <w:shd w:val="clear" w:color="auto" w:fill="auto"/>
          </w:tcPr>
          <w:p w:rsidR="00CA736F" w:rsidRPr="005A0887" w:rsidRDefault="00CA736F" w:rsidP="000F59F2">
            <w:pPr>
              <w:jc w:val="center"/>
              <w:rPr>
                <w:rFonts w:ascii="Source Sans Pro" w:hAnsi="Source Sans Pro"/>
                <w:sz w:val="20"/>
                <w:szCs w:val="20"/>
              </w:rPr>
            </w:pPr>
            <w:r>
              <w:rPr>
                <w:rFonts w:ascii="Source Sans Pro" w:hAnsi="Source Sans Pro"/>
                <w:sz w:val="20"/>
                <w:szCs w:val="20"/>
              </w:rPr>
              <w:t>27</w:t>
            </w:r>
          </w:p>
        </w:tc>
      </w:tr>
      <w:tr w:rsidR="00CA736F" w:rsidRPr="005A0887" w:rsidTr="000F59F2">
        <w:trPr>
          <w:trHeight w:val="567"/>
          <w:jc w:val="center"/>
        </w:trPr>
        <w:tc>
          <w:tcPr>
            <w:tcW w:w="1129" w:type="dxa"/>
            <w:shd w:val="clear" w:color="auto" w:fill="auto"/>
          </w:tcPr>
          <w:p w:rsidR="00CA736F" w:rsidRPr="00CA736F" w:rsidRDefault="00CA736F" w:rsidP="000F59F2">
            <w:pPr>
              <w:jc w:val="center"/>
              <w:rPr>
                <w:rFonts w:ascii="Source Sans Pro" w:hAnsi="Source Sans Pro"/>
                <w:sz w:val="20"/>
                <w:szCs w:val="20"/>
              </w:rPr>
            </w:pPr>
            <w:r w:rsidRPr="00CA736F">
              <w:rPr>
                <w:rFonts w:ascii="Source Sans Pro" w:hAnsi="Source Sans Pro"/>
                <w:sz w:val="20"/>
                <w:szCs w:val="20"/>
              </w:rPr>
              <w:t>28</w:t>
            </w:r>
          </w:p>
        </w:tc>
        <w:tc>
          <w:tcPr>
            <w:tcW w:w="1045" w:type="dxa"/>
            <w:shd w:val="clear" w:color="auto" w:fill="auto"/>
          </w:tcPr>
          <w:p w:rsidR="00CA736F" w:rsidRPr="00CA736F" w:rsidRDefault="00CA736F" w:rsidP="000F59F2">
            <w:pPr>
              <w:jc w:val="center"/>
              <w:rPr>
                <w:rFonts w:ascii="Source Sans Pro" w:hAnsi="Source Sans Pro"/>
                <w:sz w:val="20"/>
                <w:szCs w:val="20"/>
              </w:rPr>
            </w:pPr>
            <w:r w:rsidRPr="00CA736F">
              <w:rPr>
                <w:rFonts w:ascii="Source Sans Pro" w:hAnsi="Source Sans Pro"/>
                <w:sz w:val="20"/>
                <w:szCs w:val="20"/>
              </w:rPr>
              <w:t>29</w:t>
            </w:r>
          </w:p>
        </w:tc>
        <w:tc>
          <w:tcPr>
            <w:tcW w:w="1223" w:type="dxa"/>
            <w:shd w:val="clear" w:color="auto" w:fill="auto"/>
          </w:tcPr>
          <w:p w:rsidR="00CA736F" w:rsidRPr="00CA736F" w:rsidRDefault="00CA736F" w:rsidP="000F59F2">
            <w:pPr>
              <w:jc w:val="center"/>
              <w:rPr>
                <w:rFonts w:ascii="Source Sans Pro" w:hAnsi="Source Sans Pro"/>
                <w:sz w:val="20"/>
                <w:szCs w:val="20"/>
              </w:rPr>
            </w:pPr>
            <w:r w:rsidRPr="00CA736F">
              <w:rPr>
                <w:rFonts w:ascii="Source Sans Pro" w:hAnsi="Source Sans Pro"/>
                <w:sz w:val="20"/>
                <w:szCs w:val="20"/>
              </w:rPr>
              <w:t>30</w:t>
            </w:r>
          </w:p>
        </w:tc>
        <w:tc>
          <w:tcPr>
            <w:tcW w:w="1236" w:type="dxa"/>
            <w:shd w:val="clear" w:color="auto" w:fill="auto"/>
          </w:tcPr>
          <w:p w:rsidR="00CA736F" w:rsidRPr="0060281A" w:rsidRDefault="00CA736F" w:rsidP="000F59F2">
            <w:pPr>
              <w:jc w:val="center"/>
              <w:rPr>
                <w:rFonts w:ascii="Source Sans Pro" w:hAnsi="Source Sans Pro"/>
                <w:b/>
                <w:sz w:val="20"/>
                <w:szCs w:val="20"/>
              </w:rPr>
            </w:pPr>
          </w:p>
        </w:tc>
        <w:tc>
          <w:tcPr>
            <w:tcW w:w="1179" w:type="dxa"/>
            <w:shd w:val="clear" w:color="auto" w:fill="auto"/>
          </w:tcPr>
          <w:p w:rsidR="00CA736F" w:rsidRPr="0060281A" w:rsidRDefault="00CA736F" w:rsidP="000F59F2">
            <w:pPr>
              <w:jc w:val="center"/>
              <w:rPr>
                <w:rFonts w:ascii="Source Sans Pro" w:hAnsi="Source Sans Pro"/>
                <w:b/>
                <w:sz w:val="20"/>
                <w:szCs w:val="20"/>
              </w:rPr>
            </w:pPr>
          </w:p>
        </w:tc>
        <w:tc>
          <w:tcPr>
            <w:tcW w:w="1043" w:type="dxa"/>
            <w:shd w:val="clear" w:color="auto" w:fill="auto"/>
          </w:tcPr>
          <w:p w:rsidR="00CA736F" w:rsidRPr="005A0887" w:rsidRDefault="00CA736F" w:rsidP="000F59F2">
            <w:pPr>
              <w:jc w:val="center"/>
              <w:rPr>
                <w:rFonts w:ascii="Source Sans Pro" w:hAnsi="Source Sans Pro"/>
                <w:sz w:val="20"/>
                <w:szCs w:val="20"/>
              </w:rPr>
            </w:pPr>
          </w:p>
        </w:tc>
        <w:tc>
          <w:tcPr>
            <w:tcW w:w="1256" w:type="dxa"/>
            <w:shd w:val="clear" w:color="auto" w:fill="auto"/>
          </w:tcPr>
          <w:p w:rsidR="00CA736F" w:rsidRPr="005A0887" w:rsidRDefault="00CA736F" w:rsidP="000F59F2">
            <w:pPr>
              <w:jc w:val="center"/>
              <w:rPr>
                <w:rFonts w:ascii="Source Sans Pro" w:hAnsi="Source Sans Pro"/>
                <w:sz w:val="20"/>
                <w:szCs w:val="20"/>
              </w:rPr>
            </w:pPr>
          </w:p>
        </w:tc>
      </w:tr>
    </w:tbl>
    <w:p w:rsidR="00CA736F" w:rsidRPr="005A0887" w:rsidRDefault="00CA736F" w:rsidP="007D6AB2">
      <w:pPr>
        <w:rPr>
          <w:rFonts w:ascii="Source Sans Pro" w:hAnsi="Source Sans Pro" w:cs="Arial"/>
        </w:rPr>
      </w:pPr>
    </w:p>
    <w:p w:rsidR="007D6AB2" w:rsidRPr="005A0887" w:rsidRDefault="007D6AB2" w:rsidP="007D6AB2">
      <w:pPr>
        <w:rPr>
          <w:rFonts w:ascii="Source Sans Pro" w:hAnsi="Source Sans Pro" w:cs="Arial"/>
        </w:rPr>
      </w:pPr>
      <w:r w:rsidRPr="005A0887">
        <w:rPr>
          <w:rFonts w:ascii="Source Sans Pro" w:hAnsi="Source Sans Pro" w:cs="Arial"/>
        </w:rPr>
        <w:t xml:space="preserve">En concordancia con lo anterior, se realizó una búsqueda en los correos electrónicos </w:t>
      </w:r>
      <w:hyperlink r:id="rId19" w:history="1">
        <w:r w:rsidRPr="005A0887">
          <w:rPr>
            <w:rStyle w:val="Hipervnculo"/>
            <w:rFonts w:ascii="Source Sans Pro" w:hAnsi="Source Sans Pro" w:cs="Arial"/>
            <w:color w:val="auto"/>
          </w:rPr>
          <w:t>direcciondecapacitacion.ivai@outlook.com</w:t>
        </w:r>
      </w:hyperlink>
      <w:r w:rsidRPr="005A0887">
        <w:rPr>
          <w:rFonts w:ascii="Source Sans Pro" w:hAnsi="Source Sans Pro" w:cs="Arial"/>
        </w:rPr>
        <w:t xml:space="preserve"> y </w:t>
      </w:r>
      <w:hyperlink r:id="rId20" w:history="1">
        <w:r w:rsidRPr="005A0887">
          <w:rPr>
            <w:rStyle w:val="Hipervnculo"/>
            <w:rFonts w:ascii="Source Sans Pro" w:hAnsi="Source Sans Pro" w:cs="Arial"/>
            <w:color w:val="auto"/>
          </w:rPr>
          <w:t>contacto@verivai.org.mx</w:t>
        </w:r>
      </w:hyperlink>
      <w:r w:rsidRPr="005A0887">
        <w:rPr>
          <w:rFonts w:ascii="Source Sans Pro" w:hAnsi="Source Sans Pro" w:cs="Arial"/>
        </w:rPr>
        <w:t xml:space="preserve">, dentro de lapso antes referido; por lo que, no se encontró registro sobre la recepción de comunicación, promoción o documento suscrito por el Titular de </w:t>
      </w:r>
      <w:r>
        <w:rPr>
          <w:rFonts w:ascii="Source Sans Pro" w:hAnsi="Source Sans Pro" w:cs="Arial"/>
        </w:rPr>
        <w:t>la Unidad de Transparencia del sujeto o</w:t>
      </w:r>
      <w:r w:rsidRPr="005A0887">
        <w:rPr>
          <w:rFonts w:ascii="Source Sans Pro" w:hAnsi="Source Sans Pro" w:cs="Arial"/>
        </w:rPr>
        <w:t>bligado.</w:t>
      </w:r>
    </w:p>
    <w:p w:rsidR="007D6AB2" w:rsidRPr="005A0887" w:rsidRDefault="007D6AB2" w:rsidP="007D6AB2">
      <w:pPr>
        <w:rPr>
          <w:rFonts w:ascii="Source Sans Pro" w:hAnsi="Source Sans Pro" w:cs="Arial"/>
        </w:rPr>
      </w:pPr>
    </w:p>
    <w:p w:rsidR="007D6AB2" w:rsidRPr="005A0887" w:rsidRDefault="007D6AB2" w:rsidP="007D6AB2">
      <w:pPr>
        <w:rPr>
          <w:rFonts w:ascii="Source Sans Pro" w:hAnsi="Source Sans Pro" w:cs="Arial"/>
        </w:rPr>
      </w:pPr>
      <w:r w:rsidRPr="005A0887">
        <w:rPr>
          <w:rFonts w:ascii="Source Sans Pro" w:hAnsi="Source Sans Pro" w:cs="Arial"/>
        </w:rPr>
        <w:t>En virtud de lo anterior, resulta procedente emitir el siguiente:</w:t>
      </w:r>
    </w:p>
    <w:p w:rsidR="007D6AB2" w:rsidRPr="005A0887" w:rsidRDefault="007D6AB2" w:rsidP="007D6AB2">
      <w:pPr>
        <w:jc w:val="center"/>
        <w:rPr>
          <w:rFonts w:ascii="Source Sans Pro" w:hAnsi="Source Sans Pro" w:cs="Arial"/>
          <w:b/>
        </w:rPr>
      </w:pPr>
    </w:p>
    <w:p w:rsidR="007D6AB2" w:rsidRPr="005A0887" w:rsidRDefault="007D6AB2" w:rsidP="007D6AB2">
      <w:pPr>
        <w:jc w:val="center"/>
        <w:rPr>
          <w:rFonts w:ascii="Source Sans Pro" w:hAnsi="Source Sans Pro" w:cs="Arial"/>
          <w:b/>
        </w:rPr>
      </w:pPr>
      <w:r w:rsidRPr="005A0887">
        <w:rPr>
          <w:rFonts w:ascii="Source Sans Pro" w:hAnsi="Source Sans Pro" w:cs="Arial"/>
          <w:b/>
        </w:rPr>
        <w:t>D I C T A M E N</w:t>
      </w:r>
    </w:p>
    <w:p w:rsidR="007D6AB2" w:rsidRPr="005A0887" w:rsidRDefault="007D6AB2" w:rsidP="007D6AB2">
      <w:pPr>
        <w:rPr>
          <w:rFonts w:ascii="Source Sans Pro" w:hAnsi="Source Sans Pro" w:cs="Arial"/>
          <w:b/>
        </w:rPr>
      </w:pPr>
    </w:p>
    <w:p w:rsidR="007D6AB2" w:rsidRPr="005A0887" w:rsidRDefault="007D6AB2" w:rsidP="007D6AB2">
      <w:pPr>
        <w:rPr>
          <w:rFonts w:ascii="Source Sans Pro" w:hAnsi="Source Sans Pro" w:cs="Arial"/>
        </w:rPr>
      </w:pPr>
      <w:r w:rsidRPr="005A0887">
        <w:rPr>
          <w:rFonts w:ascii="Source Sans Pro" w:hAnsi="Source Sans Pro" w:cs="Arial"/>
          <w:b/>
        </w:rPr>
        <w:t>PRIMERO.</w:t>
      </w:r>
      <w:r w:rsidRPr="005A0887">
        <w:rPr>
          <w:rFonts w:ascii="Source Sans Pro" w:hAnsi="Source Sans Pro" w:cs="Arial"/>
        </w:rPr>
        <w:t xml:space="preserve"> El </w:t>
      </w:r>
      <w:r>
        <w:rPr>
          <w:rFonts w:ascii="Source Sans Pro" w:hAnsi="Source Sans Pro" w:cs="Arial"/>
        </w:rPr>
        <w:t>sujeto o</w:t>
      </w:r>
      <w:r w:rsidRPr="005A0887">
        <w:rPr>
          <w:rFonts w:ascii="Source Sans Pro" w:hAnsi="Source Sans Pro" w:cs="Arial"/>
        </w:rPr>
        <w:t xml:space="preserve">bligado </w:t>
      </w:r>
      <w:r>
        <w:rPr>
          <w:rFonts w:ascii="Source Sans Pro" w:hAnsi="Source Sans Pro" w:cs="Arial"/>
        </w:rPr>
        <w:t xml:space="preserve">incumplió </w:t>
      </w:r>
      <w:r w:rsidR="00CA736F">
        <w:rPr>
          <w:rFonts w:ascii="Source Sans Pro" w:hAnsi="Source Sans Pro" w:cs="Arial"/>
        </w:rPr>
        <w:t xml:space="preserve">parcialmente </w:t>
      </w:r>
      <w:r w:rsidRPr="005A0887">
        <w:rPr>
          <w:rFonts w:ascii="Source Sans Pro" w:hAnsi="Source Sans Pro" w:cs="Arial"/>
        </w:rPr>
        <w:t>con la publicación y actualización de la información concerniente</w:t>
      </w:r>
      <w:r w:rsidR="00E1265C">
        <w:rPr>
          <w:rFonts w:ascii="Source Sans Pro" w:hAnsi="Source Sans Pro" w:cs="Arial"/>
        </w:rPr>
        <w:t xml:space="preserve"> </w:t>
      </w:r>
      <w:r w:rsidR="00CA736F">
        <w:rPr>
          <w:rFonts w:ascii="Source Sans Pro" w:hAnsi="Source Sans Pro" w:cs="Arial"/>
        </w:rPr>
        <w:t>a</w:t>
      </w:r>
      <w:r w:rsidR="00E1265C">
        <w:rPr>
          <w:rFonts w:ascii="Source Sans Pro" w:hAnsi="Source Sans Pro" w:cs="Arial"/>
        </w:rPr>
        <w:t xml:space="preserve"> </w:t>
      </w:r>
      <w:r w:rsidR="00CA736F">
        <w:rPr>
          <w:rFonts w:ascii="Source Sans Pro" w:hAnsi="Source Sans Pro" w:cs="Arial"/>
        </w:rPr>
        <w:t xml:space="preserve">veinticinco fracciones de </w:t>
      </w:r>
      <w:r w:rsidRPr="00EC2FF7">
        <w:rPr>
          <w:rFonts w:ascii="Source Sans Pro" w:hAnsi="Source Sans Pro" w:cs="Arial"/>
          <w:b/>
        </w:rPr>
        <w:t>obligaciones de transparencia comunes y específicas del segundo trimestre de dos mil veintidós</w:t>
      </w:r>
      <w:r>
        <w:rPr>
          <w:rFonts w:ascii="Source Sans Pro" w:hAnsi="Source Sans Pro" w:cs="Arial"/>
        </w:rPr>
        <w:t xml:space="preserve">, </w:t>
      </w:r>
      <w:r w:rsidRPr="005A0887">
        <w:rPr>
          <w:rFonts w:ascii="Source Sans Pro" w:hAnsi="Source Sans Pro" w:cs="Arial"/>
        </w:rPr>
        <w:t xml:space="preserve">establecidas en la Ley General de Transparencia y Acceso a la Información Pública y en la Ley número 875 de Transparencia y Acceso a la Información Pública del Estado de Veracruz, notificadas mediante el oficio </w:t>
      </w:r>
      <w:r w:rsidR="0060281A" w:rsidRPr="0060281A">
        <w:rPr>
          <w:rFonts w:ascii="Source Sans Pro" w:hAnsi="Source Sans Pro" w:cs="Arial"/>
          <w:b/>
        </w:rPr>
        <w:t>IVAI-OFICIO/DCVC/592/17/10/2022</w:t>
      </w:r>
      <w:r w:rsidRPr="005A0887">
        <w:rPr>
          <w:rFonts w:ascii="Source Sans Pro" w:hAnsi="Source Sans Pro" w:cs="Arial"/>
        </w:rPr>
        <w:t>, el cual, se tiene por reproducido por economía procesal en la parte que interesa.</w:t>
      </w:r>
    </w:p>
    <w:p w:rsidR="007D6AB2" w:rsidRPr="005A0887" w:rsidRDefault="007D6AB2" w:rsidP="007D6AB2">
      <w:pPr>
        <w:rPr>
          <w:rFonts w:ascii="Source Sans Pro" w:hAnsi="Source Sans Pro" w:cs="Arial"/>
        </w:rPr>
      </w:pPr>
    </w:p>
    <w:p w:rsidR="007D6AB2" w:rsidRPr="005A0887" w:rsidRDefault="007D6AB2" w:rsidP="007D6AB2">
      <w:pPr>
        <w:rPr>
          <w:rFonts w:ascii="Source Sans Pro" w:hAnsi="Source Sans Pro" w:cs="Arial"/>
        </w:rPr>
      </w:pPr>
      <w:r w:rsidRPr="005A0887">
        <w:rPr>
          <w:rFonts w:ascii="Source Sans Pro" w:hAnsi="Source Sans Pro" w:cs="Arial"/>
          <w:b/>
        </w:rPr>
        <w:t>SEGUNDO</w:t>
      </w:r>
      <w:r w:rsidRPr="005A0887">
        <w:rPr>
          <w:rFonts w:ascii="Source Sans Pro" w:hAnsi="Source Sans Pro" w:cs="Arial"/>
        </w:rPr>
        <w:t xml:space="preserve">. </w:t>
      </w:r>
      <w:r>
        <w:rPr>
          <w:rFonts w:ascii="Source Sans Pro" w:hAnsi="Source Sans Pro"/>
        </w:rPr>
        <w:t>Notifíquese al superior jerárquico del sujeto o</w:t>
      </w:r>
      <w:r w:rsidRPr="005A0887">
        <w:rPr>
          <w:rFonts w:ascii="Source Sans Pro" w:hAnsi="Source Sans Pro"/>
        </w:rPr>
        <w:t>bligado</w:t>
      </w:r>
      <w:r>
        <w:rPr>
          <w:rFonts w:ascii="Source Sans Pro" w:hAnsi="Source Sans Pro"/>
        </w:rPr>
        <w:t xml:space="preserve"> para que gire sus instrucciones</w:t>
      </w:r>
      <w:r w:rsidRPr="005A0887">
        <w:rPr>
          <w:rFonts w:ascii="Source Sans Pro" w:hAnsi="Source Sans Pro"/>
        </w:rPr>
        <w:t xml:space="preserve"> a través del Titular de la Unidad de Transparencia,</w:t>
      </w:r>
      <w:r>
        <w:rPr>
          <w:rFonts w:ascii="Source Sans Pro" w:hAnsi="Source Sans Pro" w:cs="Arial"/>
        </w:rPr>
        <w:t xml:space="preserve"> para que</w:t>
      </w:r>
      <w:r w:rsidRPr="005A0887">
        <w:rPr>
          <w:rFonts w:ascii="Source Sans Pro" w:hAnsi="Source Sans Pro" w:cs="Arial"/>
        </w:rPr>
        <w:t xml:space="preserve"> dentro del plazo de </w:t>
      </w:r>
      <w:r w:rsidRPr="005A0887">
        <w:rPr>
          <w:rFonts w:ascii="Source Sans Pro" w:hAnsi="Source Sans Pro" w:cs="Arial"/>
          <w:b/>
        </w:rPr>
        <w:t>cinco días hábiles</w:t>
      </w:r>
      <w:r w:rsidRPr="005A0887">
        <w:rPr>
          <w:rFonts w:ascii="Source Sans Pro" w:hAnsi="Source Sans Pro" w:cs="Arial"/>
        </w:rPr>
        <w:t xml:space="preserve">, contados a partir del día hábil siguiente al de la notificación del presente dictamen, atiendan los requerimientos notificados mediante el oficio </w:t>
      </w:r>
      <w:r w:rsidRPr="007D6AB2">
        <w:rPr>
          <w:rFonts w:ascii="Source Sans Pro" w:hAnsi="Source Sans Pro" w:cs="Arial"/>
          <w:b/>
        </w:rPr>
        <w:t>IVAI-OFICIO/DCVC/592/17/10/2022</w:t>
      </w:r>
      <w:r>
        <w:rPr>
          <w:rFonts w:ascii="Source Sans Pro" w:hAnsi="Source Sans Pro" w:cs="Arial"/>
          <w:b/>
        </w:rPr>
        <w:t xml:space="preserve"> </w:t>
      </w:r>
      <w:r w:rsidRPr="005A0887">
        <w:rPr>
          <w:rFonts w:ascii="Source Sans Pro" w:hAnsi="Source Sans Pro" w:cs="Arial"/>
        </w:rPr>
        <w:t>el cual, se tiene por reproducido por economía procesal en la parte que interesa; de conformidad a los artículos 88 penúltimo párrafo de la Ley General de Transparencia y Acceso a la Información Pública; 32 penúltimo párrafo de la Ley número 875 de Transparencia y Acceso a la Información Pública del Estado de Veracruz; 20, 21 y 22 de los Lineamientos de Verificación.</w:t>
      </w:r>
    </w:p>
    <w:p w:rsidR="007D6AB2" w:rsidRPr="005A0887" w:rsidRDefault="007D6AB2" w:rsidP="007D6AB2">
      <w:pPr>
        <w:rPr>
          <w:rFonts w:ascii="Source Sans Pro" w:hAnsi="Source Sans Pro" w:cs="Arial"/>
        </w:rPr>
      </w:pPr>
    </w:p>
    <w:p w:rsidR="007D6AB2" w:rsidRPr="005A0887" w:rsidRDefault="007D6AB2" w:rsidP="007D6AB2">
      <w:pPr>
        <w:rPr>
          <w:rFonts w:ascii="Source Sans Pro" w:hAnsi="Source Sans Pro" w:cs="Arial"/>
          <w:b/>
        </w:rPr>
      </w:pPr>
      <w:r w:rsidRPr="005A0887">
        <w:rPr>
          <w:rFonts w:ascii="Source Sans Pro" w:hAnsi="Source Sans Pro" w:cs="Arial"/>
          <w:b/>
        </w:rPr>
        <w:t>TERCERO</w:t>
      </w:r>
      <w:r w:rsidRPr="005A0887">
        <w:rPr>
          <w:rFonts w:ascii="Source Sans Pro" w:hAnsi="Source Sans Pro" w:cs="Arial"/>
        </w:rPr>
        <w:t xml:space="preserve">. </w:t>
      </w:r>
      <w:r>
        <w:rPr>
          <w:rFonts w:ascii="Source Sans Pro" w:hAnsi="Source Sans Pro"/>
        </w:rPr>
        <w:t>Notifíquese al superior jerárquico del sujeto obligado para que gire sus instrucciones</w:t>
      </w:r>
      <w:r w:rsidRPr="005A0887">
        <w:rPr>
          <w:rFonts w:ascii="Source Sans Pro" w:hAnsi="Source Sans Pro"/>
        </w:rPr>
        <w:t xml:space="preserve"> a través del Titular de la Unidad de Transparencia</w:t>
      </w:r>
      <w:r>
        <w:rPr>
          <w:rFonts w:ascii="Source Sans Pro" w:hAnsi="Source Sans Pro" w:cs="Arial"/>
        </w:rPr>
        <w:t xml:space="preserve">, para que </w:t>
      </w:r>
      <w:r w:rsidRPr="005A0887">
        <w:rPr>
          <w:rFonts w:ascii="Source Sans Pro" w:hAnsi="Source Sans Pro" w:cs="Arial"/>
        </w:rPr>
        <w:t xml:space="preserve">al día hábil siguiente de transcurrido el plazo establecido en el punto anterior,  informe a este Instituto por medio oficialía de partes, o en su caso, a las direcciones de correo electrónico siguientes: </w:t>
      </w:r>
      <w:hyperlink r:id="rId21" w:history="1">
        <w:r w:rsidRPr="005A0887">
          <w:rPr>
            <w:rStyle w:val="Hipervnculo"/>
            <w:rFonts w:ascii="Source Sans Pro" w:hAnsi="Source Sans Pro" w:cs="Arial"/>
            <w:color w:val="auto"/>
          </w:rPr>
          <w:t>direcciondecapacitacion.ivai@outlook.com</w:t>
        </w:r>
      </w:hyperlink>
      <w:r w:rsidRPr="005A0887">
        <w:rPr>
          <w:rFonts w:ascii="Source Sans Pro" w:hAnsi="Source Sans Pro" w:cs="Arial"/>
        </w:rPr>
        <w:t xml:space="preserve"> y </w:t>
      </w:r>
      <w:hyperlink r:id="rId22" w:history="1">
        <w:r w:rsidRPr="005A0887">
          <w:rPr>
            <w:rStyle w:val="Hipervnculo"/>
            <w:rFonts w:ascii="Source Sans Pro" w:hAnsi="Source Sans Pro" w:cs="Arial"/>
            <w:color w:val="auto"/>
          </w:rPr>
          <w:t>contacto@verivai.org.mx</w:t>
        </w:r>
      </w:hyperlink>
      <w:r w:rsidRPr="005A0887">
        <w:rPr>
          <w:rStyle w:val="Hipervnculo"/>
          <w:rFonts w:ascii="Source Sans Pro" w:hAnsi="Source Sans Pro" w:cs="Arial"/>
          <w:color w:val="auto"/>
        </w:rPr>
        <w:t>,</w:t>
      </w:r>
      <w:r w:rsidRPr="005A0887">
        <w:rPr>
          <w:rFonts w:ascii="Source Sans Pro" w:hAnsi="Source Sans Pro" w:cs="Arial"/>
        </w:rPr>
        <w:t xml:space="preserve"> </w:t>
      </w:r>
      <w:r w:rsidRPr="005A0887">
        <w:rPr>
          <w:rFonts w:ascii="Source Sans Pro" w:hAnsi="Source Sans Pro" w:cs="Arial"/>
          <w:b/>
        </w:rPr>
        <w:t>el nombre y cargo de los responsables de publicar la información de sus unidades administrativas, así como, las de su superior jerárquico.</w:t>
      </w:r>
    </w:p>
    <w:p w:rsidR="007D6AB2" w:rsidRPr="005A0887" w:rsidRDefault="007D6AB2" w:rsidP="007D6AB2">
      <w:pPr>
        <w:rPr>
          <w:rFonts w:ascii="Source Sans Pro" w:hAnsi="Source Sans Pro" w:cs="Arial"/>
        </w:rPr>
      </w:pPr>
    </w:p>
    <w:p w:rsidR="007D6AB2" w:rsidRPr="005A0887" w:rsidRDefault="007D6AB2" w:rsidP="007D6AB2">
      <w:pPr>
        <w:rPr>
          <w:rFonts w:ascii="Source Sans Pro" w:hAnsi="Source Sans Pro" w:cs="Arial"/>
        </w:rPr>
      </w:pPr>
      <w:r w:rsidRPr="005A0887">
        <w:rPr>
          <w:rFonts w:ascii="Source Sans Pro" w:hAnsi="Source Sans Pro" w:cs="Arial"/>
          <w:b/>
        </w:rPr>
        <w:t>CUARTO.</w:t>
      </w:r>
      <w:r w:rsidRPr="005A0887">
        <w:rPr>
          <w:rFonts w:ascii="Source Sans Pro" w:hAnsi="Source Sans Pro" w:cs="Arial"/>
        </w:rPr>
        <w:t xml:space="preserve"> Se hace del conocimiento al </w:t>
      </w:r>
      <w:r w:rsidRPr="005A0887">
        <w:rPr>
          <w:rFonts w:ascii="Source Sans Pro" w:hAnsi="Source Sans Pro"/>
        </w:rPr>
        <w:t>Titular de la Unidad de Transparencia</w:t>
      </w:r>
      <w:r>
        <w:rPr>
          <w:rFonts w:ascii="Source Sans Pro" w:hAnsi="Source Sans Pro" w:cs="Arial"/>
        </w:rPr>
        <w:t xml:space="preserve"> del sujeto o</w:t>
      </w:r>
      <w:r w:rsidRPr="005A0887">
        <w:rPr>
          <w:rFonts w:ascii="Source Sans Pro" w:hAnsi="Source Sans Pro" w:cs="Arial"/>
        </w:rPr>
        <w:t xml:space="preserve">bligado que, en caso de no solventar los requerimientos, se procederá en términos de lo previsto en el artículo 88 último párrafo de la Ley General de Transparencia y Acceso a la Información Pública; 32 último párrafo de la Ley número 875 de Transparencia y Acceso </w:t>
      </w:r>
      <w:r w:rsidRPr="005A0887">
        <w:rPr>
          <w:rFonts w:ascii="Source Sans Pro" w:hAnsi="Source Sans Pro" w:cs="Arial"/>
        </w:rPr>
        <w:lastRenderedPageBreak/>
        <w:t>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7D6AB2" w:rsidRPr="005A0887" w:rsidRDefault="007D6AB2" w:rsidP="007D6AB2">
      <w:pPr>
        <w:rPr>
          <w:rFonts w:ascii="Source Sans Pro" w:hAnsi="Source Sans Pro" w:cs="Arial"/>
        </w:rPr>
      </w:pPr>
    </w:p>
    <w:p w:rsidR="007D6AB2" w:rsidRPr="005A0887" w:rsidRDefault="007D6AB2" w:rsidP="007D6AB2">
      <w:pPr>
        <w:rPr>
          <w:rFonts w:ascii="Source Sans Pro" w:hAnsi="Source Sans Pro" w:cs="Arial"/>
        </w:rPr>
      </w:pPr>
      <w:r w:rsidRPr="005A0887">
        <w:rPr>
          <w:rFonts w:ascii="Source Sans Pro" w:hAnsi="Source Sans Pro" w:cs="Arial"/>
        </w:rPr>
        <w:t>Lo anterior, con independencia de que, en su caso, se podrían configurar las causas de sanción establecidas en las fracciones II y VI del artículo 257 de la Ley número 875 de Transparencia y Acceso a la Información Pública del Estado de Veracruz.</w:t>
      </w:r>
    </w:p>
    <w:p w:rsidR="007D6AB2" w:rsidRPr="005A0887" w:rsidRDefault="007D6AB2" w:rsidP="007D6AB2">
      <w:pPr>
        <w:rPr>
          <w:rFonts w:ascii="Source Sans Pro" w:hAnsi="Source Sans Pro" w:cs="Arial"/>
        </w:rPr>
      </w:pPr>
    </w:p>
    <w:p w:rsidR="007D6AB2" w:rsidRPr="005A0887" w:rsidRDefault="007D6AB2" w:rsidP="007D6AB2">
      <w:pPr>
        <w:rPr>
          <w:rFonts w:ascii="Source Sans Pro" w:hAnsi="Source Sans Pro" w:cs="Arial"/>
        </w:rPr>
      </w:pPr>
      <w:r w:rsidRPr="005A0887">
        <w:rPr>
          <w:rFonts w:ascii="Source Sans Pro" w:hAnsi="Source Sans Pro" w:cs="Arial"/>
          <w:b/>
        </w:rPr>
        <w:t>QUINTO.</w:t>
      </w:r>
      <w:r w:rsidRPr="005A0887">
        <w:rPr>
          <w:rFonts w:ascii="Source Sans Pro" w:hAnsi="Source Sans Pro" w:cs="Arial"/>
        </w:rPr>
        <w:t xml:space="preserve"> Notifíquese el presente dictamen de </w:t>
      </w:r>
      <w:r>
        <w:rPr>
          <w:rFonts w:ascii="Source Sans Pro" w:hAnsi="Source Sans Pro" w:cs="Arial"/>
        </w:rPr>
        <w:t xml:space="preserve">incumplimiento </w:t>
      </w:r>
      <w:r w:rsidR="00CA736F">
        <w:rPr>
          <w:rFonts w:ascii="Source Sans Pro" w:hAnsi="Source Sans Pro" w:cs="Arial"/>
        </w:rPr>
        <w:t>parcial</w:t>
      </w:r>
      <w:r w:rsidRPr="005A0887">
        <w:rPr>
          <w:rFonts w:ascii="Source Sans Pro" w:hAnsi="Source Sans Pro" w:cs="Arial"/>
        </w:rPr>
        <w:t xml:space="preserve"> al sujeto obligado, por medio del sistema de notificaciones electrónicas, dentro de los tres días hábiles siguientes a su aprobación, con fundamento en el artículo 15 de los Lineamientos de Verificación.</w:t>
      </w:r>
    </w:p>
    <w:p w:rsidR="007D6AB2" w:rsidRPr="005A0887" w:rsidRDefault="007D6AB2" w:rsidP="007D6AB2">
      <w:pPr>
        <w:rPr>
          <w:rFonts w:ascii="Source Sans Pro" w:hAnsi="Source Sans Pro" w:cs="Arial"/>
        </w:rPr>
      </w:pPr>
    </w:p>
    <w:p w:rsidR="005C4FE1" w:rsidRPr="00051F65" w:rsidRDefault="005C4FE1" w:rsidP="005C4FE1">
      <w:pPr>
        <w:rPr>
          <w:rFonts w:ascii="Source Sans Pro" w:hAnsi="Source Sans Pro" w:cs="Arial"/>
        </w:rPr>
      </w:pPr>
      <w:r w:rsidRPr="00051F65">
        <w:rPr>
          <w:rFonts w:ascii="Source Sans Pro" w:hAnsi="Source Sans Pro" w:cs="Arial"/>
        </w:rPr>
        <w:t xml:space="preserve">Así lo dictaminó, el </w:t>
      </w:r>
      <w:r>
        <w:rPr>
          <w:rFonts w:ascii="Source Sans Pro" w:hAnsi="Source Sans Pro" w:cs="Arial"/>
        </w:rPr>
        <w:t>Licenciado</w:t>
      </w:r>
      <w:r w:rsidRPr="00051F65">
        <w:rPr>
          <w:rFonts w:ascii="Source Sans Pro" w:hAnsi="Source Sans Pro" w:cs="Arial"/>
        </w:rPr>
        <w:t xml:space="preserve"> </w:t>
      </w:r>
      <w:r>
        <w:rPr>
          <w:rFonts w:ascii="Source Sans Pro" w:hAnsi="Source Sans Pro" w:cs="Arial"/>
        </w:rPr>
        <w:t xml:space="preserve">Juan de Dios Rivera </w:t>
      </w:r>
      <w:proofErr w:type="spellStart"/>
      <w:r>
        <w:rPr>
          <w:rFonts w:ascii="Source Sans Pro" w:hAnsi="Source Sans Pro" w:cs="Arial"/>
        </w:rPr>
        <w:t>Gasperín</w:t>
      </w:r>
      <w:proofErr w:type="spellEnd"/>
      <w:r w:rsidRPr="00051F65">
        <w:rPr>
          <w:rFonts w:ascii="Source Sans Pro" w:hAnsi="Source Sans Pro" w:cs="Arial"/>
        </w:rPr>
        <w:t>, Jefe de la Oficina de Supervisión e Investigación Institucional de la Dirección de Capacitación y Vinculación Ciudadana.</w:t>
      </w:r>
    </w:p>
    <w:p w:rsidR="007D6AB2" w:rsidRDefault="007D6AB2" w:rsidP="007D6AB2">
      <w:pPr>
        <w:rPr>
          <w:rFonts w:ascii="Source Sans Pro" w:hAnsi="Source Sans Pro" w:cs="Arial"/>
        </w:rPr>
      </w:pPr>
    </w:p>
    <w:p w:rsidR="007D6AB2" w:rsidRDefault="007D6AB2" w:rsidP="007D6AB2">
      <w:pPr>
        <w:rPr>
          <w:rFonts w:ascii="Source Sans Pro" w:hAnsi="Source Sans Pro" w:cs="Arial"/>
        </w:rPr>
      </w:pPr>
    </w:p>
    <w:p w:rsidR="007D6AB2" w:rsidRPr="005A0887" w:rsidRDefault="007D6AB2" w:rsidP="007D6AB2">
      <w:pPr>
        <w:rPr>
          <w:rFonts w:ascii="Source Sans Pro" w:hAnsi="Source Sans Pro" w:cs="Arial"/>
        </w:rPr>
      </w:pPr>
    </w:p>
    <w:p w:rsidR="003778FE" w:rsidRPr="00051F65" w:rsidRDefault="005C4FE1" w:rsidP="003778FE">
      <w:pPr>
        <w:jc w:val="center"/>
        <w:rPr>
          <w:rFonts w:ascii="Source Sans Pro" w:hAnsi="Source Sans Pro" w:cs="Arial"/>
          <w:b/>
        </w:rPr>
      </w:pPr>
      <w:r>
        <w:rPr>
          <w:rFonts w:ascii="Source Sans Pro" w:hAnsi="Source Sans Pro" w:cs="Arial"/>
          <w:b/>
        </w:rPr>
        <w:t xml:space="preserve">Juan de Dios Rivera </w:t>
      </w:r>
      <w:proofErr w:type="spellStart"/>
      <w:r>
        <w:rPr>
          <w:rFonts w:ascii="Source Sans Pro" w:hAnsi="Source Sans Pro" w:cs="Arial"/>
          <w:b/>
        </w:rPr>
        <w:t>Gasperín</w:t>
      </w:r>
      <w:proofErr w:type="spellEnd"/>
    </w:p>
    <w:p w:rsidR="003778FE" w:rsidRPr="00051F65" w:rsidRDefault="003778FE" w:rsidP="003778FE">
      <w:pPr>
        <w:jc w:val="center"/>
        <w:rPr>
          <w:rFonts w:ascii="Source Sans Pro" w:hAnsi="Source Sans Pro" w:cs="Arial"/>
          <w:b/>
        </w:rPr>
      </w:pPr>
      <w:r w:rsidRPr="00051F65">
        <w:rPr>
          <w:rFonts w:ascii="Source Sans Pro" w:hAnsi="Source Sans Pro" w:cs="Arial"/>
          <w:b/>
        </w:rPr>
        <w:t xml:space="preserve">Jefe de la Oficina de Supervisión e Investigación Institucional </w:t>
      </w:r>
    </w:p>
    <w:p w:rsidR="003778FE" w:rsidRPr="00DE2D18" w:rsidRDefault="003778FE" w:rsidP="003778FE">
      <w:pPr>
        <w:jc w:val="center"/>
        <w:rPr>
          <w:rFonts w:ascii="Source Sans Pro" w:hAnsi="Source Sans Pro" w:cs="Arial"/>
          <w:b/>
        </w:rPr>
      </w:pPr>
      <w:proofErr w:type="gramStart"/>
      <w:r w:rsidRPr="00051F65">
        <w:rPr>
          <w:rFonts w:ascii="Source Sans Pro" w:hAnsi="Source Sans Pro" w:cs="Arial"/>
          <w:b/>
        </w:rPr>
        <w:t>de</w:t>
      </w:r>
      <w:proofErr w:type="gramEnd"/>
      <w:r w:rsidRPr="00051F65">
        <w:rPr>
          <w:rFonts w:ascii="Source Sans Pro" w:hAnsi="Source Sans Pro" w:cs="Arial"/>
          <w:b/>
        </w:rPr>
        <w:t xml:space="preserve"> la Dirección de Capacitación y Vinculación Ciudadana.</w:t>
      </w:r>
    </w:p>
    <w:p w:rsidR="007D6AB2" w:rsidRPr="00BF45EA" w:rsidRDefault="007D6AB2" w:rsidP="00AA65A8">
      <w:pPr>
        <w:ind w:left="708" w:hanging="708"/>
        <w:rPr>
          <w:rFonts w:ascii="Source Sans Pro" w:hAnsi="Source Sans Pro" w:cs="Arial"/>
        </w:rPr>
      </w:pPr>
    </w:p>
    <w:sectPr w:rsidR="007D6AB2" w:rsidRPr="00BF45EA" w:rsidSect="008E79AF">
      <w:headerReference w:type="default" r:id="rId23"/>
      <w:footerReference w:type="default" r:id="rId24"/>
      <w:headerReference w:type="first" r:id="rId25"/>
      <w:pgSz w:w="12242" w:h="19442" w:code="190"/>
      <w:pgMar w:top="1281" w:right="1701" w:bottom="1276" w:left="1701" w:header="708" w:footer="4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C83" w:rsidRDefault="00EB7C83" w:rsidP="006B5F99">
      <w:r>
        <w:separator/>
      </w:r>
    </w:p>
  </w:endnote>
  <w:endnote w:type="continuationSeparator" w:id="0">
    <w:p w:rsidR="00EB7C83" w:rsidRDefault="00EB7C83"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348556"/>
      <w:docPartObj>
        <w:docPartGallery w:val="Page Numbers (Bottom of Page)"/>
        <w:docPartUnique/>
      </w:docPartObj>
    </w:sdtPr>
    <w:sdtEndPr>
      <w:rPr>
        <w:rFonts w:ascii="Source Sans Pro" w:hAnsi="Source Sans Pro"/>
        <w:sz w:val="20"/>
        <w:szCs w:val="20"/>
      </w:rPr>
    </w:sdtEndPr>
    <w:sdtContent>
      <w:p w:rsidR="00071B44" w:rsidRPr="00697C84" w:rsidRDefault="00071B44">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5F1392" w:rsidRPr="005F1392">
          <w:rPr>
            <w:rFonts w:ascii="Source Sans Pro" w:hAnsi="Source Sans Pro"/>
            <w:noProof/>
            <w:sz w:val="20"/>
            <w:szCs w:val="20"/>
            <w:lang w:val="es-ES"/>
          </w:rPr>
          <w:t>9</w:t>
        </w:r>
        <w:r w:rsidRPr="00697C84">
          <w:rPr>
            <w:rFonts w:ascii="Source Sans Pro" w:hAnsi="Source Sans Pro"/>
            <w:sz w:val="20"/>
            <w:szCs w:val="20"/>
          </w:rPr>
          <w:fldChar w:fldCharType="end"/>
        </w:r>
      </w:p>
    </w:sdtContent>
  </w:sdt>
  <w:p w:rsidR="00071B44" w:rsidRDefault="00071B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C83" w:rsidRDefault="00EB7C83" w:rsidP="006B5F99">
      <w:r>
        <w:separator/>
      </w:r>
    </w:p>
  </w:footnote>
  <w:footnote w:type="continuationSeparator" w:id="0">
    <w:p w:rsidR="00EB7C83" w:rsidRDefault="00EB7C83" w:rsidP="006B5F99">
      <w:r>
        <w:continuationSeparator/>
      </w:r>
    </w:p>
  </w:footnote>
  <w:footnote w:id="1">
    <w:p w:rsidR="00071B44" w:rsidRDefault="00071B44">
      <w:pPr>
        <w:pStyle w:val="Textonotapie"/>
      </w:pPr>
      <w:r>
        <w:rPr>
          <w:rStyle w:val="Refdenotaalpie"/>
        </w:rPr>
        <w:footnoteRef/>
      </w:r>
      <w:r>
        <w:t xml:space="preserve"> </w:t>
      </w:r>
      <w:r w:rsidRPr="00BF45EA">
        <w:rPr>
          <w:rFonts w:ascii="Source Sans Pro" w:hAnsi="Source Sans Pro" w:cs="Arial"/>
        </w:rPr>
        <w:t>Ley número 875 de Transparencia y Acceso a la Información Pública del Estado de Veracruz</w:t>
      </w:r>
      <w:r>
        <w:rPr>
          <w:rFonts w:ascii="Source Sans Pro" w:hAnsi="Source Sans Pro" w:cs="Arial"/>
        </w:rPr>
        <w:t>.</w:t>
      </w:r>
    </w:p>
  </w:footnote>
  <w:footnote w:id="2">
    <w:p w:rsidR="00071B44" w:rsidRDefault="00071B44">
      <w:pPr>
        <w:pStyle w:val="Textonotapie"/>
      </w:pPr>
      <w:r>
        <w:rPr>
          <w:rStyle w:val="Refdenotaalpie"/>
        </w:rPr>
        <w:footnoteRef/>
      </w:r>
      <w:r>
        <w:t xml:space="preserve"> Plataforma Nacional de Transparencia.</w:t>
      </w:r>
    </w:p>
  </w:footnote>
  <w:footnote w:id="3">
    <w:p w:rsidR="0060281A" w:rsidRDefault="0060281A">
      <w:pPr>
        <w:pStyle w:val="Textonotapie"/>
      </w:pPr>
      <w:r>
        <w:rPr>
          <w:rStyle w:val="Refdenotaalpie"/>
        </w:rPr>
        <w:footnoteRef/>
      </w:r>
      <w:r>
        <w:t xml:space="preserve"> Calendario de Días inhábiles del IVAI: </w:t>
      </w:r>
      <w:r w:rsidRPr="0060281A">
        <w:t>https://ivai.org.mx/I/ACUERDO_ODG-SE-86-06-12-2021.pdf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B44" w:rsidRDefault="00071B44" w:rsidP="008E79AF">
    <w:pPr>
      <w:pStyle w:val="Encabezado"/>
      <w:jc w:val="right"/>
    </w:pPr>
    <w:r w:rsidRPr="00BF45EA">
      <w:rPr>
        <w:rFonts w:ascii="Source Sans Pro" w:hAnsi="Source Sans Pro"/>
        <w:b/>
      </w:rPr>
      <w:t>EXP</w:t>
    </w:r>
    <w:r>
      <w:rPr>
        <w:rFonts w:ascii="Source Sans Pro" w:hAnsi="Source Sans Pro"/>
        <w:b/>
      </w:rPr>
      <w:t>EDIENTE: IVAI/VEOFI- 018/093</w:t>
    </w:r>
    <w:r w:rsidRPr="00776A80">
      <w:rPr>
        <w:rFonts w:ascii="Source Sans Pro" w:hAnsi="Source Sans Pro"/>
        <w:b/>
      </w:rPr>
      <w:t>/2022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071B44" w:rsidRPr="00FF0BED" w:rsidTr="00DA52E8">
      <w:trPr>
        <w:trHeight w:val="1702"/>
      </w:trPr>
      <w:tc>
        <w:tcPr>
          <w:tcW w:w="1896" w:type="dxa"/>
        </w:tcPr>
        <w:p w:rsidR="00071B44" w:rsidRPr="00FF0BED" w:rsidRDefault="00071B44" w:rsidP="001B177B">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5408" behindDoc="0" locked="0" layoutInCell="1" allowOverlap="1" wp14:anchorId="0C04BB35" wp14:editId="2C8E9F1F">
                <wp:simplePos x="0" y="0"/>
                <wp:positionH relativeFrom="margin">
                  <wp:posOffset>68580</wp:posOffset>
                </wp:positionH>
                <wp:positionV relativeFrom="paragraph">
                  <wp:posOffset>304165</wp:posOffset>
                </wp:positionV>
                <wp:extent cx="1060450" cy="933450"/>
                <wp:effectExtent l="0" t="0" r="6350" b="0"/>
                <wp:wrapSquare wrapText="bothSides"/>
                <wp:docPr id="151" name="Imagen 15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071B44" w:rsidRPr="00FF0BED" w:rsidRDefault="00071B44" w:rsidP="001B177B">
          <w:pPr>
            <w:pStyle w:val="Encabezado"/>
            <w:jc w:val="center"/>
            <w:rPr>
              <w:rFonts w:ascii="Source Sans Pro" w:hAnsi="Source Sans Pro"/>
              <w:b/>
              <w:sz w:val="22"/>
              <w:szCs w:val="22"/>
            </w:rPr>
          </w:pPr>
        </w:p>
      </w:tc>
      <w:tc>
        <w:tcPr>
          <w:tcW w:w="5678" w:type="dxa"/>
        </w:tcPr>
        <w:p w:rsidR="00071B44" w:rsidRPr="00BF45EA" w:rsidRDefault="00071B44" w:rsidP="001B177B">
          <w:pPr>
            <w:pStyle w:val="Encabezado"/>
            <w:rPr>
              <w:rFonts w:ascii="Source Sans Pro" w:hAnsi="Source Sans Pro"/>
              <w:b/>
            </w:rPr>
          </w:pPr>
          <w:r w:rsidRPr="00BF45EA">
            <w:rPr>
              <w:rFonts w:ascii="Source Sans Pro" w:hAnsi="Source Sans Pro"/>
              <w:b/>
            </w:rPr>
            <w:t xml:space="preserve">INSTITUTO VERACRUZANO DE ACCESO A LA INFORMACIÓN </w:t>
          </w:r>
          <w:r w:rsidRPr="00BF45EA">
            <w:rPr>
              <w:rFonts w:ascii="Source Sans Pro" w:hAnsi="Source Sans Pro" w:cs="Times New Roman"/>
              <w:noProof/>
              <w:lang w:eastAsia="es-MX"/>
            </w:rPr>
            <w:drawing>
              <wp:anchor distT="0" distB="0" distL="114300" distR="114300" simplePos="0" relativeHeight="251666432" behindDoc="1" locked="0" layoutInCell="1" allowOverlap="1" wp14:anchorId="767B2AF2" wp14:editId="6E2B7914">
                <wp:simplePos x="0" y="0"/>
                <wp:positionH relativeFrom="margin">
                  <wp:posOffset>1643468</wp:posOffset>
                </wp:positionH>
                <wp:positionV relativeFrom="paragraph">
                  <wp:posOffset>1066274</wp:posOffset>
                </wp:positionV>
                <wp:extent cx="4777110" cy="8954530"/>
                <wp:effectExtent l="0" t="0" r="4445" b="0"/>
                <wp:wrapNone/>
                <wp:docPr id="152" name="Imagen 152"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BF45EA">
            <w:rPr>
              <w:rFonts w:ascii="Source Sans Pro" w:hAnsi="Source Sans Pro"/>
              <w:b/>
            </w:rPr>
            <w:t>Y PROTECCIÓN DE DATOS PERSONALES</w:t>
          </w:r>
        </w:p>
        <w:p w:rsidR="00071B44" w:rsidRPr="00BF45EA" w:rsidRDefault="00071B44" w:rsidP="001B177B">
          <w:pPr>
            <w:pStyle w:val="Encabezado"/>
            <w:rPr>
              <w:rFonts w:ascii="Source Sans Pro" w:hAnsi="Source Sans Pro"/>
              <w:b/>
            </w:rPr>
          </w:pPr>
        </w:p>
        <w:p w:rsidR="00071B44" w:rsidRPr="00BF45EA" w:rsidRDefault="00071B44" w:rsidP="001B177B">
          <w:pPr>
            <w:pStyle w:val="Encabezado"/>
            <w:rPr>
              <w:rFonts w:ascii="Source Sans Pro" w:hAnsi="Source Sans Pro"/>
              <w:b/>
            </w:rPr>
          </w:pPr>
          <w:r w:rsidRPr="00BF45EA">
            <w:rPr>
              <w:rFonts w:ascii="Source Sans Pro" w:hAnsi="Source Sans Pro"/>
              <w:b/>
            </w:rPr>
            <w:t>SUJETO OBLI</w:t>
          </w:r>
          <w:r>
            <w:rPr>
              <w:rFonts w:ascii="Source Sans Pro" w:hAnsi="Source Sans Pro"/>
              <w:b/>
            </w:rPr>
            <w:t>GADO: AYUNTAMIENTO DE ÁLAMO TEMAPACHE</w:t>
          </w:r>
        </w:p>
        <w:p w:rsidR="00071B44" w:rsidRPr="00BF45EA" w:rsidRDefault="00071B44" w:rsidP="001B177B">
          <w:pPr>
            <w:pStyle w:val="Encabezado"/>
            <w:rPr>
              <w:rFonts w:ascii="Source Sans Pro" w:hAnsi="Source Sans Pro"/>
              <w:b/>
            </w:rPr>
          </w:pPr>
        </w:p>
        <w:p w:rsidR="00071B44" w:rsidRPr="00BF45EA" w:rsidRDefault="00071B44" w:rsidP="001B177B">
          <w:pPr>
            <w:pStyle w:val="Encabezado"/>
            <w:rPr>
              <w:rFonts w:ascii="Source Sans Pro" w:hAnsi="Source Sans Pro"/>
              <w:b/>
            </w:rPr>
          </w:pPr>
          <w:r>
            <w:rPr>
              <w:rFonts w:ascii="Source Sans Pro" w:hAnsi="Source Sans Pro"/>
              <w:b/>
            </w:rPr>
            <w:t xml:space="preserve">VERIFICACIÓN </w:t>
          </w:r>
          <w:r w:rsidR="00712102">
            <w:rPr>
              <w:rFonts w:ascii="Source Sans Pro" w:hAnsi="Source Sans Pro"/>
              <w:b/>
            </w:rPr>
            <w:t xml:space="preserve">OFICIOSA </w:t>
          </w:r>
        </w:p>
        <w:p w:rsidR="00071B44" w:rsidRPr="00BF45EA" w:rsidRDefault="00071B44" w:rsidP="001B177B">
          <w:pPr>
            <w:pStyle w:val="Encabezado"/>
            <w:rPr>
              <w:rFonts w:ascii="Source Sans Pro" w:hAnsi="Source Sans Pro"/>
              <w:b/>
            </w:rPr>
          </w:pPr>
        </w:p>
        <w:p w:rsidR="00071B44" w:rsidRPr="00BF45EA" w:rsidRDefault="00071B44" w:rsidP="001B177B">
          <w:pPr>
            <w:pStyle w:val="Encabezado"/>
            <w:rPr>
              <w:rFonts w:ascii="Source Sans Pro" w:hAnsi="Source Sans Pro"/>
              <w:b/>
            </w:rPr>
          </w:pPr>
          <w:r>
            <w:rPr>
              <w:rFonts w:ascii="Source Sans Pro" w:hAnsi="Source Sans Pro"/>
              <w:b/>
            </w:rPr>
            <w:t>DICTAMEN DE INCUMPLIMIENTO PARCIAL</w:t>
          </w:r>
        </w:p>
        <w:p w:rsidR="00071B44" w:rsidRPr="00BF45EA" w:rsidRDefault="00071B44" w:rsidP="001B177B">
          <w:pPr>
            <w:pStyle w:val="Encabezado"/>
            <w:jc w:val="center"/>
            <w:rPr>
              <w:rFonts w:ascii="Source Sans Pro" w:hAnsi="Source Sans Pro"/>
              <w:b/>
            </w:rPr>
          </w:pPr>
        </w:p>
        <w:p w:rsidR="00071B44" w:rsidRPr="00FF0BED" w:rsidRDefault="00071B44" w:rsidP="001B177B">
          <w:pPr>
            <w:pStyle w:val="Encabezado"/>
            <w:rPr>
              <w:rFonts w:ascii="Source Sans Pro" w:hAnsi="Source Sans Pro"/>
              <w:b/>
              <w:sz w:val="22"/>
              <w:szCs w:val="22"/>
            </w:rPr>
          </w:pPr>
          <w:r w:rsidRPr="00BF45EA">
            <w:rPr>
              <w:rFonts w:ascii="Source Sans Pro" w:hAnsi="Source Sans Pro"/>
              <w:b/>
            </w:rPr>
            <w:t>EXP</w:t>
          </w:r>
          <w:r>
            <w:rPr>
              <w:rFonts w:ascii="Source Sans Pro" w:hAnsi="Source Sans Pro"/>
              <w:b/>
            </w:rPr>
            <w:t>EDIENTE: IVAI/VEOFI- 018/093</w:t>
          </w:r>
          <w:r w:rsidRPr="002964CD">
            <w:rPr>
              <w:rFonts w:ascii="Source Sans Pro" w:hAnsi="Source Sans Pro"/>
              <w:b/>
            </w:rPr>
            <w:t>/2022</w:t>
          </w:r>
        </w:p>
      </w:tc>
    </w:tr>
  </w:tbl>
  <w:p w:rsidR="00071B44" w:rsidRDefault="00071B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1B44"/>
    <w:rsid w:val="000742EB"/>
    <w:rsid w:val="0007669E"/>
    <w:rsid w:val="00092294"/>
    <w:rsid w:val="000A1A88"/>
    <w:rsid w:val="000A5A7E"/>
    <w:rsid w:val="000A6A84"/>
    <w:rsid w:val="000B1A18"/>
    <w:rsid w:val="000B3FCB"/>
    <w:rsid w:val="000C01AD"/>
    <w:rsid w:val="000D7004"/>
    <w:rsid w:val="000E0E56"/>
    <w:rsid w:val="000E4188"/>
    <w:rsid w:val="000F099D"/>
    <w:rsid w:val="00101F86"/>
    <w:rsid w:val="00106C32"/>
    <w:rsid w:val="00106E6D"/>
    <w:rsid w:val="001174D5"/>
    <w:rsid w:val="00127F76"/>
    <w:rsid w:val="00132DA5"/>
    <w:rsid w:val="00140A57"/>
    <w:rsid w:val="00141140"/>
    <w:rsid w:val="00141BB3"/>
    <w:rsid w:val="00143E9D"/>
    <w:rsid w:val="00144C7B"/>
    <w:rsid w:val="0014704B"/>
    <w:rsid w:val="001634D1"/>
    <w:rsid w:val="00174490"/>
    <w:rsid w:val="00177B3A"/>
    <w:rsid w:val="0018591F"/>
    <w:rsid w:val="001960C8"/>
    <w:rsid w:val="00196BD8"/>
    <w:rsid w:val="001A6C3E"/>
    <w:rsid w:val="001B0070"/>
    <w:rsid w:val="001B0603"/>
    <w:rsid w:val="001B177B"/>
    <w:rsid w:val="001B5EB3"/>
    <w:rsid w:val="001C179F"/>
    <w:rsid w:val="001C7CA9"/>
    <w:rsid w:val="001D0F0B"/>
    <w:rsid w:val="001E32C1"/>
    <w:rsid w:val="001F30A3"/>
    <w:rsid w:val="001F70AB"/>
    <w:rsid w:val="002027C8"/>
    <w:rsid w:val="00207513"/>
    <w:rsid w:val="00207A36"/>
    <w:rsid w:val="00211FD2"/>
    <w:rsid w:val="002143D3"/>
    <w:rsid w:val="00217DC6"/>
    <w:rsid w:val="00232F4D"/>
    <w:rsid w:val="002337FA"/>
    <w:rsid w:val="0024508E"/>
    <w:rsid w:val="00250ECC"/>
    <w:rsid w:val="0025703D"/>
    <w:rsid w:val="002612D9"/>
    <w:rsid w:val="00272DB6"/>
    <w:rsid w:val="00276DBE"/>
    <w:rsid w:val="0028001C"/>
    <w:rsid w:val="002819CF"/>
    <w:rsid w:val="00283992"/>
    <w:rsid w:val="0028404C"/>
    <w:rsid w:val="00287AAB"/>
    <w:rsid w:val="00287ADD"/>
    <w:rsid w:val="002940B9"/>
    <w:rsid w:val="002964CD"/>
    <w:rsid w:val="002A0885"/>
    <w:rsid w:val="002A1F3C"/>
    <w:rsid w:val="002A2E6E"/>
    <w:rsid w:val="002B527D"/>
    <w:rsid w:val="002C3156"/>
    <w:rsid w:val="002D0C63"/>
    <w:rsid w:val="002E39A3"/>
    <w:rsid w:val="002E4D34"/>
    <w:rsid w:val="002F7752"/>
    <w:rsid w:val="00312C96"/>
    <w:rsid w:val="00317116"/>
    <w:rsid w:val="003233C6"/>
    <w:rsid w:val="00324BA2"/>
    <w:rsid w:val="00330259"/>
    <w:rsid w:val="003333B5"/>
    <w:rsid w:val="003404E9"/>
    <w:rsid w:val="00346AE4"/>
    <w:rsid w:val="00350900"/>
    <w:rsid w:val="00350A54"/>
    <w:rsid w:val="00351898"/>
    <w:rsid w:val="003563C3"/>
    <w:rsid w:val="00356C73"/>
    <w:rsid w:val="003651EF"/>
    <w:rsid w:val="003778FE"/>
    <w:rsid w:val="003827C0"/>
    <w:rsid w:val="0038407E"/>
    <w:rsid w:val="00384ACD"/>
    <w:rsid w:val="00390111"/>
    <w:rsid w:val="00391CB3"/>
    <w:rsid w:val="00392AA8"/>
    <w:rsid w:val="00392BF6"/>
    <w:rsid w:val="003930F4"/>
    <w:rsid w:val="00396881"/>
    <w:rsid w:val="003A000B"/>
    <w:rsid w:val="003B03B3"/>
    <w:rsid w:val="003B2AD9"/>
    <w:rsid w:val="003B66BB"/>
    <w:rsid w:val="003C5EB7"/>
    <w:rsid w:val="003C77CA"/>
    <w:rsid w:val="003D489C"/>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39A5"/>
    <w:rsid w:val="00435AD7"/>
    <w:rsid w:val="00437D56"/>
    <w:rsid w:val="00442DD6"/>
    <w:rsid w:val="00443C41"/>
    <w:rsid w:val="00445625"/>
    <w:rsid w:val="004459FB"/>
    <w:rsid w:val="00446623"/>
    <w:rsid w:val="0044774C"/>
    <w:rsid w:val="00455C75"/>
    <w:rsid w:val="004620C0"/>
    <w:rsid w:val="00462A3B"/>
    <w:rsid w:val="00464159"/>
    <w:rsid w:val="00467952"/>
    <w:rsid w:val="004A368E"/>
    <w:rsid w:val="004B11CC"/>
    <w:rsid w:val="004C1CD3"/>
    <w:rsid w:val="004C4316"/>
    <w:rsid w:val="004E4FDC"/>
    <w:rsid w:val="004E7CA5"/>
    <w:rsid w:val="004F556F"/>
    <w:rsid w:val="0050136C"/>
    <w:rsid w:val="00501E5B"/>
    <w:rsid w:val="0051076B"/>
    <w:rsid w:val="0051332C"/>
    <w:rsid w:val="0051547C"/>
    <w:rsid w:val="00527290"/>
    <w:rsid w:val="00535D4D"/>
    <w:rsid w:val="005476D3"/>
    <w:rsid w:val="00547AD2"/>
    <w:rsid w:val="005544BB"/>
    <w:rsid w:val="005664EA"/>
    <w:rsid w:val="0057185B"/>
    <w:rsid w:val="00573C38"/>
    <w:rsid w:val="0058094F"/>
    <w:rsid w:val="00581F42"/>
    <w:rsid w:val="00583692"/>
    <w:rsid w:val="00591B6C"/>
    <w:rsid w:val="005A2421"/>
    <w:rsid w:val="005A7151"/>
    <w:rsid w:val="005A7A95"/>
    <w:rsid w:val="005B2780"/>
    <w:rsid w:val="005B4C9F"/>
    <w:rsid w:val="005C4ED2"/>
    <w:rsid w:val="005C4FE1"/>
    <w:rsid w:val="005D4D87"/>
    <w:rsid w:val="005E0E97"/>
    <w:rsid w:val="005E2A64"/>
    <w:rsid w:val="005F1392"/>
    <w:rsid w:val="005F4F4A"/>
    <w:rsid w:val="0060281A"/>
    <w:rsid w:val="0061762A"/>
    <w:rsid w:val="00621A36"/>
    <w:rsid w:val="00624254"/>
    <w:rsid w:val="00635E47"/>
    <w:rsid w:val="006759E6"/>
    <w:rsid w:val="006920E1"/>
    <w:rsid w:val="0069699C"/>
    <w:rsid w:val="00697C84"/>
    <w:rsid w:val="006A7D31"/>
    <w:rsid w:val="006B5F99"/>
    <w:rsid w:val="006C0BA9"/>
    <w:rsid w:val="006E5D22"/>
    <w:rsid w:val="006F1219"/>
    <w:rsid w:val="006F18DE"/>
    <w:rsid w:val="006F1DC7"/>
    <w:rsid w:val="006F30A4"/>
    <w:rsid w:val="006F718A"/>
    <w:rsid w:val="00700F04"/>
    <w:rsid w:val="00703000"/>
    <w:rsid w:val="00706D73"/>
    <w:rsid w:val="00712102"/>
    <w:rsid w:val="007135C9"/>
    <w:rsid w:val="00717C4D"/>
    <w:rsid w:val="00725124"/>
    <w:rsid w:val="007371A1"/>
    <w:rsid w:val="0077373B"/>
    <w:rsid w:val="00776A80"/>
    <w:rsid w:val="00796E7E"/>
    <w:rsid w:val="007B1B80"/>
    <w:rsid w:val="007B2F82"/>
    <w:rsid w:val="007B6AE9"/>
    <w:rsid w:val="007B6CF4"/>
    <w:rsid w:val="007B77D5"/>
    <w:rsid w:val="007C1960"/>
    <w:rsid w:val="007C53B6"/>
    <w:rsid w:val="007C6446"/>
    <w:rsid w:val="007D0196"/>
    <w:rsid w:val="007D2511"/>
    <w:rsid w:val="007D680B"/>
    <w:rsid w:val="007D6AB2"/>
    <w:rsid w:val="007D7BBF"/>
    <w:rsid w:val="007E2291"/>
    <w:rsid w:val="007E288E"/>
    <w:rsid w:val="007E7E4C"/>
    <w:rsid w:val="007F0A37"/>
    <w:rsid w:val="007F2841"/>
    <w:rsid w:val="007F534D"/>
    <w:rsid w:val="007F7A53"/>
    <w:rsid w:val="00802E7E"/>
    <w:rsid w:val="008055E6"/>
    <w:rsid w:val="00806DD4"/>
    <w:rsid w:val="00815DDF"/>
    <w:rsid w:val="00834DC3"/>
    <w:rsid w:val="00835FE3"/>
    <w:rsid w:val="00845A39"/>
    <w:rsid w:val="00850296"/>
    <w:rsid w:val="008528EF"/>
    <w:rsid w:val="0085432C"/>
    <w:rsid w:val="008743B4"/>
    <w:rsid w:val="008903FF"/>
    <w:rsid w:val="0089396A"/>
    <w:rsid w:val="00895DE2"/>
    <w:rsid w:val="008B0C3F"/>
    <w:rsid w:val="008B19FE"/>
    <w:rsid w:val="008B5504"/>
    <w:rsid w:val="008B7E0B"/>
    <w:rsid w:val="008C1F3C"/>
    <w:rsid w:val="008C2B27"/>
    <w:rsid w:val="008C595C"/>
    <w:rsid w:val="008D3284"/>
    <w:rsid w:val="008D3503"/>
    <w:rsid w:val="008D75C9"/>
    <w:rsid w:val="008E44A7"/>
    <w:rsid w:val="008E79AF"/>
    <w:rsid w:val="008F57F0"/>
    <w:rsid w:val="00901E70"/>
    <w:rsid w:val="009029A6"/>
    <w:rsid w:val="00903E16"/>
    <w:rsid w:val="00904768"/>
    <w:rsid w:val="00911DE1"/>
    <w:rsid w:val="00920C4F"/>
    <w:rsid w:val="0092194A"/>
    <w:rsid w:val="00927DE1"/>
    <w:rsid w:val="00932E68"/>
    <w:rsid w:val="009444D2"/>
    <w:rsid w:val="00944FF0"/>
    <w:rsid w:val="00956EA4"/>
    <w:rsid w:val="009644F1"/>
    <w:rsid w:val="009759AE"/>
    <w:rsid w:val="00985366"/>
    <w:rsid w:val="0098662B"/>
    <w:rsid w:val="009A0FF9"/>
    <w:rsid w:val="009A2416"/>
    <w:rsid w:val="009A482E"/>
    <w:rsid w:val="009B4C6D"/>
    <w:rsid w:val="009C463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76DA8"/>
    <w:rsid w:val="00A80479"/>
    <w:rsid w:val="00A82BF0"/>
    <w:rsid w:val="00A8381C"/>
    <w:rsid w:val="00A8466C"/>
    <w:rsid w:val="00A8553D"/>
    <w:rsid w:val="00A94B77"/>
    <w:rsid w:val="00AA0333"/>
    <w:rsid w:val="00AA1419"/>
    <w:rsid w:val="00AA3F1B"/>
    <w:rsid w:val="00AA65A8"/>
    <w:rsid w:val="00AC24D0"/>
    <w:rsid w:val="00AC7127"/>
    <w:rsid w:val="00AD7F2F"/>
    <w:rsid w:val="00AE2391"/>
    <w:rsid w:val="00AE56A3"/>
    <w:rsid w:val="00AE6649"/>
    <w:rsid w:val="00AE6E96"/>
    <w:rsid w:val="00AE7D76"/>
    <w:rsid w:val="00B00B00"/>
    <w:rsid w:val="00B04A0C"/>
    <w:rsid w:val="00B10209"/>
    <w:rsid w:val="00B1355D"/>
    <w:rsid w:val="00B26187"/>
    <w:rsid w:val="00B300C3"/>
    <w:rsid w:val="00B32A8B"/>
    <w:rsid w:val="00B34311"/>
    <w:rsid w:val="00B53855"/>
    <w:rsid w:val="00B602F4"/>
    <w:rsid w:val="00B65CA2"/>
    <w:rsid w:val="00B70F7B"/>
    <w:rsid w:val="00B74A1C"/>
    <w:rsid w:val="00B853E8"/>
    <w:rsid w:val="00B90D4E"/>
    <w:rsid w:val="00B95487"/>
    <w:rsid w:val="00B97758"/>
    <w:rsid w:val="00BA4411"/>
    <w:rsid w:val="00BA4FB3"/>
    <w:rsid w:val="00BB4A9D"/>
    <w:rsid w:val="00BE04D1"/>
    <w:rsid w:val="00BE2509"/>
    <w:rsid w:val="00BF0B0E"/>
    <w:rsid w:val="00BF45EA"/>
    <w:rsid w:val="00BF5298"/>
    <w:rsid w:val="00BF57B2"/>
    <w:rsid w:val="00BF5B5E"/>
    <w:rsid w:val="00BF7402"/>
    <w:rsid w:val="00C01B28"/>
    <w:rsid w:val="00C01D47"/>
    <w:rsid w:val="00C05980"/>
    <w:rsid w:val="00C1096B"/>
    <w:rsid w:val="00C1384E"/>
    <w:rsid w:val="00C420BA"/>
    <w:rsid w:val="00C448BF"/>
    <w:rsid w:val="00C50907"/>
    <w:rsid w:val="00C54232"/>
    <w:rsid w:val="00C64B42"/>
    <w:rsid w:val="00C72D53"/>
    <w:rsid w:val="00C757A3"/>
    <w:rsid w:val="00C75E79"/>
    <w:rsid w:val="00C85AC2"/>
    <w:rsid w:val="00C86DD8"/>
    <w:rsid w:val="00C8736B"/>
    <w:rsid w:val="00CA5383"/>
    <w:rsid w:val="00CA555D"/>
    <w:rsid w:val="00CA736F"/>
    <w:rsid w:val="00CB3BEA"/>
    <w:rsid w:val="00CB3E10"/>
    <w:rsid w:val="00CE3395"/>
    <w:rsid w:val="00D00308"/>
    <w:rsid w:val="00D0123E"/>
    <w:rsid w:val="00D14FFA"/>
    <w:rsid w:val="00D17888"/>
    <w:rsid w:val="00D17BB5"/>
    <w:rsid w:val="00D25874"/>
    <w:rsid w:val="00D278B3"/>
    <w:rsid w:val="00D30BA0"/>
    <w:rsid w:val="00D44D0C"/>
    <w:rsid w:val="00D50A8D"/>
    <w:rsid w:val="00D55546"/>
    <w:rsid w:val="00D7111A"/>
    <w:rsid w:val="00D84260"/>
    <w:rsid w:val="00DA0A8F"/>
    <w:rsid w:val="00DA52E8"/>
    <w:rsid w:val="00DC2242"/>
    <w:rsid w:val="00DC6457"/>
    <w:rsid w:val="00DD0C37"/>
    <w:rsid w:val="00DD2F52"/>
    <w:rsid w:val="00DD4A18"/>
    <w:rsid w:val="00DD5EEB"/>
    <w:rsid w:val="00DF1D3D"/>
    <w:rsid w:val="00DF3F31"/>
    <w:rsid w:val="00DF488B"/>
    <w:rsid w:val="00E03CB2"/>
    <w:rsid w:val="00E1265C"/>
    <w:rsid w:val="00E3016C"/>
    <w:rsid w:val="00E324E3"/>
    <w:rsid w:val="00E4197C"/>
    <w:rsid w:val="00E5256B"/>
    <w:rsid w:val="00E544CF"/>
    <w:rsid w:val="00E607D4"/>
    <w:rsid w:val="00E60D90"/>
    <w:rsid w:val="00E62A1D"/>
    <w:rsid w:val="00E638F9"/>
    <w:rsid w:val="00E65E42"/>
    <w:rsid w:val="00E72554"/>
    <w:rsid w:val="00E80193"/>
    <w:rsid w:val="00E813A0"/>
    <w:rsid w:val="00E95269"/>
    <w:rsid w:val="00EA58A0"/>
    <w:rsid w:val="00EA73A6"/>
    <w:rsid w:val="00EA7FCE"/>
    <w:rsid w:val="00EB07D8"/>
    <w:rsid w:val="00EB7C83"/>
    <w:rsid w:val="00EC523E"/>
    <w:rsid w:val="00ED1753"/>
    <w:rsid w:val="00EE457D"/>
    <w:rsid w:val="00EE506F"/>
    <w:rsid w:val="00EE536B"/>
    <w:rsid w:val="00EE5EB0"/>
    <w:rsid w:val="00EF3E8F"/>
    <w:rsid w:val="00EF4E71"/>
    <w:rsid w:val="00EF7137"/>
    <w:rsid w:val="00F0292F"/>
    <w:rsid w:val="00F12154"/>
    <w:rsid w:val="00F16614"/>
    <w:rsid w:val="00F23C36"/>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0FEB"/>
    <w:rsid w:val="00FA4A6B"/>
    <w:rsid w:val="00FA6B25"/>
    <w:rsid w:val="00FB07F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pie">
    <w:name w:val="footnote text"/>
    <w:basedOn w:val="Normal"/>
    <w:link w:val="TextonotapieCar"/>
    <w:uiPriority w:val="99"/>
    <w:semiHidden/>
    <w:unhideWhenUsed/>
    <w:rsid w:val="00776A80"/>
    <w:rPr>
      <w:sz w:val="20"/>
      <w:szCs w:val="20"/>
    </w:rPr>
  </w:style>
  <w:style w:type="character" w:customStyle="1" w:styleId="TextonotapieCar">
    <w:name w:val="Texto nota pie Car"/>
    <w:basedOn w:val="Fuentedeprrafopredeter"/>
    <w:link w:val="Textonotapie"/>
    <w:uiPriority w:val="99"/>
    <w:semiHidden/>
    <w:rsid w:val="00776A80"/>
    <w:rPr>
      <w:sz w:val="20"/>
      <w:szCs w:val="20"/>
    </w:rPr>
  </w:style>
  <w:style w:type="character" w:styleId="Refdenotaalpie">
    <w:name w:val="footnote reference"/>
    <w:basedOn w:val="Fuentedeprrafopredeter"/>
    <w:uiPriority w:val="99"/>
    <w:semiHidden/>
    <w:unhideWhenUsed/>
    <w:rsid w:val="00776A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irecciondecapacitacion.ivai@outlook.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contacto@verivai.org.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mailto:direcciondecapacitacion.ivai@outlook.com" TargetMode="Externa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 Id="rId22" Type="http://schemas.openxmlformats.org/officeDocument/2006/relationships/hyperlink" Target="mailto:contacto@verivai.org.mx"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B8505-9C74-49A0-8113-E36F5474A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2134</Words>
  <Characters>11743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5</cp:revision>
  <cp:lastPrinted>2022-12-05T17:57:00Z</cp:lastPrinted>
  <dcterms:created xsi:type="dcterms:W3CDTF">2022-11-11T19:07:00Z</dcterms:created>
  <dcterms:modified xsi:type="dcterms:W3CDTF">2022-12-05T17:58:00Z</dcterms:modified>
</cp:coreProperties>
</file>