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AB773" w14:textId="0751D71E" w:rsidR="00581B4A" w:rsidRDefault="002316F0" w:rsidP="007022C2">
      <w:pPr>
        <w:spacing w:after="0" w:line="276" w:lineRule="auto"/>
        <w:jc w:val="both"/>
        <w:rPr>
          <w:rFonts w:ascii="Arial" w:eastAsia="Arial" w:hAnsi="Arial" w:cs="Arial"/>
          <w:sz w:val="24"/>
          <w:szCs w:val="24"/>
        </w:rPr>
      </w:pPr>
      <w:r w:rsidRPr="78B7A900">
        <w:rPr>
          <w:rFonts w:ascii="Arial" w:eastAsia="Arial" w:hAnsi="Arial" w:cs="Arial"/>
          <w:b/>
          <w:bCs/>
          <w:sz w:val="24"/>
          <w:szCs w:val="24"/>
          <w:lang w:val="es-MX"/>
        </w:rPr>
        <w:t xml:space="preserve">Ejercicio de derechos </w:t>
      </w:r>
      <w:r w:rsidRPr="007022C2">
        <w:rPr>
          <w:rFonts w:ascii="Arial" w:eastAsia="Arial" w:hAnsi="Arial" w:cs="Arial"/>
          <w:b/>
          <w:bCs/>
          <w:sz w:val="24"/>
          <w:szCs w:val="24"/>
          <w:lang w:val="es-MX"/>
        </w:rPr>
        <w:t xml:space="preserve">ARCO. </w:t>
      </w:r>
      <w:r w:rsidR="00331FB7" w:rsidRPr="007022C2">
        <w:rPr>
          <w:rFonts w:ascii="Arial" w:eastAsia="Arial" w:hAnsi="Arial" w:cs="Arial"/>
          <w:b/>
          <w:bCs/>
          <w:sz w:val="24"/>
          <w:szCs w:val="24"/>
          <w:lang w:val="es-MX"/>
        </w:rPr>
        <w:t>E</w:t>
      </w:r>
      <w:r w:rsidR="00685B87" w:rsidRPr="007022C2">
        <w:rPr>
          <w:rFonts w:ascii="Arial" w:eastAsia="Arial" w:hAnsi="Arial" w:cs="Arial"/>
          <w:b/>
          <w:bCs/>
          <w:sz w:val="24"/>
          <w:szCs w:val="24"/>
          <w:lang w:val="es-MX"/>
        </w:rPr>
        <w:t xml:space="preserve">xpedición de </w:t>
      </w:r>
      <w:r w:rsidR="00685B87" w:rsidRPr="78B7A900">
        <w:rPr>
          <w:rFonts w:ascii="Arial" w:eastAsia="Arial" w:hAnsi="Arial" w:cs="Arial"/>
          <w:b/>
          <w:bCs/>
          <w:sz w:val="24"/>
          <w:szCs w:val="24"/>
          <w:lang w:val="es-MX"/>
        </w:rPr>
        <w:t xml:space="preserve">copias certificadas. </w:t>
      </w:r>
      <w:r w:rsidR="00685B87" w:rsidRPr="78B7A900">
        <w:rPr>
          <w:rFonts w:ascii="Arial" w:eastAsia="Arial" w:hAnsi="Arial" w:cs="Arial"/>
          <w:sz w:val="24"/>
          <w:szCs w:val="24"/>
          <w:lang w:val="es-MX"/>
        </w:rPr>
        <w:t xml:space="preserve">Atendiendo a la voluntad primigenia del ejercicio de derechos ARCO, en el supuesto de que la persona titular requiera copia certificada de las constancias documentales en las que obren sus datos personales, el responsable deberá indicarle la opción de entregar la información requerida al fedatario que indique, a efecto de que realice la certificación, ya que en términos de la  </w:t>
      </w:r>
      <w:r w:rsidR="553E3C14" w:rsidRPr="78B7A900">
        <w:rPr>
          <w:rFonts w:ascii="Arial" w:eastAsia="Arial" w:hAnsi="Arial" w:cs="Arial"/>
          <w:sz w:val="24"/>
          <w:szCs w:val="24"/>
        </w:rPr>
        <w:t>Ley Federal de Protección de Datos Personales en Posesión de los Particulares,</w:t>
      </w:r>
      <w:r w:rsidR="6FD9D71B" w:rsidRPr="78B7A900">
        <w:rPr>
          <w:rFonts w:ascii="Arial" w:eastAsia="Arial" w:hAnsi="Arial" w:cs="Arial"/>
          <w:sz w:val="24"/>
          <w:szCs w:val="24"/>
          <w:lang w:val="es-MX"/>
        </w:rPr>
        <w:t xml:space="preserve"> </w:t>
      </w:r>
      <w:r w:rsidR="00685B87" w:rsidRPr="78B7A900">
        <w:rPr>
          <w:rFonts w:ascii="Arial" w:eastAsia="Arial" w:hAnsi="Arial" w:cs="Arial"/>
          <w:sz w:val="24"/>
          <w:szCs w:val="24"/>
          <w:lang w:val="es-MX"/>
        </w:rPr>
        <w:t>los gastos de reproducción que se generen serán a su costa.</w:t>
      </w:r>
    </w:p>
    <w:p w14:paraId="0BEAD4ED" w14:textId="499049C5" w:rsidR="78B7A900" w:rsidRDefault="78B7A900" w:rsidP="78B7A900">
      <w:pPr>
        <w:spacing w:after="0" w:line="240" w:lineRule="auto"/>
        <w:jc w:val="both"/>
        <w:rPr>
          <w:rFonts w:ascii="Arial" w:eastAsia="Arial" w:hAnsi="Arial" w:cs="Arial"/>
          <w:sz w:val="24"/>
          <w:szCs w:val="24"/>
        </w:rPr>
      </w:pPr>
      <w:bookmarkStart w:id="0" w:name="_GoBack"/>
      <w:bookmarkEnd w:id="0"/>
    </w:p>
    <w:p w14:paraId="3187FCB7" w14:textId="463401DB" w:rsidR="78B7A900" w:rsidRDefault="78B7A900" w:rsidP="78B7A900">
      <w:pPr>
        <w:spacing w:after="0" w:line="240" w:lineRule="auto"/>
        <w:jc w:val="both"/>
        <w:rPr>
          <w:rFonts w:ascii="Arial" w:eastAsia="Arial" w:hAnsi="Arial" w:cs="Arial"/>
          <w:sz w:val="24"/>
          <w:szCs w:val="24"/>
        </w:rPr>
      </w:pPr>
    </w:p>
    <w:p w14:paraId="47AA9EBA" w14:textId="2DD1DCAF" w:rsidR="78B7A900" w:rsidRDefault="78B7A900" w:rsidP="78B7A900">
      <w:pPr>
        <w:spacing w:after="0" w:line="240" w:lineRule="auto"/>
        <w:jc w:val="both"/>
        <w:rPr>
          <w:rFonts w:ascii="Arial" w:eastAsia="Arial" w:hAnsi="Arial" w:cs="Arial"/>
          <w:sz w:val="24"/>
          <w:szCs w:val="24"/>
        </w:rPr>
      </w:pPr>
    </w:p>
    <w:p w14:paraId="23AFCBC2" w14:textId="510064C2" w:rsidR="00581B4A" w:rsidRPr="007022C2" w:rsidRDefault="113F1840" w:rsidP="113F1840">
      <w:pPr>
        <w:tabs>
          <w:tab w:val="left" w:pos="7370"/>
        </w:tabs>
        <w:spacing w:line="257" w:lineRule="auto"/>
        <w:jc w:val="both"/>
        <w:rPr>
          <w:rFonts w:ascii="Arial" w:eastAsia="Arial" w:hAnsi="Arial" w:cs="Arial"/>
          <w:b/>
          <w:bCs/>
        </w:rPr>
      </w:pPr>
      <w:r w:rsidRPr="007022C2">
        <w:rPr>
          <w:rFonts w:ascii="Arial" w:eastAsia="Arial" w:hAnsi="Arial" w:cs="Arial"/>
          <w:b/>
          <w:bCs/>
        </w:rPr>
        <w:t>Precedentes:</w:t>
      </w:r>
    </w:p>
    <w:p w14:paraId="594CB68E" w14:textId="433394C0" w:rsidR="00037D51" w:rsidRPr="007022C2" w:rsidRDefault="00037D51" w:rsidP="00331FB7">
      <w:pPr>
        <w:pStyle w:val="Prrafodelista"/>
        <w:numPr>
          <w:ilvl w:val="0"/>
          <w:numId w:val="4"/>
        </w:numPr>
        <w:spacing w:after="120"/>
        <w:ind w:left="714" w:hanging="357"/>
        <w:contextualSpacing w:val="0"/>
        <w:jc w:val="both"/>
      </w:pPr>
      <w:r w:rsidRPr="007022C2">
        <w:rPr>
          <w:rFonts w:ascii="Arial" w:eastAsia="Arial" w:hAnsi="Arial" w:cs="Arial"/>
          <w:color w:val="000000" w:themeColor="text1"/>
        </w:rPr>
        <w:t>Protección de datos personales. PPD.</w:t>
      </w:r>
      <w:r w:rsidR="00A44FFF" w:rsidRPr="007022C2">
        <w:rPr>
          <w:rFonts w:ascii="Arial" w:eastAsia="Arial" w:hAnsi="Arial" w:cs="Arial"/>
          <w:color w:val="000000" w:themeColor="text1"/>
        </w:rPr>
        <w:t xml:space="preserve"> </w:t>
      </w:r>
      <w:r w:rsidRPr="007022C2">
        <w:rPr>
          <w:rFonts w:ascii="Arial" w:eastAsia="Arial" w:hAnsi="Arial" w:cs="Arial"/>
          <w:color w:val="000000" w:themeColor="text1"/>
        </w:rPr>
        <w:t>0029/16. Sesión del 14 de junio de 2016. Votación por unanimidad</w:t>
      </w:r>
      <w:r w:rsidR="00A44FFF" w:rsidRPr="007022C2">
        <w:rPr>
          <w:rFonts w:ascii="Arial" w:eastAsia="Arial" w:hAnsi="Arial" w:cs="Arial"/>
          <w:color w:val="000000" w:themeColor="text1"/>
        </w:rPr>
        <w:t>.</w:t>
      </w:r>
      <w:r w:rsidRPr="007022C2">
        <w:rPr>
          <w:rFonts w:ascii="Arial" w:eastAsia="Arial" w:hAnsi="Arial" w:cs="Arial"/>
          <w:color w:val="000000" w:themeColor="text1"/>
        </w:rPr>
        <w:t xml:space="preserve"> </w:t>
      </w:r>
      <w:r w:rsidR="00A44FFF" w:rsidRPr="007022C2">
        <w:rPr>
          <w:rFonts w:ascii="Arial" w:eastAsia="Arial" w:hAnsi="Arial" w:cs="Arial"/>
          <w:color w:val="000000" w:themeColor="text1"/>
        </w:rPr>
        <w:t>S</w:t>
      </w:r>
      <w:r w:rsidRPr="007022C2">
        <w:rPr>
          <w:rFonts w:ascii="Arial" w:eastAsia="Arial" w:hAnsi="Arial" w:cs="Arial"/>
          <w:color w:val="000000" w:themeColor="text1"/>
        </w:rPr>
        <w:t xml:space="preserve">in votos particulares o disidentes. </w:t>
      </w:r>
      <w:proofErr w:type="spellStart"/>
      <w:r w:rsidRPr="007022C2">
        <w:rPr>
          <w:rFonts w:ascii="Arial" w:eastAsia="Arial" w:hAnsi="Arial" w:cs="Arial"/>
          <w:color w:val="000000" w:themeColor="text1"/>
        </w:rPr>
        <w:t>Star</w:t>
      </w:r>
      <w:proofErr w:type="spellEnd"/>
      <w:r w:rsidRPr="007022C2">
        <w:rPr>
          <w:rFonts w:ascii="Arial" w:eastAsia="Arial" w:hAnsi="Arial" w:cs="Arial"/>
          <w:color w:val="000000" w:themeColor="text1"/>
        </w:rPr>
        <w:t xml:space="preserve"> Médica, S.A de C.V. </w:t>
      </w:r>
      <w:r w:rsidR="553E3C14" w:rsidRPr="007022C2">
        <w:rPr>
          <w:rFonts w:ascii="Arial" w:eastAsia="Arial" w:hAnsi="Arial" w:cs="Arial"/>
          <w:color w:val="000000" w:themeColor="text1"/>
        </w:rPr>
        <w:t xml:space="preserve">La resolución fue </w:t>
      </w:r>
      <w:r w:rsidR="34CC3FE7" w:rsidRPr="007022C2">
        <w:rPr>
          <w:rFonts w:ascii="Arial" w:eastAsia="Arial" w:hAnsi="Arial" w:cs="Arial"/>
          <w:color w:val="000000" w:themeColor="text1"/>
        </w:rPr>
        <w:t xml:space="preserve">elaborada por la Dirección General de Protección de Derechos y Sanción y </w:t>
      </w:r>
      <w:r w:rsidR="553E3C14" w:rsidRPr="007022C2">
        <w:rPr>
          <w:rFonts w:ascii="Arial" w:eastAsia="Arial" w:hAnsi="Arial" w:cs="Arial"/>
          <w:color w:val="000000" w:themeColor="text1"/>
        </w:rPr>
        <w:t>presentada para su votación en sesión privada del Pleno por conducto de la Secretaría de Protección de Datos Personales, por lo que no existe Comisionado o Comisionada Ponente.</w:t>
      </w:r>
    </w:p>
    <w:p w14:paraId="28D95A6F" w14:textId="2CDE5162" w:rsidR="113F1840" w:rsidRPr="007022C2" w:rsidRDefault="113F1840" w:rsidP="00331FB7">
      <w:pPr>
        <w:pStyle w:val="Prrafodelista"/>
        <w:numPr>
          <w:ilvl w:val="0"/>
          <w:numId w:val="4"/>
        </w:numPr>
        <w:spacing w:after="120"/>
        <w:ind w:left="714" w:hanging="357"/>
        <w:contextualSpacing w:val="0"/>
        <w:jc w:val="both"/>
        <w:rPr>
          <w:rFonts w:eastAsiaTheme="minorEastAsia"/>
          <w:color w:val="000000" w:themeColor="text1"/>
        </w:rPr>
      </w:pPr>
      <w:r w:rsidRPr="007022C2">
        <w:rPr>
          <w:rFonts w:ascii="Arial" w:eastAsia="Arial" w:hAnsi="Arial" w:cs="Arial"/>
          <w:color w:val="000000" w:themeColor="text1"/>
        </w:rPr>
        <w:t>Protección de datos personales. PPD.</w:t>
      </w:r>
      <w:r w:rsidR="00A44FFF" w:rsidRPr="007022C2">
        <w:rPr>
          <w:rFonts w:ascii="Arial" w:eastAsia="Arial" w:hAnsi="Arial" w:cs="Arial"/>
          <w:color w:val="000000" w:themeColor="text1"/>
        </w:rPr>
        <w:t xml:space="preserve"> </w:t>
      </w:r>
      <w:r w:rsidRPr="007022C2">
        <w:rPr>
          <w:rFonts w:ascii="Arial" w:eastAsia="Arial" w:hAnsi="Arial" w:cs="Arial"/>
          <w:color w:val="000000" w:themeColor="text1"/>
        </w:rPr>
        <w:t>324/19. Sesión del 18 de marzo de 2020. Votación por unanimidad</w:t>
      </w:r>
      <w:r w:rsidR="00A44FFF" w:rsidRPr="007022C2">
        <w:rPr>
          <w:rFonts w:ascii="Arial" w:eastAsia="Arial" w:hAnsi="Arial" w:cs="Arial"/>
          <w:color w:val="000000" w:themeColor="text1"/>
        </w:rPr>
        <w:t>.</w:t>
      </w:r>
      <w:r w:rsidR="00037D51" w:rsidRPr="007022C2">
        <w:rPr>
          <w:rFonts w:ascii="Arial" w:eastAsia="Arial" w:hAnsi="Arial" w:cs="Arial"/>
          <w:color w:val="000000" w:themeColor="text1"/>
        </w:rPr>
        <w:t xml:space="preserve"> </w:t>
      </w:r>
      <w:r w:rsidR="00A44FFF" w:rsidRPr="007022C2">
        <w:rPr>
          <w:rFonts w:ascii="Arial" w:eastAsia="Arial" w:hAnsi="Arial" w:cs="Arial"/>
          <w:color w:val="000000" w:themeColor="text1"/>
        </w:rPr>
        <w:t>S</w:t>
      </w:r>
      <w:r w:rsidR="00037D51" w:rsidRPr="007022C2">
        <w:rPr>
          <w:rFonts w:ascii="Arial" w:eastAsia="Arial" w:hAnsi="Arial" w:cs="Arial"/>
          <w:color w:val="000000" w:themeColor="text1"/>
        </w:rPr>
        <w:t>in votos particulares o disidentes.</w:t>
      </w:r>
      <w:r w:rsidRPr="007022C2">
        <w:rPr>
          <w:rFonts w:ascii="Arial" w:eastAsia="Arial" w:hAnsi="Arial" w:cs="Arial"/>
          <w:color w:val="000000" w:themeColor="text1"/>
        </w:rPr>
        <w:t xml:space="preserve"> </w:t>
      </w:r>
      <w:r w:rsidR="6A9E2076" w:rsidRPr="007022C2">
        <w:rPr>
          <w:rFonts w:ascii="Arial" w:eastAsia="Arial" w:hAnsi="Arial" w:cs="Arial"/>
          <w:color w:val="000000" w:themeColor="text1"/>
        </w:rPr>
        <w:t>Sindicato Nacional de Trabajadores del Seguro Social</w:t>
      </w:r>
      <w:r w:rsidRPr="007022C2">
        <w:rPr>
          <w:rFonts w:ascii="Arial" w:eastAsia="Arial" w:hAnsi="Arial" w:cs="Arial"/>
          <w:color w:val="000000" w:themeColor="text1"/>
        </w:rPr>
        <w:t xml:space="preserve">. </w:t>
      </w:r>
      <w:r w:rsidR="553E3C14" w:rsidRPr="007022C2">
        <w:rPr>
          <w:rFonts w:ascii="Arial" w:eastAsia="Arial" w:hAnsi="Arial" w:cs="Arial"/>
          <w:color w:val="000000" w:themeColor="text1"/>
        </w:rPr>
        <w:t xml:space="preserve">La resolución fue </w:t>
      </w:r>
      <w:r w:rsidR="34CC3FE7" w:rsidRPr="007022C2">
        <w:rPr>
          <w:rFonts w:ascii="Arial" w:eastAsia="Arial" w:hAnsi="Arial" w:cs="Arial"/>
          <w:color w:val="000000" w:themeColor="text1"/>
        </w:rPr>
        <w:t xml:space="preserve">elaborada por la Dirección General de Protección de Derechos y Sanción y </w:t>
      </w:r>
      <w:r w:rsidR="553E3C14" w:rsidRPr="007022C2">
        <w:rPr>
          <w:rFonts w:ascii="Arial" w:eastAsia="Arial" w:hAnsi="Arial" w:cs="Arial"/>
          <w:color w:val="000000" w:themeColor="text1"/>
        </w:rPr>
        <w:t>presentada para su votación en sesión privada del Pleno por conducto de la Secretaría de Protección de Datos Personales, por lo que no existe Comisionado o Comisionada Ponente.</w:t>
      </w:r>
    </w:p>
    <w:p w14:paraId="382FAE92" w14:textId="67E4E8F4" w:rsidR="004343F2" w:rsidRPr="007022C2" w:rsidRDefault="004343F2" w:rsidP="00331FB7">
      <w:pPr>
        <w:pStyle w:val="Prrafodelista"/>
        <w:numPr>
          <w:ilvl w:val="0"/>
          <w:numId w:val="4"/>
        </w:numPr>
        <w:spacing w:after="120"/>
        <w:ind w:left="714" w:hanging="357"/>
        <w:contextualSpacing w:val="0"/>
        <w:jc w:val="both"/>
      </w:pPr>
      <w:r w:rsidRPr="007022C2">
        <w:rPr>
          <w:rFonts w:ascii="Arial" w:eastAsia="Arial" w:hAnsi="Arial" w:cs="Arial"/>
        </w:rPr>
        <w:t>Protección de datos personales. PPD.</w:t>
      </w:r>
      <w:r w:rsidR="00A44FFF" w:rsidRPr="007022C2">
        <w:rPr>
          <w:rFonts w:ascii="Arial" w:eastAsia="Arial" w:hAnsi="Arial" w:cs="Arial"/>
        </w:rPr>
        <w:t xml:space="preserve"> </w:t>
      </w:r>
      <w:r w:rsidRPr="007022C2">
        <w:rPr>
          <w:rFonts w:ascii="Arial" w:eastAsia="Arial" w:hAnsi="Arial" w:cs="Arial"/>
        </w:rPr>
        <w:t>0</w:t>
      </w:r>
      <w:r w:rsidR="008F4358" w:rsidRPr="007022C2">
        <w:rPr>
          <w:rFonts w:ascii="Arial" w:eastAsia="Arial" w:hAnsi="Arial" w:cs="Arial"/>
        </w:rPr>
        <w:t>246</w:t>
      </w:r>
      <w:r w:rsidRPr="007022C2">
        <w:rPr>
          <w:rFonts w:ascii="Arial" w:eastAsia="Arial" w:hAnsi="Arial" w:cs="Arial"/>
        </w:rPr>
        <w:t xml:space="preserve">/20. Sesión del </w:t>
      </w:r>
      <w:r w:rsidR="00D66C0C" w:rsidRPr="007022C2">
        <w:rPr>
          <w:rFonts w:ascii="Arial" w:eastAsia="Arial" w:hAnsi="Arial" w:cs="Arial"/>
        </w:rPr>
        <w:t>27 de mayo</w:t>
      </w:r>
      <w:r w:rsidRPr="007022C2">
        <w:rPr>
          <w:rFonts w:ascii="Arial" w:eastAsia="Arial" w:hAnsi="Arial" w:cs="Arial"/>
        </w:rPr>
        <w:t xml:space="preserve"> de 2021. Votación por unanimidad</w:t>
      </w:r>
      <w:r w:rsidR="00A44FFF" w:rsidRPr="007022C2">
        <w:rPr>
          <w:rFonts w:ascii="Arial" w:eastAsia="Arial" w:hAnsi="Arial" w:cs="Arial"/>
        </w:rPr>
        <w:t>.</w:t>
      </w:r>
      <w:r w:rsidR="00037D51" w:rsidRPr="007022C2">
        <w:rPr>
          <w:rFonts w:ascii="Arial" w:eastAsia="Arial" w:hAnsi="Arial" w:cs="Arial"/>
          <w:color w:val="000000" w:themeColor="text1"/>
        </w:rPr>
        <w:t xml:space="preserve"> </w:t>
      </w:r>
      <w:r w:rsidR="00A44FFF" w:rsidRPr="007022C2">
        <w:rPr>
          <w:rFonts w:ascii="Arial" w:eastAsia="Arial" w:hAnsi="Arial" w:cs="Arial"/>
          <w:color w:val="000000" w:themeColor="text1"/>
        </w:rPr>
        <w:t>S</w:t>
      </w:r>
      <w:r w:rsidR="00037D51" w:rsidRPr="007022C2">
        <w:rPr>
          <w:rFonts w:ascii="Arial" w:eastAsia="Arial" w:hAnsi="Arial" w:cs="Arial"/>
          <w:color w:val="000000" w:themeColor="text1"/>
        </w:rPr>
        <w:t>in votos particulares o disidentes.</w:t>
      </w:r>
      <w:r w:rsidRPr="007022C2">
        <w:rPr>
          <w:rFonts w:ascii="Arial" w:eastAsia="Arial" w:hAnsi="Arial" w:cs="Arial"/>
        </w:rPr>
        <w:t xml:space="preserve"> </w:t>
      </w:r>
      <w:r w:rsidR="00D66C0C" w:rsidRPr="007022C2">
        <w:rPr>
          <w:rFonts w:ascii="Arial" w:eastAsia="Arial" w:hAnsi="Arial" w:cs="Arial"/>
        </w:rPr>
        <w:t>BBVA Bancomer</w:t>
      </w:r>
      <w:r w:rsidR="00B936B9" w:rsidRPr="007022C2">
        <w:rPr>
          <w:rFonts w:ascii="Arial" w:eastAsia="Arial" w:hAnsi="Arial" w:cs="Arial"/>
        </w:rPr>
        <w:t>, S.A. Institución de Banca Múltiple</w:t>
      </w:r>
      <w:r w:rsidR="00D74B58" w:rsidRPr="007022C2">
        <w:rPr>
          <w:rFonts w:ascii="Arial" w:eastAsia="Arial" w:hAnsi="Arial" w:cs="Arial"/>
        </w:rPr>
        <w:t xml:space="preserve"> Grupo Financiero BBVA Bancomer.</w:t>
      </w:r>
      <w:r w:rsidRPr="007022C2">
        <w:rPr>
          <w:rFonts w:ascii="Arial" w:eastAsia="Arial" w:hAnsi="Arial" w:cs="Arial"/>
        </w:rPr>
        <w:t xml:space="preserve"> </w:t>
      </w:r>
      <w:r w:rsidR="553E3C14" w:rsidRPr="007022C2">
        <w:rPr>
          <w:rFonts w:ascii="Arial" w:eastAsia="Arial" w:hAnsi="Arial" w:cs="Arial"/>
          <w:color w:val="000000" w:themeColor="text1"/>
        </w:rPr>
        <w:t xml:space="preserve">La resolución fue </w:t>
      </w:r>
      <w:r w:rsidR="34CC3FE7" w:rsidRPr="007022C2">
        <w:rPr>
          <w:rFonts w:ascii="Arial" w:eastAsia="Arial" w:hAnsi="Arial" w:cs="Arial"/>
          <w:color w:val="000000" w:themeColor="text1"/>
        </w:rPr>
        <w:t>elaborada por la Dirección General de Protección de Derechos y Sanción y</w:t>
      </w:r>
      <w:r w:rsidR="553E3C14" w:rsidRPr="007022C2">
        <w:rPr>
          <w:rFonts w:ascii="Arial" w:eastAsia="Arial" w:hAnsi="Arial" w:cs="Arial"/>
          <w:color w:val="000000" w:themeColor="text1"/>
        </w:rPr>
        <w:t xml:space="preserve"> presentada para su votación en sesión privada del Pleno por conducto de la Secretaría de Protección de Datos Personales, por lo que no existe Comisionado o Comisionada Ponente.</w:t>
      </w:r>
    </w:p>
    <w:p w14:paraId="5C1A07E2" w14:textId="1FF7B611" w:rsidR="00581B4A" w:rsidRDefault="00581B4A" w:rsidP="113F1840">
      <w:pPr>
        <w:rPr>
          <w:rFonts w:ascii="Arial" w:eastAsia="Arial" w:hAnsi="Arial" w:cs="Arial"/>
        </w:rPr>
      </w:pPr>
    </w:p>
    <w:sectPr w:rsidR="00581B4A" w:rsidSect="00F57B7B">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FD80" w14:textId="77777777" w:rsidR="00E1158F" w:rsidRDefault="00E1158F">
      <w:pPr>
        <w:spacing w:after="0" w:line="240" w:lineRule="auto"/>
      </w:pPr>
      <w:r>
        <w:separator/>
      </w:r>
    </w:p>
  </w:endnote>
  <w:endnote w:type="continuationSeparator" w:id="0">
    <w:p w14:paraId="6DA6DC44" w14:textId="77777777" w:rsidR="00E1158F" w:rsidRDefault="00E1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828" w:type="dxa"/>
      <w:tblLayout w:type="fixed"/>
      <w:tblLook w:val="04A0" w:firstRow="1" w:lastRow="0" w:firstColumn="1" w:lastColumn="0" w:noHBand="0" w:noVBand="1"/>
    </w:tblPr>
    <w:tblGrid>
      <w:gridCol w:w="8828"/>
    </w:tblGrid>
    <w:tr w:rsidR="00A44FFF" w14:paraId="3829F669" w14:textId="77777777" w:rsidTr="001901CA">
      <w:tc>
        <w:tcPr>
          <w:tcW w:w="8828" w:type="dxa"/>
          <w:tcBorders>
            <w:top w:val="single" w:sz="18" w:space="0" w:color="000000"/>
            <w:left w:val="nil"/>
            <w:bottom w:val="nil"/>
            <w:right w:val="nil"/>
          </w:tcBorders>
        </w:tcPr>
        <w:p w14:paraId="3DF6AD87" w14:textId="77777777" w:rsidR="00A44FFF" w:rsidRDefault="00A44FFF" w:rsidP="00A44FFF">
          <w:pPr>
            <w:pStyle w:val="Piedepgina"/>
            <w:widowControl w:val="0"/>
            <w:ind w:left="601"/>
            <w:rPr>
              <w:rFonts w:ascii="Arial" w:hAnsi="Arial" w:cs="Arial"/>
              <w:b/>
              <w:bCs/>
              <w:sz w:val="12"/>
              <w:szCs w:val="12"/>
            </w:rPr>
          </w:pPr>
        </w:p>
        <w:p w14:paraId="3B6BF886" w14:textId="77777777" w:rsidR="00A44FFF" w:rsidRDefault="00A44FFF" w:rsidP="00A44FFF">
          <w:pPr>
            <w:pStyle w:val="Piedepgina"/>
            <w:widowControl w:val="0"/>
            <w:tabs>
              <w:tab w:val="left" w:pos="1368"/>
              <w:tab w:val="center" w:pos="4306"/>
            </w:tabs>
            <w:rPr>
              <w:rFonts w:ascii="Arial" w:hAnsi="Arial" w:cs="Arial"/>
              <w:b/>
              <w:bCs/>
              <w:sz w:val="28"/>
              <w:szCs w:val="28"/>
            </w:rPr>
          </w:pPr>
          <w:r>
            <w:rPr>
              <w:rFonts w:ascii="Arial" w:eastAsia="Calibri" w:hAnsi="Arial" w:cs="Arial"/>
              <w:b/>
              <w:bCs/>
              <w:sz w:val="28"/>
              <w:szCs w:val="28"/>
            </w:rPr>
            <w:tab/>
          </w:r>
          <w:r>
            <w:rPr>
              <w:rFonts w:ascii="Arial" w:eastAsia="Calibri" w:hAnsi="Arial" w:cs="Arial"/>
              <w:b/>
              <w:bCs/>
              <w:sz w:val="28"/>
              <w:szCs w:val="28"/>
            </w:rPr>
            <w:tab/>
            <w:t>Tercera Época</w:t>
          </w:r>
        </w:p>
      </w:tc>
    </w:tr>
  </w:tbl>
  <w:p w14:paraId="572E58C4" w14:textId="1439A83B" w:rsidR="113F1840" w:rsidRPr="00A44FFF" w:rsidRDefault="113F1840" w:rsidP="00A44FFF">
    <w:pPr>
      <w:pStyle w:val="Piedepgina"/>
      <w:tabs>
        <w:tab w:val="left" w:pos="5812"/>
      </w:tabs>
      <w:ind w:left="623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36A54" w14:textId="77777777" w:rsidR="00E1158F" w:rsidRDefault="00E1158F">
      <w:pPr>
        <w:spacing w:after="0" w:line="240" w:lineRule="auto"/>
      </w:pPr>
      <w:r>
        <w:separator/>
      </w:r>
    </w:p>
  </w:footnote>
  <w:footnote w:type="continuationSeparator" w:id="0">
    <w:p w14:paraId="5A553E8B" w14:textId="77777777" w:rsidR="00E1158F" w:rsidRDefault="00E11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0A422" w14:textId="77777777" w:rsidR="003520DC" w:rsidRDefault="003520DC" w:rsidP="41942FFA">
    <w:pPr>
      <w:pStyle w:val="Encabezado"/>
      <w:rPr>
        <w:rFonts w:ascii="Arial Narrow" w:eastAsia="Arial Narrow" w:hAnsi="Arial Narrow" w:cs="Arial Narrow"/>
      </w:rPr>
    </w:pPr>
    <w:r>
      <w:rPr>
        <w:noProof/>
        <w:lang w:val="es-MX" w:eastAsia="es-MX"/>
      </w:rPr>
      <w:drawing>
        <wp:anchor distT="0" distB="0" distL="114300" distR="114300" simplePos="0" relativeHeight="251659264" behindDoc="1" locked="0" layoutInCell="1" allowOverlap="1" wp14:anchorId="0835394D" wp14:editId="337CE0E4">
          <wp:simplePos x="0" y="0"/>
          <wp:positionH relativeFrom="column">
            <wp:posOffset>328930</wp:posOffset>
          </wp:positionH>
          <wp:positionV relativeFrom="paragraph">
            <wp:posOffset>84455</wp:posOffset>
          </wp:positionV>
          <wp:extent cx="1076325" cy="1114425"/>
          <wp:effectExtent l="0" t="0" r="9525" b="9525"/>
          <wp:wrapNone/>
          <wp:docPr id="21" name="Imagen 21" descr="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76325" cy="1114425"/>
                  </a:xfrm>
                  <a:prstGeom prst="rect">
                    <a:avLst/>
                  </a:prstGeom>
                </pic:spPr>
              </pic:pic>
            </a:graphicData>
          </a:graphic>
          <wp14:sizeRelH relativeFrom="page">
            <wp14:pctWidth>0</wp14:pctWidth>
          </wp14:sizeRelH>
          <wp14:sizeRelV relativeFrom="page">
            <wp14:pctHeight>0</wp14:pctHeight>
          </wp14:sizeRelV>
        </wp:anchor>
      </w:drawing>
    </w:r>
  </w:p>
  <w:p w14:paraId="415FEBF8" w14:textId="77777777" w:rsidR="003A35EA" w:rsidRDefault="003A35EA" w:rsidP="003A35EA">
    <w:pPr>
      <w:pStyle w:val="Encabezado"/>
      <w:ind w:left="3402"/>
      <w:jc w:val="center"/>
      <w:rPr>
        <w:rFonts w:ascii="Arial" w:hAnsi="Arial" w:cs="Arial"/>
        <w:b/>
        <w:bCs/>
        <w:sz w:val="28"/>
        <w:szCs w:val="28"/>
      </w:rPr>
    </w:pPr>
    <w:r>
      <w:rPr>
        <w:rFonts w:ascii="Arial" w:hAnsi="Arial" w:cs="Arial"/>
        <w:b/>
        <w:bCs/>
        <w:sz w:val="28"/>
        <w:szCs w:val="28"/>
      </w:rPr>
      <w:t xml:space="preserve">Criterio de Interpretación </w:t>
    </w:r>
  </w:p>
  <w:p w14:paraId="17EC5D3E" w14:textId="77777777" w:rsidR="003A35EA" w:rsidRDefault="003A35EA" w:rsidP="003A35EA">
    <w:pPr>
      <w:pStyle w:val="Encabezado"/>
      <w:ind w:left="3402"/>
      <w:jc w:val="center"/>
      <w:rPr>
        <w:rFonts w:ascii="Arial" w:hAnsi="Arial" w:cs="Arial"/>
        <w:b/>
        <w:bCs/>
        <w:sz w:val="28"/>
        <w:szCs w:val="28"/>
      </w:rPr>
    </w:pPr>
    <w:proofErr w:type="gramStart"/>
    <w:r>
      <w:rPr>
        <w:rFonts w:ascii="Arial" w:hAnsi="Arial" w:cs="Arial"/>
        <w:b/>
        <w:bCs/>
        <w:sz w:val="28"/>
        <w:szCs w:val="28"/>
      </w:rPr>
      <w:t>para</w:t>
    </w:r>
    <w:proofErr w:type="gramEnd"/>
    <w:r>
      <w:rPr>
        <w:rFonts w:ascii="Arial" w:hAnsi="Arial" w:cs="Arial"/>
        <w:b/>
        <w:bCs/>
        <w:sz w:val="28"/>
        <w:szCs w:val="28"/>
      </w:rPr>
      <w:t xml:space="preserve"> sujetos regulados </w:t>
    </w:r>
  </w:p>
  <w:p w14:paraId="61C1C653" w14:textId="77777777" w:rsidR="003A35EA" w:rsidRDefault="003A35EA" w:rsidP="003A35EA">
    <w:pPr>
      <w:pStyle w:val="Encabezado"/>
      <w:ind w:left="3402"/>
      <w:jc w:val="center"/>
      <w:rPr>
        <w:rFonts w:ascii="Arial" w:hAnsi="Arial" w:cs="Arial"/>
        <w:b/>
        <w:bCs/>
        <w:sz w:val="28"/>
        <w:szCs w:val="28"/>
      </w:rPr>
    </w:pPr>
    <w:r>
      <w:rPr>
        <w:rFonts w:ascii="Arial" w:hAnsi="Arial" w:cs="Arial"/>
        <w:b/>
        <w:bCs/>
        <w:sz w:val="28"/>
        <w:szCs w:val="28"/>
      </w:rPr>
      <w:t>Reiterado</w:t>
    </w:r>
  </w:p>
  <w:p w14:paraId="52FFD0C3" w14:textId="229F9C41" w:rsidR="78B7A900" w:rsidRPr="007022C2" w:rsidRDefault="78B7A900" w:rsidP="78B7A900">
    <w:pPr>
      <w:pStyle w:val="Encabezado"/>
      <w:ind w:left="3402"/>
      <w:jc w:val="both"/>
      <w:rPr>
        <w:rFonts w:ascii="Arial" w:eastAsia="Arial" w:hAnsi="Arial" w:cs="Arial"/>
        <w:b/>
        <w:bCs/>
        <w:sz w:val="24"/>
        <w:szCs w:val="24"/>
      </w:rPr>
    </w:pPr>
  </w:p>
  <w:p w14:paraId="73E53F17" w14:textId="0D987E5D" w:rsidR="41942FFA" w:rsidRPr="007022C2" w:rsidRDefault="01891998" w:rsidP="001A4DD0">
    <w:pPr>
      <w:pStyle w:val="Encabezado"/>
      <w:ind w:left="3828"/>
      <w:jc w:val="both"/>
      <w:rPr>
        <w:rFonts w:ascii="Arial" w:eastAsia="Arial" w:hAnsi="Arial" w:cs="Arial"/>
        <w:b/>
        <w:bCs/>
        <w:sz w:val="24"/>
        <w:szCs w:val="24"/>
      </w:rPr>
    </w:pPr>
    <w:r w:rsidRPr="007022C2">
      <w:rPr>
        <w:rFonts w:ascii="Arial" w:eastAsia="Arial" w:hAnsi="Arial" w:cs="Arial"/>
        <w:b/>
        <w:bCs/>
        <w:sz w:val="24"/>
        <w:szCs w:val="24"/>
      </w:rPr>
      <w:t xml:space="preserve">Clave de control: </w:t>
    </w:r>
    <w:r w:rsidRPr="007022C2">
      <w:rPr>
        <w:rFonts w:ascii="Arial" w:eastAsia="Arial" w:hAnsi="Arial" w:cs="Arial"/>
        <w:sz w:val="24"/>
        <w:szCs w:val="24"/>
      </w:rPr>
      <w:t>PP/0</w:t>
    </w:r>
    <w:r w:rsidR="00331FB7" w:rsidRPr="007022C2">
      <w:rPr>
        <w:rFonts w:ascii="Arial" w:eastAsia="Arial" w:hAnsi="Arial" w:cs="Arial"/>
        <w:sz w:val="24"/>
        <w:szCs w:val="24"/>
      </w:rPr>
      <w:t>0</w:t>
    </w:r>
    <w:r w:rsidR="005D5513" w:rsidRPr="007022C2">
      <w:rPr>
        <w:rFonts w:ascii="Arial" w:eastAsia="Arial" w:hAnsi="Arial" w:cs="Arial"/>
        <w:sz w:val="24"/>
        <w:szCs w:val="24"/>
      </w:rPr>
      <w:t>5</w:t>
    </w:r>
    <w:r w:rsidRPr="007022C2">
      <w:rPr>
        <w:rFonts w:ascii="Arial" w:eastAsia="Arial" w:hAnsi="Arial" w:cs="Arial"/>
        <w:sz w:val="24"/>
        <w:szCs w:val="24"/>
      </w:rPr>
      <w:t>/202</w:t>
    </w:r>
    <w:r w:rsidR="00331FB7" w:rsidRPr="007022C2">
      <w:rPr>
        <w:rFonts w:ascii="Arial" w:eastAsia="Arial" w:hAnsi="Arial" w:cs="Arial"/>
        <w:sz w:val="24"/>
        <w:szCs w:val="24"/>
      </w:rPr>
      <w:t>3</w:t>
    </w:r>
  </w:p>
  <w:p w14:paraId="2280A35A" w14:textId="77777777" w:rsidR="003520DC" w:rsidRPr="007022C2" w:rsidRDefault="003520DC" w:rsidP="001A4DD0">
    <w:pPr>
      <w:pStyle w:val="Encabezado"/>
      <w:ind w:left="3828"/>
      <w:jc w:val="both"/>
      <w:rPr>
        <w:rFonts w:ascii="Arial" w:eastAsia="Arial" w:hAnsi="Arial" w:cs="Arial"/>
        <w:sz w:val="24"/>
        <w:szCs w:val="24"/>
      </w:rPr>
    </w:pPr>
    <w:r w:rsidRPr="007022C2">
      <w:rPr>
        <w:noProof/>
        <w:sz w:val="24"/>
        <w:szCs w:val="24"/>
        <w:lang w:val="es-MX" w:eastAsia="es-MX"/>
      </w:rPr>
      <mc:AlternateContent>
        <mc:Choice Requires="wps">
          <w:drawing>
            <wp:anchor distT="45720" distB="45720" distL="114300" distR="114300" simplePos="0" relativeHeight="251660288" behindDoc="1" locked="0" layoutInCell="1" allowOverlap="1" wp14:anchorId="4E046C87" wp14:editId="771A3BC7">
              <wp:simplePos x="0" y="0"/>
              <wp:positionH relativeFrom="margin">
                <wp:posOffset>-25090</wp:posOffset>
              </wp:positionH>
              <wp:positionV relativeFrom="paragraph">
                <wp:posOffset>61034</wp:posOffset>
              </wp:positionV>
              <wp:extent cx="18288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1FF2CF40" w14:textId="77777777" w:rsidR="003520DC" w:rsidRDefault="003520DC" w:rsidP="003520DC">
                          <w:pPr>
                            <w:jc w:val="center"/>
                          </w:pPr>
                          <w:r w:rsidRPr="00364C5E">
                            <w:rPr>
                              <w:rFonts w:ascii="Arial" w:hAnsi="Arial" w:cs="Arial"/>
                              <w:sz w:val="16"/>
                              <w:szCs w:val="16"/>
                            </w:rPr>
                            <w:t>Instituto Nacional de Transparencia, Acceso a la Información y Protección de Datos Personales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046C87" id="_x0000_t202" coordsize="21600,21600" o:spt="202" path="m,l,21600r21600,l21600,xe">
              <v:stroke joinstyle="miter"/>
              <v:path gradientshapeok="t" o:connecttype="rect"/>
            </v:shapetype>
            <v:shape id="Cuadro de texto 2" o:spid="_x0000_s1026" type="#_x0000_t202" style="position:absolute;left:0;text-align:left;margin-left:-2pt;margin-top:4.8pt;width:2in;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GXDA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" stroked="f">
              <v:textbox style="mso-fit-shape-to-text:t">
                <w:txbxContent>
                  <w:p w14:paraId="1FF2CF40" w14:textId="77777777" w:rsidR="003520DC" w:rsidRDefault="003520DC" w:rsidP="003520DC">
                    <w:pPr>
                      <w:jc w:val="center"/>
                    </w:pPr>
                    <w:r w:rsidRPr="00364C5E">
                      <w:rPr>
                        <w:rFonts w:ascii="Arial" w:hAnsi="Arial" w:cs="Arial"/>
                        <w:sz w:val="16"/>
                        <w:szCs w:val="16"/>
                      </w:rPr>
                      <w:t>Instituto Nacional de Transparencia, Acceso a la Información y Protección de Datos Personales</w:t>
                    </w:r>
                  </w:p>
                </w:txbxContent>
              </v:textbox>
              <w10:wrap type="square" anchorx="margin"/>
            </v:shape>
          </w:pict>
        </mc:Fallback>
      </mc:AlternateContent>
    </w:r>
    <w:r w:rsidR="78B7A900" w:rsidRPr="007022C2">
      <w:rPr>
        <w:rFonts w:ascii="Arial" w:eastAsia="Arial" w:hAnsi="Arial" w:cs="Arial"/>
        <w:b/>
        <w:bCs/>
        <w:sz w:val="24"/>
        <w:szCs w:val="24"/>
      </w:rPr>
      <w:t xml:space="preserve">Materia: </w:t>
    </w:r>
    <w:r w:rsidR="78B7A900" w:rsidRPr="007022C2">
      <w:rPr>
        <w:rFonts w:ascii="Arial" w:eastAsia="Arial" w:hAnsi="Arial" w:cs="Arial"/>
        <w:sz w:val="24"/>
        <w:szCs w:val="24"/>
      </w:rPr>
      <w:t>Protección de datos personales en posesión de los particulares.</w:t>
    </w:r>
  </w:p>
  <w:p w14:paraId="4E41FD14" w14:textId="77777777" w:rsidR="007022C2" w:rsidRDefault="78B7A900" w:rsidP="001A4DD0">
    <w:pPr>
      <w:pStyle w:val="Encabezado"/>
      <w:ind w:left="3828"/>
      <w:jc w:val="both"/>
      <w:rPr>
        <w:rFonts w:ascii="Arial" w:hAnsi="Arial" w:cs="Arial"/>
        <w:b/>
        <w:bCs/>
        <w:sz w:val="24"/>
        <w:szCs w:val="24"/>
      </w:rPr>
    </w:pPr>
    <w:r w:rsidRPr="007022C2">
      <w:rPr>
        <w:rFonts w:ascii="Arial" w:eastAsia="Arial" w:hAnsi="Arial" w:cs="Arial"/>
        <w:b/>
        <w:bCs/>
        <w:sz w:val="24"/>
        <w:szCs w:val="24"/>
      </w:rPr>
      <w:t>Acuerdo</w:t>
    </w:r>
    <w:r w:rsidR="00A44FFF" w:rsidRPr="007022C2">
      <w:rPr>
        <w:rFonts w:ascii="Arial" w:eastAsia="Arial" w:hAnsi="Arial" w:cs="Arial"/>
        <w:b/>
        <w:bCs/>
        <w:sz w:val="24"/>
        <w:szCs w:val="24"/>
      </w:rPr>
      <w:t>:</w:t>
    </w:r>
    <w:r w:rsidRPr="007022C2">
      <w:rPr>
        <w:rFonts w:ascii="Arial" w:eastAsia="Arial" w:hAnsi="Arial" w:cs="Arial"/>
        <w:b/>
        <w:bCs/>
        <w:sz w:val="24"/>
        <w:szCs w:val="24"/>
      </w:rPr>
      <w:t xml:space="preserve"> </w:t>
    </w:r>
    <w:r w:rsidR="007022C2">
      <w:rPr>
        <w:rFonts w:ascii="Arial" w:hAnsi="Arial" w:cs="Arial"/>
        <w:b/>
        <w:bCs/>
        <w:sz w:val="24"/>
        <w:szCs w:val="24"/>
      </w:rPr>
      <w:t>ACT-PUB/25/01/2023.07</w:t>
    </w:r>
  </w:p>
  <w:p w14:paraId="3C078990" w14:textId="5496C4BA" w:rsidR="003520DC" w:rsidRPr="007022C2" w:rsidRDefault="003520DC" w:rsidP="78B7A900">
    <w:pPr>
      <w:pStyle w:val="Encabezado"/>
      <w:ind w:left="3402"/>
      <w:jc w:val="both"/>
      <w:rPr>
        <w:rFonts w:ascii="Arial" w:eastAsia="Arial" w:hAnsi="Arial" w:cs="Arial"/>
        <w:b/>
        <w:bCs/>
        <w:sz w:val="24"/>
        <w:szCs w:val="24"/>
      </w:rPr>
    </w:pPr>
  </w:p>
  <w:p w14:paraId="1DC003E8" w14:textId="149D1159" w:rsidR="113F1840" w:rsidRDefault="113F1840" w:rsidP="78B7A900">
    <w:pPr>
      <w:pStyle w:val="Encabezado"/>
      <w:rPr>
        <w:rFonts w:ascii="Arial" w:eastAsia="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517F"/>
    <w:multiLevelType w:val="hybridMultilevel"/>
    <w:tmpl w:val="2AA2FD78"/>
    <w:lvl w:ilvl="0" w:tplc="75A2399C">
      <w:start w:val="1"/>
      <w:numFmt w:val="bullet"/>
      <w:lvlText w:val="·"/>
      <w:lvlJc w:val="left"/>
      <w:pPr>
        <w:ind w:left="720" w:hanging="360"/>
      </w:pPr>
      <w:rPr>
        <w:rFonts w:ascii="Symbol" w:hAnsi="Symbol" w:hint="default"/>
      </w:rPr>
    </w:lvl>
    <w:lvl w:ilvl="1" w:tplc="6D306CC6">
      <w:start w:val="1"/>
      <w:numFmt w:val="bullet"/>
      <w:lvlText w:val="o"/>
      <w:lvlJc w:val="left"/>
      <w:pPr>
        <w:ind w:left="1440" w:hanging="360"/>
      </w:pPr>
      <w:rPr>
        <w:rFonts w:ascii="Courier New" w:hAnsi="Courier New" w:hint="default"/>
      </w:rPr>
    </w:lvl>
    <w:lvl w:ilvl="2" w:tplc="68865F56">
      <w:start w:val="1"/>
      <w:numFmt w:val="bullet"/>
      <w:lvlText w:val=""/>
      <w:lvlJc w:val="left"/>
      <w:pPr>
        <w:ind w:left="2160" w:hanging="360"/>
      </w:pPr>
      <w:rPr>
        <w:rFonts w:ascii="Wingdings" w:hAnsi="Wingdings" w:hint="default"/>
      </w:rPr>
    </w:lvl>
    <w:lvl w:ilvl="3" w:tplc="F496BC20">
      <w:start w:val="1"/>
      <w:numFmt w:val="bullet"/>
      <w:lvlText w:val=""/>
      <w:lvlJc w:val="left"/>
      <w:pPr>
        <w:ind w:left="2880" w:hanging="360"/>
      </w:pPr>
      <w:rPr>
        <w:rFonts w:ascii="Symbol" w:hAnsi="Symbol" w:hint="default"/>
      </w:rPr>
    </w:lvl>
    <w:lvl w:ilvl="4" w:tplc="C3FE9542">
      <w:start w:val="1"/>
      <w:numFmt w:val="bullet"/>
      <w:lvlText w:val="o"/>
      <w:lvlJc w:val="left"/>
      <w:pPr>
        <w:ind w:left="3600" w:hanging="360"/>
      </w:pPr>
      <w:rPr>
        <w:rFonts w:ascii="Courier New" w:hAnsi="Courier New" w:hint="default"/>
      </w:rPr>
    </w:lvl>
    <w:lvl w:ilvl="5" w:tplc="785C079E">
      <w:start w:val="1"/>
      <w:numFmt w:val="bullet"/>
      <w:lvlText w:val=""/>
      <w:lvlJc w:val="left"/>
      <w:pPr>
        <w:ind w:left="4320" w:hanging="360"/>
      </w:pPr>
      <w:rPr>
        <w:rFonts w:ascii="Wingdings" w:hAnsi="Wingdings" w:hint="default"/>
      </w:rPr>
    </w:lvl>
    <w:lvl w:ilvl="6" w:tplc="78C6D43C">
      <w:start w:val="1"/>
      <w:numFmt w:val="bullet"/>
      <w:lvlText w:val=""/>
      <w:lvlJc w:val="left"/>
      <w:pPr>
        <w:ind w:left="5040" w:hanging="360"/>
      </w:pPr>
      <w:rPr>
        <w:rFonts w:ascii="Symbol" w:hAnsi="Symbol" w:hint="default"/>
      </w:rPr>
    </w:lvl>
    <w:lvl w:ilvl="7" w:tplc="A3488274">
      <w:start w:val="1"/>
      <w:numFmt w:val="bullet"/>
      <w:lvlText w:val="o"/>
      <w:lvlJc w:val="left"/>
      <w:pPr>
        <w:ind w:left="5760" w:hanging="360"/>
      </w:pPr>
      <w:rPr>
        <w:rFonts w:ascii="Courier New" w:hAnsi="Courier New" w:hint="default"/>
      </w:rPr>
    </w:lvl>
    <w:lvl w:ilvl="8" w:tplc="3B021286">
      <w:start w:val="1"/>
      <w:numFmt w:val="bullet"/>
      <w:lvlText w:val=""/>
      <w:lvlJc w:val="left"/>
      <w:pPr>
        <w:ind w:left="6480" w:hanging="360"/>
      </w:pPr>
      <w:rPr>
        <w:rFonts w:ascii="Wingdings" w:hAnsi="Wingdings" w:hint="default"/>
      </w:rPr>
    </w:lvl>
  </w:abstractNum>
  <w:abstractNum w:abstractNumId="1">
    <w:nsid w:val="12B4AA8F"/>
    <w:multiLevelType w:val="hybridMultilevel"/>
    <w:tmpl w:val="F17E2B34"/>
    <w:lvl w:ilvl="0" w:tplc="DFC404DC">
      <w:start w:val="1"/>
      <w:numFmt w:val="bullet"/>
      <w:lvlText w:val="·"/>
      <w:lvlJc w:val="left"/>
      <w:pPr>
        <w:ind w:left="720" w:hanging="360"/>
      </w:pPr>
      <w:rPr>
        <w:rFonts w:ascii="Symbol" w:hAnsi="Symbol" w:hint="default"/>
      </w:rPr>
    </w:lvl>
    <w:lvl w:ilvl="1" w:tplc="BE7C3C08">
      <w:start w:val="1"/>
      <w:numFmt w:val="bullet"/>
      <w:lvlText w:val="o"/>
      <w:lvlJc w:val="left"/>
      <w:pPr>
        <w:ind w:left="1440" w:hanging="360"/>
      </w:pPr>
      <w:rPr>
        <w:rFonts w:ascii="Courier New" w:hAnsi="Courier New" w:hint="default"/>
      </w:rPr>
    </w:lvl>
    <w:lvl w:ilvl="2" w:tplc="54444D32">
      <w:start w:val="1"/>
      <w:numFmt w:val="bullet"/>
      <w:lvlText w:val=""/>
      <w:lvlJc w:val="left"/>
      <w:pPr>
        <w:ind w:left="2160" w:hanging="360"/>
      </w:pPr>
      <w:rPr>
        <w:rFonts w:ascii="Wingdings" w:hAnsi="Wingdings" w:hint="default"/>
      </w:rPr>
    </w:lvl>
    <w:lvl w:ilvl="3" w:tplc="FF2244C6">
      <w:start w:val="1"/>
      <w:numFmt w:val="bullet"/>
      <w:lvlText w:val=""/>
      <w:lvlJc w:val="left"/>
      <w:pPr>
        <w:ind w:left="2880" w:hanging="360"/>
      </w:pPr>
      <w:rPr>
        <w:rFonts w:ascii="Symbol" w:hAnsi="Symbol" w:hint="default"/>
      </w:rPr>
    </w:lvl>
    <w:lvl w:ilvl="4" w:tplc="EEE8C696">
      <w:start w:val="1"/>
      <w:numFmt w:val="bullet"/>
      <w:lvlText w:val="o"/>
      <w:lvlJc w:val="left"/>
      <w:pPr>
        <w:ind w:left="3600" w:hanging="360"/>
      </w:pPr>
      <w:rPr>
        <w:rFonts w:ascii="Courier New" w:hAnsi="Courier New" w:hint="default"/>
      </w:rPr>
    </w:lvl>
    <w:lvl w:ilvl="5" w:tplc="11BCCA1C">
      <w:start w:val="1"/>
      <w:numFmt w:val="bullet"/>
      <w:lvlText w:val=""/>
      <w:lvlJc w:val="left"/>
      <w:pPr>
        <w:ind w:left="4320" w:hanging="360"/>
      </w:pPr>
      <w:rPr>
        <w:rFonts w:ascii="Wingdings" w:hAnsi="Wingdings" w:hint="default"/>
      </w:rPr>
    </w:lvl>
    <w:lvl w:ilvl="6" w:tplc="1C98786C">
      <w:start w:val="1"/>
      <w:numFmt w:val="bullet"/>
      <w:lvlText w:val=""/>
      <w:lvlJc w:val="left"/>
      <w:pPr>
        <w:ind w:left="5040" w:hanging="360"/>
      </w:pPr>
      <w:rPr>
        <w:rFonts w:ascii="Symbol" w:hAnsi="Symbol" w:hint="default"/>
      </w:rPr>
    </w:lvl>
    <w:lvl w:ilvl="7" w:tplc="5ED201D4">
      <w:start w:val="1"/>
      <w:numFmt w:val="bullet"/>
      <w:lvlText w:val="o"/>
      <w:lvlJc w:val="left"/>
      <w:pPr>
        <w:ind w:left="5760" w:hanging="360"/>
      </w:pPr>
      <w:rPr>
        <w:rFonts w:ascii="Courier New" w:hAnsi="Courier New" w:hint="default"/>
      </w:rPr>
    </w:lvl>
    <w:lvl w:ilvl="8" w:tplc="87C4DBEC">
      <w:start w:val="1"/>
      <w:numFmt w:val="bullet"/>
      <w:lvlText w:val=""/>
      <w:lvlJc w:val="left"/>
      <w:pPr>
        <w:ind w:left="6480" w:hanging="360"/>
      </w:pPr>
      <w:rPr>
        <w:rFonts w:ascii="Wingdings" w:hAnsi="Wingdings" w:hint="default"/>
      </w:rPr>
    </w:lvl>
  </w:abstractNum>
  <w:abstractNum w:abstractNumId="2">
    <w:nsid w:val="1B6A7040"/>
    <w:multiLevelType w:val="hybridMultilevel"/>
    <w:tmpl w:val="E5C8B0DE"/>
    <w:lvl w:ilvl="0" w:tplc="84C26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491DF"/>
    <w:multiLevelType w:val="hybridMultilevel"/>
    <w:tmpl w:val="5194F9D8"/>
    <w:lvl w:ilvl="0" w:tplc="81D6897C">
      <w:start w:val="1"/>
      <w:numFmt w:val="bullet"/>
      <w:lvlText w:val="·"/>
      <w:lvlJc w:val="left"/>
      <w:pPr>
        <w:ind w:left="720" w:hanging="360"/>
      </w:pPr>
      <w:rPr>
        <w:rFonts w:ascii="Symbol" w:hAnsi="Symbol" w:hint="default"/>
      </w:rPr>
    </w:lvl>
    <w:lvl w:ilvl="1" w:tplc="F030F21C">
      <w:start w:val="1"/>
      <w:numFmt w:val="bullet"/>
      <w:lvlText w:val="o"/>
      <w:lvlJc w:val="left"/>
      <w:pPr>
        <w:ind w:left="1440" w:hanging="360"/>
      </w:pPr>
      <w:rPr>
        <w:rFonts w:ascii="Courier New" w:hAnsi="Courier New" w:hint="default"/>
      </w:rPr>
    </w:lvl>
    <w:lvl w:ilvl="2" w:tplc="C868D328">
      <w:start w:val="1"/>
      <w:numFmt w:val="bullet"/>
      <w:lvlText w:val=""/>
      <w:lvlJc w:val="left"/>
      <w:pPr>
        <w:ind w:left="2160" w:hanging="360"/>
      </w:pPr>
      <w:rPr>
        <w:rFonts w:ascii="Wingdings" w:hAnsi="Wingdings" w:hint="default"/>
      </w:rPr>
    </w:lvl>
    <w:lvl w:ilvl="3" w:tplc="241C8D1C">
      <w:start w:val="1"/>
      <w:numFmt w:val="bullet"/>
      <w:lvlText w:val=""/>
      <w:lvlJc w:val="left"/>
      <w:pPr>
        <w:ind w:left="2880" w:hanging="360"/>
      </w:pPr>
      <w:rPr>
        <w:rFonts w:ascii="Symbol" w:hAnsi="Symbol" w:hint="default"/>
      </w:rPr>
    </w:lvl>
    <w:lvl w:ilvl="4" w:tplc="183898CE">
      <w:start w:val="1"/>
      <w:numFmt w:val="bullet"/>
      <w:lvlText w:val="o"/>
      <w:lvlJc w:val="left"/>
      <w:pPr>
        <w:ind w:left="3600" w:hanging="360"/>
      </w:pPr>
      <w:rPr>
        <w:rFonts w:ascii="Courier New" w:hAnsi="Courier New" w:hint="default"/>
      </w:rPr>
    </w:lvl>
    <w:lvl w:ilvl="5" w:tplc="902A20E4">
      <w:start w:val="1"/>
      <w:numFmt w:val="bullet"/>
      <w:lvlText w:val=""/>
      <w:lvlJc w:val="left"/>
      <w:pPr>
        <w:ind w:left="4320" w:hanging="360"/>
      </w:pPr>
      <w:rPr>
        <w:rFonts w:ascii="Wingdings" w:hAnsi="Wingdings" w:hint="default"/>
      </w:rPr>
    </w:lvl>
    <w:lvl w:ilvl="6" w:tplc="27FA2C78">
      <w:start w:val="1"/>
      <w:numFmt w:val="bullet"/>
      <w:lvlText w:val=""/>
      <w:lvlJc w:val="left"/>
      <w:pPr>
        <w:ind w:left="5040" w:hanging="360"/>
      </w:pPr>
      <w:rPr>
        <w:rFonts w:ascii="Symbol" w:hAnsi="Symbol" w:hint="default"/>
      </w:rPr>
    </w:lvl>
    <w:lvl w:ilvl="7" w:tplc="6BEE1ECE">
      <w:start w:val="1"/>
      <w:numFmt w:val="bullet"/>
      <w:lvlText w:val="o"/>
      <w:lvlJc w:val="left"/>
      <w:pPr>
        <w:ind w:left="5760" w:hanging="360"/>
      </w:pPr>
      <w:rPr>
        <w:rFonts w:ascii="Courier New" w:hAnsi="Courier New" w:hint="default"/>
      </w:rPr>
    </w:lvl>
    <w:lvl w:ilvl="8" w:tplc="2668C23C">
      <w:start w:val="1"/>
      <w:numFmt w:val="bullet"/>
      <w:lvlText w:val=""/>
      <w:lvlJc w:val="left"/>
      <w:pPr>
        <w:ind w:left="6480" w:hanging="360"/>
      </w:pPr>
      <w:rPr>
        <w:rFonts w:ascii="Wingdings" w:hAnsi="Wingdings" w:hint="default"/>
      </w:rPr>
    </w:lvl>
  </w:abstractNum>
  <w:abstractNum w:abstractNumId="4">
    <w:nsid w:val="51F31377"/>
    <w:multiLevelType w:val="hybridMultilevel"/>
    <w:tmpl w:val="DA0CB7FA"/>
    <w:lvl w:ilvl="0" w:tplc="736C8CF6">
      <w:start w:val="1"/>
      <w:numFmt w:val="bullet"/>
      <w:lvlText w:val=""/>
      <w:lvlJc w:val="left"/>
      <w:pPr>
        <w:ind w:left="720" w:hanging="360"/>
      </w:pPr>
      <w:rPr>
        <w:rFonts w:ascii="Symbol" w:hAnsi="Symbol" w:hint="default"/>
      </w:rPr>
    </w:lvl>
    <w:lvl w:ilvl="1" w:tplc="22E8654E">
      <w:start w:val="1"/>
      <w:numFmt w:val="bullet"/>
      <w:lvlText w:val="o"/>
      <w:lvlJc w:val="left"/>
      <w:pPr>
        <w:ind w:left="1440" w:hanging="360"/>
      </w:pPr>
      <w:rPr>
        <w:rFonts w:ascii="Courier New" w:hAnsi="Courier New" w:hint="default"/>
      </w:rPr>
    </w:lvl>
    <w:lvl w:ilvl="2" w:tplc="F98C1AF2">
      <w:start w:val="1"/>
      <w:numFmt w:val="bullet"/>
      <w:lvlText w:val=""/>
      <w:lvlJc w:val="left"/>
      <w:pPr>
        <w:ind w:left="2160" w:hanging="360"/>
      </w:pPr>
      <w:rPr>
        <w:rFonts w:ascii="Wingdings" w:hAnsi="Wingdings" w:hint="default"/>
      </w:rPr>
    </w:lvl>
    <w:lvl w:ilvl="3" w:tplc="2056F368">
      <w:start w:val="1"/>
      <w:numFmt w:val="bullet"/>
      <w:lvlText w:val=""/>
      <w:lvlJc w:val="left"/>
      <w:pPr>
        <w:ind w:left="2880" w:hanging="360"/>
      </w:pPr>
      <w:rPr>
        <w:rFonts w:ascii="Symbol" w:hAnsi="Symbol" w:hint="default"/>
      </w:rPr>
    </w:lvl>
    <w:lvl w:ilvl="4" w:tplc="9E32677E">
      <w:start w:val="1"/>
      <w:numFmt w:val="bullet"/>
      <w:lvlText w:val="o"/>
      <w:lvlJc w:val="left"/>
      <w:pPr>
        <w:ind w:left="3600" w:hanging="360"/>
      </w:pPr>
      <w:rPr>
        <w:rFonts w:ascii="Courier New" w:hAnsi="Courier New" w:hint="default"/>
      </w:rPr>
    </w:lvl>
    <w:lvl w:ilvl="5" w:tplc="DD323FCE">
      <w:start w:val="1"/>
      <w:numFmt w:val="bullet"/>
      <w:lvlText w:val=""/>
      <w:lvlJc w:val="left"/>
      <w:pPr>
        <w:ind w:left="4320" w:hanging="360"/>
      </w:pPr>
      <w:rPr>
        <w:rFonts w:ascii="Wingdings" w:hAnsi="Wingdings" w:hint="default"/>
      </w:rPr>
    </w:lvl>
    <w:lvl w:ilvl="6" w:tplc="0BD2C94A">
      <w:start w:val="1"/>
      <w:numFmt w:val="bullet"/>
      <w:lvlText w:val=""/>
      <w:lvlJc w:val="left"/>
      <w:pPr>
        <w:ind w:left="5040" w:hanging="360"/>
      </w:pPr>
      <w:rPr>
        <w:rFonts w:ascii="Symbol" w:hAnsi="Symbol" w:hint="default"/>
      </w:rPr>
    </w:lvl>
    <w:lvl w:ilvl="7" w:tplc="B7CA634C">
      <w:start w:val="1"/>
      <w:numFmt w:val="bullet"/>
      <w:lvlText w:val="o"/>
      <w:lvlJc w:val="left"/>
      <w:pPr>
        <w:ind w:left="5760" w:hanging="360"/>
      </w:pPr>
      <w:rPr>
        <w:rFonts w:ascii="Courier New" w:hAnsi="Courier New" w:hint="default"/>
      </w:rPr>
    </w:lvl>
    <w:lvl w:ilvl="8" w:tplc="B4C46D72">
      <w:start w:val="1"/>
      <w:numFmt w:val="bullet"/>
      <w:lvlText w:val=""/>
      <w:lvlJc w:val="left"/>
      <w:pPr>
        <w:ind w:left="6480" w:hanging="360"/>
      </w:pPr>
      <w:rPr>
        <w:rFonts w:ascii="Wingdings" w:hAnsi="Wingdings" w:hint="default"/>
      </w:rPr>
    </w:lvl>
  </w:abstractNum>
  <w:abstractNum w:abstractNumId="5">
    <w:nsid w:val="680A1E4F"/>
    <w:multiLevelType w:val="hybridMultilevel"/>
    <w:tmpl w:val="3DF43872"/>
    <w:lvl w:ilvl="0" w:tplc="DBB8E1EA">
      <w:start w:val="1"/>
      <w:numFmt w:val="bullet"/>
      <w:lvlText w:val="·"/>
      <w:lvlJc w:val="left"/>
      <w:pPr>
        <w:ind w:left="720" w:hanging="360"/>
      </w:pPr>
      <w:rPr>
        <w:rFonts w:ascii="Symbol" w:hAnsi="Symbol" w:hint="default"/>
      </w:rPr>
    </w:lvl>
    <w:lvl w:ilvl="1" w:tplc="81A4CEEC">
      <w:start w:val="1"/>
      <w:numFmt w:val="bullet"/>
      <w:lvlText w:val="o"/>
      <w:lvlJc w:val="left"/>
      <w:pPr>
        <w:ind w:left="1440" w:hanging="360"/>
      </w:pPr>
      <w:rPr>
        <w:rFonts w:ascii="Courier New" w:hAnsi="Courier New" w:hint="default"/>
      </w:rPr>
    </w:lvl>
    <w:lvl w:ilvl="2" w:tplc="B008C6D8">
      <w:start w:val="1"/>
      <w:numFmt w:val="bullet"/>
      <w:lvlText w:val=""/>
      <w:lvlJc w:val="left"/>
      <w:pPr>
        <w:ind w:left="2160" w:hanging="360"/>
      </w:pPr>
      <w:rPr>
        <w:rFonts w:ascii="Wingdings" w:hAnsi="Wingdings" w:hint="default"/>
      </w:rPr>
    </w:lvl>
    <w:lvl w:ilvl="3" w:tplc="04EAEDEE">
      <w:start w:val="1"/>
      <w:numFmt w:val="bullet"/>
      <w:lvlText w:val=""/>
      <w:lvlJc w:val="left"/>
      <w:pPr>
        <w:ind w:left="2880" w:hanging="360"/>
      </w:pPr>
      <w:rPr>
        <w:rFonts w:ascii="Symbol" w:hAnsi="Symbol" w:hint="default"/>
      </w:rPr>
    </w:lvl>
    <w:lvl w:ilvl="4" w:tplc="60425660">
      <w:start w:val="1"/>
      <w:numFmt w:val="bullet"/>
      <w:lvlText w:val="o"/>
      <w:lvlJc w:val="left"/>
      <w:pPr>
        <w:ind w:left="3600" w:hanging="360"/>
      </w:pPr>
      <w:rPr>
        <w:rFonts w:ascii="Courier New" w:hAnsi="Courier New" w:hint="default"/>
      </w:rPr>
    </w:lvl>
    <w:lvl w:ilvl="5" w:tplc="00A88AC2">
      <w:start w:val="1"/>
      <w:numFmt w:val="bullet"/>
      <w:lvlText w:val=""/>
      <w:lvlJc w:val="left"/>
      <w:pPr>
        <w:ind w:left="4320" w:hanging="360"/>
      </w:pPr>
      <w:rPr>
        <w:rFonts w:ascii="Wingdings" w:hAnsi="Wingdings" w:hint="default"/>
      </w:rPr>
    </w:lvl>
    <w:lvl w:ilvl="6" w:tplc="B07E6AFA">
      <w:start w:val="1"/>
      <w:numFmt w:val="bullet"/>
      <w:lvlText w:val=""/>
      <w:lvlJc w:val="left"/>
      <w:pPr>
        <w:ind w:left="5040" w:hanging="360"/>
      </w:pPr>
      <w:rPr>
        <w:rFonts w:ascii="Symbol" w:hAnsi="Symbol" w:hint="default"/>
      </w:rPr>
    </w:lvl>
    <w:lvl w:ilvl="7" w:tplc="5F74432C">
      <w:start w:val="1"/>
      <w:numFmt w:val="bullet"/>
      <w:lvlText w:val="o"/>
      <w:lvlJc w:val="left"/>
      <w:pPr>
        <w:ind w:left="5760" w:hanging="360"/>
      </w:pPr>
      <w:rPr>
        <w:rFonts w:ascii="Courier New" w:hAnsi="Courier New" w:hint="default"/>
      </w:rPr>
    </w:lvl>
    <w:lvl w:ilvl="8" w:tplc="5B4CE87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19F683"/>
    <w:rsid w:val="00026629"/>
    <w:rsid w:val="00037D51"/>
    <w:rsid w:val="00060094"/>
    <w:rsid w:val="000B00B5"/>
    <w:rsid w:val="001201E7"/>
    <w:rsid w:val="001A4DD0"/>
    <w:rsid w:val="00212CC1"/>
    <w:rsid w:val="00225731"/>
    <w:rsid w:val="002316F0"/>
    <w:rsid w:val="00294D84"/>
    <w:rsid w:val="00331FB7"/>
    <w:rsid w:val="003520DC"/>
    <w:rsid w:val="003A35EA"/>
    <w:rsid w:val="004343F2"/>
    <w:rsid w:val="00485885"/>
    <w:rsid w:val="00516348"/>
    <w:rsid w:val="005253F2"/>
    <w:rsid w:val="0055513E"/>
    <w:rsid w:val="00581B4A"/>
    <w:rsid w:val="0059756A"/>
    <w:rsid w:val="00597C54"/>
    <w:rsid w:val="005D5513"/>
    <w:rsid w:val="00607453"/>
    <w:rsid w:val="006833FF"/>
    <w:rsid w:val="00685B87"/>
    <w:rsid w:val="006B31C2"/>
    <w:rsid w:val="007022C2"/>
    <w:rsid w:val="00740B28"/>
    <w:rsid w:val="00775DA9"/>
    <w:rsid w:val="007B3ABC"/>
    <w:rsid w:val="007B4671"/>
    <w:rsid w:val="00825D13"/>
    <w:rsid w:val="00831C1A"/>
    <w:rsid w:val="00861274"/>
    <w:rsid w:val="008ACB3A"/>
    <w:rsid w:val="008F4358"/>
    <w:rsid w:val="009007C3"/>
    <w:rsid w:val="009057F4"/>
    <w:rsid w:val="00915792"/>
    <w:rsid w:val="00A44FFF"/>
    <w:rsid w:val="00A61531"/>
    <w:rsid w:val="00A948B5"/>
    <w:rsid w:val="00B056E8"/>
    <w:rsid w:val="00B06027"/>
    <w:rsid w:val="00B4161B"/>
    <w:rsid w:val="00B936B9"/>
    <w:rsid w:val="00BA55DF"/>
    <w:rsid w:val="00C02E5B"/>
    <w:rsid w:val="00C0440D"/>
    <w:rsid w:val="00C955FA"/>
    <w:rsid w:val="00CE4155"/>
    <w:rsid w:val="00D5544E"/>
    <w:rsid w:val="00D66C0C"/>
    <w:rsid w:val="00D74B58"/>
    <w:rsid w:val="00DA45C2"/>
    <w:rsid w:val="00E1158F"/>
    <w:rsid w:val="00E72593"/>
    <w:rsid w:val="00EA0742"/>
    <w:rsid w:val="00F06991"/>
    <w:rsid w:val="00F11746"/>
    <w:rsid w:val="00F136EF"/>
    <w:rsid w:val="00F34B29"/>
    <w:rsid w:val="00F57B7B"/>
    <w:rsid w:val="00FA4BB4"/>
    <w:rsid w:val="00FA7D45"/>
    <w:rsid w:val="00FC3CF9"/>
    <w:rsid w:val="01224282"/>
    <w:rsid w:val="01891998"/>
    <w:rsid w:val="018D080F"/>
    <w:rsid w:val="01FE205B"/>
    <w:rsid w:val="0281086B"/>
    <w:rsid w:val="030B90E3"/>
    <w:rsid w:val="03206014"/>
    <w:rsid w:val="03A13C00"/>
    <w:rsid w:val="04793C48"/>
    <w:rsid w:val="058326AD"/>
    <w:rsid w:val="06E9A75F"/>
    <w:rsid w:val="076153AF"/>
    <w:rsid w:val="07E32136"/>
    <w:rsid w:val="097EF197"/>
    <w:rsid w:val="09918C9D"/>
    <w:rsid w:val="0A0F268D"/>
    <w:rsid w:val="0AC8BF12"/>
    <w:rsid w:val="0BC2C216"/>
    <w:rsid w:val="0BD0B139"/>
    <w:rsid w:val="0CF92C63"/>
    <w:rsid w:val="0E221051"/>
    <w:rsid w:val="0E49903B"/>
    <w:rsid w:val="105C8F8D"/>
    <w:rsid w:val="10D8DA0D"/>
    <w:rsid w:val="113F1840"/>
    <w:rsid w:val="1183834A"/>
    <w:rsid w:val="131AC024"/>
    <w:rsid w:val="1337EF28"/>
    <w:rsid w:val="13D0ECCE"/>
    <w:rsid w:val="14598C57"/>
    <w:rsid w:val="1468F8ED"/>
    <w:rsid w:val="1567DC4F"/>
    <w:rsid w:val="161A76E9"/>
    <w:rsid w:val="1703ACB0"/>
    <w:rsid w:val="19C6BC95"/>
    <w:rsid w:val="1A369673"/>
    <w:rsid w:val="1B013BE4"/>
    <w:rsid w:val="1B628CF6"/>
    <w:rsid w:val="1BDB9296"/>
    <w:rsid w:val="1C24A8B5"/>
    <w:rsid w:val="1C306396"/>
    <w:rsid w:val="1C69DE1C"/>
    <w:rsid w:val="1CBE3C41"/>
    <w:rsid w:val="1D186BA8"/>
    <w:rsid w:val="1DDADC47"/>
    <w:rsid w:val="1DDE9ECD"/>
    <w:rsid w:val="1E38DCA6"/>
    <w:rsid w:val="1E8A53A7"/>
    <w:rsid w:val="1F380D61"/>
    <w:rsid w:val="20B1B2CD"/>
    <w:rsid w:val="21788507"/>
    <w:rsid w:val="21FA6488"/>
    <w:rsid w:val="22DFD194"/>
    <w:rsid w:val="2494CA52"/>
    <w:rsid w:val="2568E3BB"/>
    <w:rsid w:val="2593AD6E"/>
    <w:rsid w:val="25A74EE5"/>
    <w:rsid w:val="262B15A5"/>
    <w:rsid w:val="2673171C"/>
    <w:rsid w:val="27431F46"/>
    <w:rsid w:val="27F89223"/>
    <w:rsid w:val="280EE77D"/>
    <w:rsid w:val="298396EC"/>
    <w:rsid w:val="29C3B802"/>
    <w:rsid w:val="2A60AE81"/>
    <w:rsid w:val="2A760543"/>
    <w:rsid w:val="2A7AC008"/>
    <w:rsid w:val="2A9CA2AE"/>
    <w:rsid w:val="2B1F674D"/>
    <w:rsid w:val="2B2C0BD2"/>
    <w:rsid w:val="2BD7F478"/>
    <w:rsid w:val="2C482172"/>
    <w:rsid w:val="2C86B3DA"/>
    <w:rsid w:val="2CCA7BD9"/>
    <w:rsid w:val="2F048FF3"/>
    <w:rsid w:val="2FB47A6B"/>
    <w:rsid w:val="2FC7A156"/>
    <w:rsid w:val="30045DD5"/>
    <w:rsid w:val="30AF77E9"/>
    <w:rsid w:val="31969657"/>
    <w:rsid w:val="328950E5"/>
    <w:rsid w:val="340D0D78"/>
    <w:rsid w:val="341EADF1"/>
    <w:rsid w:val="34CC3FE7"/>
    <w:rsid w:val="356B6436"/>
    <w:rsid w:val="357EE264"/>
    <w:rsid w:val="361DBA7D"/>
    <w:rsid w:val="36568680"/>
    <w:rsid w:val="369ED673"/>
    <w:rsid w:val="36B135A2"/>
    <w:rsid w:val="37613096"/>
    <w:rsid w:val="3798504A"/>
    <w:rsid w:val="37A08A07"/>
    <w:rsid w:val="38BE95CD"/>
    <w:rsid w:val="38E95083"/>
    <w:rsid w:val="39164D52"/>
    <w:rsid w:val="3A09045D"/>
    <w:rsid w:val="3B245040"/>
    <w:rsid w:val="3B3D789D"/>
    <w:rsid w:val="3BA1D5C9"/>
    <w:rsid w:val="3BFE16F0"/>
    <w:rsid w:val="3C268D15"/>
    <w:rsid w:val="3CF5A4B3"/>
    <w:rsid w:val="3D074EC9"/>
    <w:rsid w:val="3D408FEF"/>
    <w:rsid w:val="3DE740B4"/>
    <w:rsid w:val="3EDC6050"/>
    <w:rsid w:val="3F19F683"/>
    <w:rsid w:val="4151D9C0"/>
    <w:rsid w:val="41942FFA"/>
    <w:rsid w:val="41B95EA6"/>
    <w:rsid w:val="424AE35D"/>
    <w:rsid w:val="42EDAA21"/>
    <w:rsid w:val="4393BF51"/>
    <w:rsid w:val="43E6B3BE"/>
    <w:rsid w:val="450DA5E9"/>
    <w:rsid w:val="4515DFA6"/>
    <w:rsid w:val="465DA451"/>
    <w:rsid w:val="469AFDFA"/>
    <w:rsid w:val="46A9764A"/>
    <w:rsid w:val="46AE310F"/>
    <w:rsid w:val="470B3796"/>
    <w:rsid w:val="474B72F7"/>
    <w:rsid w:val="484546AB"/>
    <w:rsid w:val="484D8068"/>
    <w:rsid w:val="49038819"/>
    <w:rsid w:val="4A8CF3CE"/>
    <w:rsid w:val="4A994BBD"/>
    <w:rsid w:val="4B7B913F"/>
    <w:rsid w:val="4C3F0295"/>
    <w:rsid w:val="4C8AA3BF"/>
    <w:rsid w:val="4CDD74CD"/>
    <w:rsid w:val="4DCA075E"/>
    <w:rsid w:val="4E8AA5B1"/>
    <w:rsid w:val="4F768952"/>
    <w:rsid w:val="511273B8"/>
    <w:rsid w:val="52410489"/>
    <w:rsid w:val="5268F4AD"/>
    <w:rsid w:val="5433C661"/>
    <w:rsid w:val="553E3C14"/>
    <w:rsid w:val="5629ACDA"/>
    <w:rsid w:val="56794DF2"/>
    <w:rsid w:val="570A9AB2"/>
    <w:rsid w:val="5854624C"/>
    <w:rsid w:val="58F72EBF"/>
    <w:rsid w:val="5924CB2F"/>
    <w:rsid w:val="5A7D534C"/>
    <w:rsid w:val="5C0FD6F3"/>
    <w:rsid w:val="5D4AFD6A"/>
    <w:rsid w:val="5E12C47A"/>
    <w:rsid w:val="60096F8A"/>
    <w:rsid w:val="635A2347"/>
    <w:rsid w:val="64855FFD"/>
    <w:rsid w:val="661CC1D0"/>
    <w:rsid w:val="668AA1DB"/>
    <w:rsid w:val="67BD00BF"/>
    <w:rsid w:val="67DAAF7E"/>
    <w:rsid w:val="68C47C63"/>
    <w:rsid w:val="6A19D41A"/>
    <w:rsid w:val="6A9E2076"/>
    <w:rsid w:val="6BAA145E"/>
    <w:rsid w:val="6BB07FA3"/>
    <w:rsid w:val="6BC8D88B"/>
    <w:rsid w:val="6BCB5633"/>
    <w:rsid w:val="6D4B808F"/>
    <w:rsid w:val="6E9C65B4"/>
    <w:rsid w:val="6F110A9E"/>
    <w:rsid w:val="6FD9D71B"/>
    <w:rsid w:val="6FE541A8"/>
    <w:rsid w:val="721EF1B2"/>
    <w:rsid w:val="73411E80"/>
    <w:rsid w:val="7368BF2D"/>
    <w:rsid w:val="749F02BF"/>
    <w:rsid w:val="77A85216"/>
    <w:rsid w:val="77D32489"/>
    <w:rsid w:val="78B7A900"/>
    <w:rsid w:val="796EF4EA"/>
    <w:rsid w:val="7981F629"/>
    <w:rsid w:val="7AFF025D"/>
    <w:rsid w:val="7B23BAD7"/>
    <w:rsid w:val="7B5AA8B5"/>
    <w:rsid w:val="7BE80AAB"/>
    <w:rsid w:val="7BF56CC3"/>
    <w:rsid w:val="7C9AD2BE"/>
    <w:rsid w:val="7DA06C76"/>
    <w:rsid w:val="7E09307A"/>
    <w:rsid w:val="7EEEFAD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9F683"/>
  <w15:chartTrackingRefBased/>
  <w15:docId w15:val="{62694FD1-1B12-42F2-8DDB-FB8239AA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67810">
      <w:bodyDiv w:val="1"/>
      <w:marLeft w:val="0"/>
      <w:marRight w:val="0"/>
      <w:marTop w:val="0"/>
      <w:marBottom w:val="0"/>
      <w:divBdr>
        <w:top w:val="none" w:sz="0" w:space="0" w:color="auto"/>
        <w:left w:val="none" w:sz="0" w:space="0" w:color="auto"/>
        <w:bottom w:val="none" w:sz="0" w:space="0" w:color="auto"/>
        <w:right w:val="none" w:sz="0" w:space="0" w:color="auto"/>
      </w:divBdr>
    </w:div>
    <w:div w:id="10944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CF943B9D59342A2C5387511F07882" ma:contentTypeVersion="21" ma:contentTypeDescription="Create a new document." ma:contentTypeScope="" ma:versionID="e692d4bab7dfbbcb2830265ca480bcc7">
  <xsd:schema xmlns:xsd="http://www.w3.org/2001/XMLSchema" xmlns:xs="http://www.w3.org/2001/XMLSchema" xmlns:p="http://schemas.microsoft.com/office/2006/metadata/properties" xmlns:ns2="65871e39-d953-40b8-ba9c-d5b50d4373d2" targetNamespace="http://schemas.microsoft.com/office/2006/metadata/properties" ma:root="true" ma:fieldsID="99613546d9cc3bae12e175a03b3d5430" ns2:_="">
    <xsd:import namespace="65871e39-d953-40b8-ba9c-d5b50d4373d2"/>
    <xsd:element name="properties">
      <xsd:complexType>
        <xsd:sequence>
          <xsd:element name="documentManagement">
            <xsd:complexType>
              <xsd:all>
                <xsd:element ref="ns2:Nombre" minOccurs="0"/>
                <xsd:element ref="ns2:Expediente1" minOccurs="0"/>
                <xsd:element ref="ns2:Resolucion1" minOccurs="0"/>
                <xsd:element ref="ns2:Expediente2" minOccurs="0"/>
                <xsd:element ref="ns2:Resolucion2" minOccurs="0"/>
                <xsd:element ref="ns2:Expediente3" minOccurs="0"/>
                <xsd:element ref="ns2:Resolucion3" minOccurs="0"/>
                <xsd:element ref="ns2:Expediente4" minOccurs="0"/>
                <xsd:element ref="ns2:Resolucion4" minOccurs="0"/>
                <xsd:element ref="ns2:Expediente5" minOccurs="0"/>
                <xsd:element ref="ns2:Resolucion5" minOccurs="0"/>
                <xsd:element ref="ns2:Anio" minOccurs="0"/>
                <xsd:element ref="ns2:Vigente" minOccurs="0"/>
                <xsd:element ref="ns2:Epoca" minOccurs="0"/>
                <xsd:element ref="ns2:Materia" minOccurs="0"/>
                <xsd:element ref="ns2:Tema" minOccurs="0"/>
                <xsd:element ref="ns2:Tipo" minOccurs="0"/>
                <xsd:element ref="ns2:Contenido" minOccurs="0"/>
                <xsd:element ref="ns2:Comentario" minOccurs="0"/>
                <xsd:element ref="ns2:NoCriteri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71e39-d953-40b8-ba9c-d5b50d4373d2" elementFormDefault="qualified">
    <xsd:import namespace="http://schemas.microsoft.com/office/2006/documentManagement/types"/>
    <xsd:import namespace="http://schemas.microsoft.com/office/infopath/2007/PartnerControls"/>
    <xsd:element name="Nombre" ma:index="8" nillable="true" ma:displayName="Nombre" ma:internalName="Nombre">
      <xsd:simpleType>
        <xsd:restriction base="dms:Note"/>
      </xsd:simpleType>
    </xsd:element>
    <xsd:element name="Expediente1" ma:index="9" nillable="true" ma:displayName="Expediente1" ma:internalName="Expediente1">
      <xsd:simpleType>
        <xsd:restriction base="dms:Text">
          <xsd:maxLength value="255"/>
        </xsd:restriction>
      </xsd:simpleType>
    </xsd:element>
    <xsd:element name="Resolucion1" ma:index="10" nillable="true" ma:displayName="Resolucion1" ma:internalName="Resolucion1">
      <xsd:simpleType>
        <xsd:restriction base="dms:Text">
          <xsd:maxLength value="255"/>
        </xsd:restriction>
      </xsd:simpleType>
    </xsd:element>
    <xsd:element name="Expediente2" ma:index="11" nillable="true" ma:displayName="Expediente2" ma:internalName="Expediente2">
      <xsd:simpleType>
        <xsd:restriction base="dms:Text">
          <xsd:maxLength value="255"/>
        </xsd:restriction>
      </xsd:simpleType>
    </xsd:element>
    <xsd:element name="Resolucion2" ma:index="12" nillable="true" ma:displayName="Resolucion2" ma:internalName="Resolucion2">
      <xsd:simpleType>
        <xsd:restriction base="dms:Text">
          <xsd:maxLength value="255"/>
        </xsd:restriction>
      </xsd:simpleType>
    </xsd:element>
    <xsd:element name="Expediente3" ma:index="13" nillable="true" ma:displayName="Expediente3" ma:internalName="Expediente3">
      <xsd:simpleType>
        <xsd:restriction base="dms:Text">
          <xsd:maxLength value="255"/>
        </xsd:restriction>
      </xsd:simpleType>
    </xsd:element>
    <xsd:element name="Resolucion3" ma:index="14" nillable="true" ma:displayName="Resolucion3" ma:internalName="Resolucion3">
      <xsd:simpleType>
        <xsd:restriction base="dms:Text">
          <xsd:maxLength value="255"/>
        </xsd:restriction>
      </xsd:simpleType>
    </xsd:element>
    <xsd:element name="Expediente4" ma:index="15" nillable="true" ma:displayName="Expediente4" ma:internalName="Expediente4">
      <xsd:simpleType>
        <xsd:restriction base="dms:Text">
          <xsd:maxLength value="255"/>
        </xsd:restriction>
      </xsd:simpleType>
    </xsd:element>
    <xsd:element name="Resolucion4" ma:index="16" nillable="true" ma:displayName="Resolucion4" ma:internalName="Resolucion4">
      <xsd:simpleType>
        <xsd:restriction base="dms:Text">
          <xsd:maxLength value="255"/>
        </xsd:restriction>
      </xsd:simpleType>
    </xsd:element>
    <xsd:element name="Expediente5" ma:index="17" nillable="true" ma:displayName="Expediente5" ma:internalName="Expediente5">
      <xsd:simpleType>
        <xsd:restriction base="dms:Text">
          <xsd:maxLength value="255"/>
        </xsd:restriction>
      </xsd:simpleType>
    </xsd:element>
    <xsd:element name="Resolucion5" ma:index="18" nillable="true" ma:displayName="Resolucion5" ma:internalName="Resolucion5">
      <xsd:simpleType>
        <xsd:restriction base="dms:Text">
          <xsd:maxLength value="255"/>
        </xsd:restriction>
      </xsd:simpleType>
    </xsd:element>
    <xsd:element name="Anio" ma:index="19" nillable="true" ma:displayName="Anio" ma:internalName="Anio">
      <xsd:simpleType>
        <xsd:restriction base="dms:Text">
          <xsd:maxLength value="255"/>
        </xsd:restriction>
      </xsd:simpleType>
    </xsd:element>
    <xsd:element name="Vigente" ma:index="20" nillable="true" ma:displayName="Vigente" ma:internalName="Vigente">
      <xsd:simpleType>
        <xsd:restriction base="dms:Text">
          <xsd:maxLength value="255"/>
        </xsd:restriction>
      </xsd:simpleType>
    </xsd:element>
    <xsd:element name="Epoca" ma:index="21" nillable="true" ma:displayName="Epoca" ma:internalName="Epoca">
      <xsd:simpleType>
        <xsd:restriction base="dms:Text">
          <xsd:maxLength value="255"/>
        </xsd:restriction>
      </xsd:simpleType>
    </xsd:element>
    <xsd:element name="Materia" ma:index="22" nillable="true" ma:displayName="Materia" ma:internalName="Materia">
      <xsd:simpleType>
        <xsd:restriction base="dms:Text">
          <xsd:maxLength value="255"/>
        </xsd:restriction>
      </xsd:simpleType>
    </xsd:element>
    <xsd:element name="Tema" ma:index="23" nillable="true" ma:displayName="Tema" ma:internalName="Tema">
      <xsd:simpleType>
        <xsd:restriction base="dms:Text">
          <xsd:maxLength value="255"/>
        </xsd:restriction>
      </xsd:simpleType>
    </xsd:element>
    <xsd:element name="Tipo" ma:index="24" nillable="true" ma:displayName="Tipo" ma:internalName="Tipo">
      <xsd:simpleType>
        <xsd:restriction base="dms:Text">
          <xsd:maxLength value="255"/>
        </xsd:restriction>
      </xsd:simpleType>
    </xsd:element>
    <xsd:element name="Contenido" ma:index="25" nillable="true" ma:displayName="Contenido" ma:internalName="Contenido">
      <xsd:simpleType>
        <xsd:restriction base="dms:Note"/>
      </xsd:simpleType>
    </xsd:element>
    <xsd:element name="Comentario" ma:index="26" nillable="true" ma:displayName="Comentario" ma:internalName="Comentario">
      <xsd:simpleType>
        <xsd:restriction base="dms:Text">
          <xsd:maxLength value="255"/>
        </xsd:restriction>
      </xsd:simpleType>
    </xsd:element>
    <xsd:element name="NoCriterio" ma:index="27" ma:displayName="NoCriterio" ma:decimals="0" ma:internalName="NoCriteri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ediente2 xmlns="65871e39-d953-40b8-ba9c-d5b50d4373d2">PPD. 324/19. Sesión del 18 de marzo de 2020. Votación por unanimidad. Sin votos particulares o disidentes.</Expediente2>
    <Resolucion3 xmlns="65871e39-d953-40b8-ba9c-d5b50d4373d2">https://inicio.inai.org.mx/pdf/resoluciones/2020/PPD.0246.pdf</Resolucion3>
    <Resolucion2 xmlns="65871e39-d953-40b8-ba9c-d5b50d4373d2">https://inicio.inai.org.mx/pdf/resoluciones/2019/PPD.0324.pdf</Resolucion2>
    <Expediente3 xmlns="65871e39-d953-40b8-ba9c-d5b50d4373d2">PPD. 0246/20. Sesión del 27 de mayo de 2021. Votación por unanimidad. Sin votos particulares o disidentes</Expediente3>
    <Resolucion1 xmlns="65871e39-d953-40b8-ba9c-d5b50d4373d2">https://inicio.inai.org.mx/pdf/resoluciones/2016/PPD%2029.pdf</Resolucion1>
    <Expediente1 xmlns="65871e39-d953-40b8-ba9c-d5b50d4373d2">PPD. 0029/16. Sesión del 14 de junio de 2016. Votación por unanimidad. Sin votos particulares o disidentes.</Expediente1>
    <Expediente4 xmlns="65871e39-d953-40b8-ba9c-d5b50d4373d2" xsi:nil="true"/>
    <Resolucion5 xmlns="65871e39-d953-40b8-ba9c-d5b50d4373d2" xsi:nil="true"/>
    <Comentario xmlns="65871e39-d953-40b8-ba9c-d5b50d4373d2" xsi:nil="true"/>
    <Nombre xmlns="65871e39-d953-40b8-ba9c-d5b50d4373d2">Ejercicio de derechos ARCO. Expedición de copias certificadas.</Nombre>
    <Resolucion4 xmlns="65871e39-d953-40b8-ba9c-d5b50d4373d2" xsi:nil="true"/>
    <Expediente5 xmlns="65871e39-d953-40b8-ba9c-d5b50d4373d2" xsi:nil="true"/>
    <Tema xmlns="65871e39-d953-40b8-ba9c-d5b50d4373d2">Derechos ARCO</Tema>
    <Vigente xmlns="65871e39-d953-40b8-ba9c-d5b50d4373d2">Si</Vigente>
    <Contenido xmlns="65871e39-d953-40b8-ba9c-d5b50d4373d2">Ejercicio de derechos ARCO. Expedición de copias certificadas. Atendiendo a la voluntad primigenia del ejercicio de derechos ARCO, en el supuesto de que la persona titular requiera copia certificada de las constancias documentales en las que obren sus datos personales, el responsable deberá indicarle la opción de entregar la información requerida al fedatario que indique, a efecto de que realice la certificación, ya que en términos de la  Ley Federal de Protección de Datos Personales en Posesión de los Particulares, los gastos de reproducción que se generen serán a su costa.</Contenido>
    <Anio xmlns="65871e39-d953-40b8-ba9c-d5b50d4373d2">2023</Anio>
    <NoCriterio xmlns="65871e39-d953-40b8-ba9c-d5b50d4373d2">5</NoCriterio>
    <Tipo xmlns="65871e39-d953-40b8-ba9c-d5b50d4373d2">Reiterado</Tipo>
    <Materia xmlns="65871e39-d953-40b8-ba9c-d5b50d4373d2">Protección de datos personales en posesión de los particulares</Materia>
    <Epoca xmlns="65871e39-d953-40b8-ba9c-d5b50d4373d2">Tercera</Epoca>
  </documentManagement>
</p:properties>
</file>

<file path=customXml/itemProps1.xml><?xml version="1.0" encoding="utf-8"?>
<ds:datastoreItem xmlns:ds="http://schemas.openxmlformats.org/officeDocument/2006/customXml" ds:itemID="{73A76EF8-AD9A-450F-A40C-30B9FA381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71e39-d953-40b8-ba9c-d5b50d437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7CAF5-075C-4700-B170-4E236CACEE65}">
  <ds:schemaRefs>
    <ds:schemaRef ds:uri="http://schemas.microsoft.com/sharepoint/v3/contenttype/forms"/>
  </ds:schemaRefs>
</ds:datastoreItem>
</file>

<file path=customXml/itemProps3.xml><?xml version="1.0" encoding="utf-8"?>
<ds:datastoreItem xmlns:ds="http://schemas.openxmlformats.org/officeDocument/2006/customXml" ds:itemID="{23E4CEAA-5F18-44DA-AFFE-F9D1213D41CC}">
  <ds:schemaRef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65871e39-d953-40b8-ba9c-d5b50d4373d2"/>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1678</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 Velázquez Rodríguez</dc:creator>
  <cp:keywords/>
  <dc:description/>
  <cp:lastModifiedBy>Cuenta Microsoft</cp:lastModifiedBy>
  <cp:revision>2</cp:revision>
  <cp:lastPrinted>2023-01-30T19:04:00Z</cp:lastPrinted>
  <dcterms:created xsi:type="dcterms:W3CDTF">2023-04-11T19:17:00Z</dcterms:created>
  <dcterms:modified xsi:type="dcterms:W3CDTF">2023-04-11T19:17:00Z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0x010100EBFCF943B9D59342A2C5387511F07882</vt:lpwstr>
  </property>
</Properties>
</file>