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FD9CF" w14:textId="77777777" w:rsidR="00817E1C" w:rsidRPr="00AE15E9" w:rsidRDefault="00817E1C" w:rsidP="007334A9">
      <w:pPr>
        <w:tabs>
          <w:tab w:val="left" w:pos="7370"/>
        </w:tabs>
        <w:spacing w:after="0"/>
        <w:jc w:val="both"/>
        <w:rPr>
          <w:rFonts w:ascii="Arial" w:eastAsia="Arial" w:hAnsi="Arial" w:cs="Arial"/>
          <w:b/>
          <w:bCs/>
          <w:color w:val="000000" w:themeColor="text1"/>
          <w:sz w:val="24"/>
          <w:szCs w:val="24"/>
        </w:rPr>
      </w:pPr>
    </w:p>
    <w:p w14:paraId="23F50E49" w14:textId="77777777" w:rsidR="00817E1C" w:rsidRPr="00AE15E9" w:rsidRDefault="00817E1C" w:rsidP="007334A9">
      <w:pPr>
        <w:tabs>
          <w:tab w:val="left" w:pos="7370"/>
        </w:tabs>
        <w:spacing w:after="0"/>
        <w:jc w:val="both"/>
        <w:rPr>
          <w:rFonts w:ascii="Arial" w:eastAsia="Arial" w:hAnsi="Arial" w:cs="Arial"/>
          <w:b/>
          <w:bCs/>
          <w:color w:val="000000" w:themeColor="text1"/>
          <w:sz w:val="24"/>
          <w:szCs w:val="24"/>
        </w:rPr>
      </w:pPr>
    </w:p>
    <w:p w14:paraId="0D2D04F2" w14:textId="0A585B2D" w:rsidR="00AE398B" w:rsidRPr="0038613D" w:rsidRDefault="00DA18D6" w:rsidP="009E6D22">
      <w:pPr>
        <w:tabs>
          <w:tab w:val="left" w:pos="7371"/>
        </w:tabs>
        <w:spacing w:after="0"/>
        <w:jc w:val="both"/>
        <w:rPr>
          <w:rFonts w:ascii="Arial" w:hAnsi="Arial" w:cs="Arial"/>
          <w:b/>
          <w:bCs/>
          <w:sz w:val="24"/>
          <w:szCs w:val="24"/>
        </w:rPr>
      </w:pPr>
      <w:bookmarkStart w:id="0" w:name="_GoBack"/>
      <w:r w:rsidRPr="0038613D">
        <w:rPr>
          <w:rFonts w:ascii="Arial" w:hAnsi="Arial" w:cs="Arial"/>
          <w:b/>
          <w:bCs/>
          <w:spacing w:val="-4"/>
          <w:sz w:val="24"/>
          <w:szCs w:val="24"/>
        </w:rPr>
        <w:t xml:space="preserve">Ejercicio de derechos ARCO. Búsqueda exhaustiva respecto a datos personales en posesión de sujetos obligados. </w:t>
      </w:r>
      <w:bookmarkEnd w:id="0"/>
      <w:r w:rsidRPr="0038613D">
        <w:rPr>
          <w:rFonts w:ascii="Arial" w:hAnsi="Arial" w:cs="Arial"/>
          <w:spacing w:val="-4"/>
          <w:sz w:val="24"/>
          <w:szCs w:val="24"/>
        </w:rPr>
        <w:t>Los sujetos obligados deben efectuar una búsqueda exhaustiva de los datos personales a</w:t>
      </w:r>
      <w:r w:rsidRPr="0038613D">
        <w:rPr>
          <w:rFonts w:ascii="Arial" w:hAnsi="Arial" w:cs="Arial"/>
          <w:sz w:val="24"/>
          <w:szCs w:val="24"/>
        </w:rPr>
        <w:t xml:space="preserve"> los que las personas requieran tener acceso</w:t>
      </w:r>
      <w:r w:rsidRPr="0038613D">
        <w:rPr>
          <w:rFonts w:ascii="Arial" w:hAnsi="Arial" w:cs="Arial"/>
          <w:spacing w:val="-4"/>
          <w:sz w:val="24"/>
          <w:szCs w:val="24"/>
        </w:rPr>
        <w:t>, con un criterio amplio, exhaustivo y congruente, en la totalidad de sus unidades administrativas que pudieran poseer datos personales conforme a sus atribuciones, facultades, funciones y competencias; esto con la finalidad de evitar omisiones, vulneraciones o dilaciones en el ejercicio del derecho, otorgando mayor certeza jurídica a las personas titulares.</w:t>
      </w:r>
    </w:p>
    <w:p w14:paraId="2C196A1D" w14:textId="77777777" w:rsidR="008F3C7E" w:rsidRPr="00AE15E9" w:rsidRDefault="008F3C7E" w:rsidP="009E6D22">
      <w:pPr>
        <w:tabs>
          <w:tab w:val="left" w:pos="7371"/>
        </w:tabs>
        <w:spacing w:after="0"/>
        <w:jc w:val="both"/>
        <w:rPr>
          <w:rFonts w:ascii="Arial" w:hAnsi="Arial" w:cs="Arial"/>
          <w:b/>
          <w:bCs/>
          <w:sz w:val="24"/>
          <w:szCs w:val="24"/>
        </w:rPr>
      </w:pPr>
    </w:p>
    <w:p w14:paraId="0598B482" w14:textId="77777777" w:rsidR="00842AC4" w:rsidRPr="00AE15E9" w:rsidRDefault="00842AC4" w:rsidP="00842AC4">
      <w:pPr>
        <w:pStyle w:val="Prrafodelista"/>
        <w:tabs>
          <w:tab w:val="left" w:pos="7371"/>
        </w:tabs>
        <w:ind w:left="567"/>
        <w:jc w:val="both"/>
        <w:rPr>
          <w:rFonts w:ascii="Arial" w:eastAsia="Arial" w:hAnsi="Arial" w:cs="Arial"/>
          <w:lang w:val="es-MX"/>
        </w:rPr>
      </w:pPr>
    </w:p>
    <w:p w14:paraId="4F016257" w14:textId="77777777" w:rsidR="00AE398B" w:rsidRPr="0038613D" w:rsidRDefault="00AE398B" w:rsidP="009E6D22">
      <w:pPr>
        <w:tabs>
          <w:tab w:val="left" w:pos="7371"/>
        </w:tabs>
        <w:spacing w:after="0"/>
        <w:jc w:val="both"/>
        <w:rPr>
          <w:rFonts w:ascii="Arial" w:hAnsi="Arial" w:cs="Arial"/>
          <w:b/>
          <w:bCs/>
        </w:rPr>
      </w:pPr>
    </w:p>
    <w:p w14:paraId="053D0031" w14:textId="54E4038B" w:rsidR="009E6D22" w:rsidRPr="0038613D" w:rsidRDefault="009E6D22" w:rsidP="009E6D22">
      <w:pPr>
        <w:tabs>
          <w:tab w:val="left" w:pos="7371"/>
        </w:tabs>
        <w:spacing w:after="0"/>
        <w:jc w:val="both"/>
        <w:rPr>
          <w:rFonts w:ascii="Arial" w:hAnsi="Arial" w:cs="Arial"/>
          <w:b/>
          <w:bCs/>
        </w:rPr>
      </w:pPr>
      <w:r w:rsidRPr="0038613D">
        <w:rPr>
          <w:rFonts w:ascii="Arial" w:hAnsi="Arial" w:cs="Arial"/>
          <w:b/>
          <w:bCs/>
        </w:rPr>
        <w:t>Precedentes</w:t>
      </w:r>
      <w:r w:rsidR="00D82B2F" w:rsidRPr="0038613D">
        <w:rPr>
          <w:rFonts w:ascii="Arial" w:hAnsi="Arial" w:cs="Arial"/>
          <w:b/>
          <w:bCs/>
        </w:rPr>
        <w:t>:</w:t>
      </w:r>
    </w:p>
    <w:p w14:paraId="3B03CAE9" w14:textId="77777777" w:rsidR="00817E1C" w:rsidRPr="0038613D" w:rsidRDefault="00817E1C" w:rsidP="009E6D22">
      <w:pPr>
        <w:tabs>
          <w:tab w:val="left" w:pos="7371"/>
        </w:tabs>
        <w:spacing w:after="0"/>
        <w:jc w:val="both"/>
        <w:rPr>
          <w:rFonts w:ascii="Arial" w:hAnsi="Arial" w:cs="Arial"/>
          <w:b/>
          <w:bCs/>
        </w:rPr>
      </w:pPr>
    </w:p>
    <w:p w14:paraId="09AE4BF9" w14:textId="75905059" w:rsidR="00020F29" w:rsidRPr="0038613D" w:rsidRDefault="001055F0" w:rsidP="00DA18D6">
      <w:pPr>
        <w:pStyle w:val="Prrafodelista"/>
        <w:numPr>
          <w:ilvl w:val="0"/>
          <w:numId w:val="10"/>
        </w:numPr>
        <w:spacing w:after="120"/>
        <w:ind w:left="714" w:hanging="357"/>
        <w:contextualSpacing w:val="0"/>
        <w:jc w:val="both"/>
        <w:rPr>
          <w:rFonts w:ascii="Arial" w:hAnsi="Arial" w:cs="Arial"/>
          <w:bCs/>
          <w:sz w:val="22"/>
          <w:szCs w:val="22"/>
          <w:lang w:val="es-MX"/>
        </w:rPr>
      </w:pPr>
      <w:r w:rsidRPr="0038613D">
        <w:rPr>
          <w:rFonts w:ascii="Arial" w:hAnsi="Arial" w:cs="Arial"/>
          <w:bCs/>
          <w:sz w:val="22"/>
          <w:szCs w:val="22"/>
          <w:lang w:val="es-MX"/>
        </w:rPr>
        <w:t xml:space="preserve">Protección de datos personales. </w:t>
      </w:r>
      <w:r w:rsidR="00842AC4" w:rsidRPr="0038613D">
        <w:rPr>
          <w:rFonts w:ascii="Arial" w:hAnsi="Arial" w:cs="Arial"/>
          <w:bCs/>
          <w:sz w:val="22"/>
          <w:szCs w:val="22"/>
          <w:lang w:val="es-MX"/>
        </w:rPr>
        <w:t>RRD 607/21</w:t>
      </w:r>
      <w:r w:rsidRPr="0038613D">
        <w:rPr>
          <w:rFonts w:ascii="Arial" w:hAnsi="Arial" w:cs="Arial"/>
          <w:bCs/>
          <w:sz w:val="22"/>
          <w:szCs w:val="22"/>
          <w:lang w:val="es-MX"/>
        </w:rPr>
        <w:t xml:space="preserve">. Sesión del </w:t>
      </w:r>
      <w:r w:rsidR="00842AC4" w:rsidRPr="0038613D">
        <w:rPr>
          <w:rFonts w:ascii="Arial" w:hAnsi="Arial" w:cs="Arial"/>
          <w:bCs/>
          <w:sz w:val="22"/>
          <w:szCs w:val="22"/>
          <w:lang w:val="es-MX"/>
        </w:rPr>
        <w:t>23 de junio del 2021</w:t>
      </w:r>
      <w:r w:rsidRPr="0038613D">
        <w:rPr>
          <w:rFonts w:ascii="Arial" w:hAnsi="Arial" w:cs="Arial"/>
          <w:bCs/>
          <w:sz w:val="22"/>
          <w:szCs w:val="22"/>
          <w:lang w:val="es-MX"/>
        </w:rPr>
        <w:t xml:space="preserve">. Votación por </w:t>
      </w:r>
      <w:r w:rsidR="00AE15E9" w:rsidRPr="0038613D">
        <w:rPr>
          <w:rFonts w:ascii="Arial" w:hAnsi="Arial" w:cs="Arial"/>
          <w:bCs/>
          <w:sz w:val="22"/>
          <w:szCs w:val="22"/>
          <w:lang w:val="es-MX"/>
        </w:rPr>
        <w:t>u</w:t>
      </w:r>
      <w:r w:rsidRPr="0038613D">
        <w:rPr>
          <w:rFonts w:ascii="Arial" w:hAnsi="Arial" w:cs="Arial"/>
          <w:bCs/>
          <w:sz w:val="22"/>
          <w:szCs w:val="22"/>
          <w:lang w:val="es-MX"/>
        </w:rPr>
        <w:t xml:space="preserve">naminidad. </w:t>
      </w:r>
      <w:r w:rsidR="00B05F16" w:rsidRPr="0038613D">
        <w:rPr>
          <w:rFonts w:ascii="Arial" w:hAnsi="Arial" w:cs="Arial"/>
          <w:bCs/>
          <w:sz w:val="22"/>
          <w:szCs w:val="22"/>
          <w:lang w:val="es-MX"/>
        </w:rPr>
        <w:t>Con votos particulares de la y el Comisionado Francisco Javier Acuña Llamas y Josefina Román Vergara</w:t>
      </w:r>
      <w:r w:rsidRPr="0038613D">
        <w:rPr>
          <w:rFonts w:ascii="Arial" w:hAnsi="Arial" w:cs="Arial"/>
          <w:bCs/>
          <w:sz w:val="22"/>
          <w:szCs w:val="22"/>
          <w:lang w:val="es-MX"/>
        </w:rPr>
        <w:t xml:space="preserve">. </w:t>
      </w:r>
      <w:r w:rsidR="000D61BE" w:rsidRPr="0038613D">
        <w:rPr>
          <w:rFonts w:ascii="Arial" w:hAnsi="Arial" w:cs="Arial"/>
          <w:bCs/>
          <w:sz w:val="22"/>
          <w:szCs w:val="22"/>
          <w:lang w:val="es-MX"/>
        </w:rPr>
        <w:t>Instituto Mexicano del Seguro Social</w:t>
      </w:r>
      <w:r w:rsidR="0099210B" w:rsidRPr="0038613D">
        <w:rPr>
          <w:rFonts w:ascii="Arial" w:hAnsi="Arial" w:cs="Arial"/>
          <w:bCs/>
          <w:sz w:val="22"/>
          <w:szCs w:val="22"/>
          <w:lang w:val="es-MX"/>
        </w:rPr>
        <w:t>.</w:t>
      </w:r>
      <w:r w:rsidR="00812336" w:rsidRPr="0038613D">
        <w:rPr>
          <w:rFonts w:ascii="Arial" w:hAnsi="Arial" w:cs="Arial"/>
          <w:bCs/>
          <w:sz w:val="22"/>
          <w:szCs w:val="22"/>
          <w:lang w:val="es-MX"/>
        </w:rPr>
        <w:t xml:space="preserve"> </w:t>
      </w:r>
      <w:r w:rsidR="000D61BE" w:rsidRPr="0038613D">
        <w:rPr>
          <w:rFonts w:ascii="Arial" w:hAnsi="Arial" w:cs="Arial"/>
          <w:bCs/>
          <w:sz w:val="22"/>
          <w:szCs w:val="22"/>
          <w:lang w:val="es-MX"/>
        </w:rPr>
        <w:t>Comisionada Ponente Blanca Lilia Ibarra Cadena.</w:t>
      </w:r>
    </w:p>
    <w:p w14:paraId="524534BB" w14:textId="6739D77A" w:rsidR="00EE1965" w:rsidRPr="0038613D" w:rsidRDefault="00F7763E" w:rsidP="00DA18D6">
      <w:pPr>
        <w:pStyle w:val="Prrafodelista"/>
        <w:numPr>
          <w:ilvl w:val="0"/>
          <w:numId w:val="10"/>
        </w:numPr>
        <w:spacing w:after="120"/>
        <w:ind w:left="714" w:hanging="357"/>
        <w:contextualSpacing w:val="0"/>
        <w:jc w:val="both"/>
        <w:rPr>
          <w:rFonts w:ascii="Arial" w:hAnsi="Arial" w:cs="Arial"/>
          <w:bCs/>
          <w:sz w:val="22"/>
          <w:szCs w:val="22"/>
          <w:lang w:val="es-MX"/>
        </w:rPr>
      </w:pPr>
      <w:r w:rsidRPr="0038613D">
        <w:rPr>
          <w:rFonts w:ascii="Arial" w:hAnsi="Arial" w:cs="Arial"/>
          <w:bCs/>
          <w:sz w:val="22"/>
          <w:szCs w:val="22"/>
          <w:lang w:val="es-MX"/>
        </w:rPr>
        <w:t xml:space="preserve">Protección de datos personales. </w:t>
      </w:r>
      <w:r w:rsidR="000D61BE" w:rsidRPr="0038613D">
        <w:rPr>
          <w:rFonts w:ascii="Arial" w:hAnsi="Arial" w:cs="Arial"/>
          <w:bCs/>
          <w:sz w:val="22"/>
          <w:szCs w:val="22"/>
          <w:lang w:val="es-MX"/>
        </w:rPr>
        <w:t>RRD 1527/21</w:t>
      </w:r>
      <w:r w:rsidR="00BB6DD6" w:rsidRPr="0038613D">
        <w:rPr>
          <w:rFonts w:ascii="Arial" w:hAnsi="Arial" w:cs="Arial"/>
          <w:bCs/>
          <w:sz w:val="22"/>
          <w:szCs w:val="22"/>
          <w:lang w:val="es-MX"/>
        </w:rPr>
        <w:t>.</w:t>
      </w:r>
      <w:r w:rsidRPr="0038613D">
        <w:rPr>
          <w:rFonts w:ascii="Arial" w:hAnsi="Arial" w:cs="Arial"/>
          <w:bCs/>
          <w:sz w:val="22"/>
          <w:szCs w:val="22"/>
          <w:lang w:val="es-MX"/>
        </w:rPr>
        <w:t xml:space="preserve"> </w:t>
      </w:r>
      <w:r w:rsidR="00BB6DD6" w:rsidRPr="0038613D">
        <w:rPr>
          <w:rFonts w:ascii="Arial" w:hAnsi="Arial" w:cs="Arial"/>
          <w:bCs/>
          <w:sz w:val="22"/>
          <w:szCs w:val="22"/>
          <w:lang w:val="es-MX"/>
        </w:rPr>
        <w:t xml:space="preserve">Sesión del </w:t>
      </w:r>
      <w:r w:rsidR="000D61BE" w:rsidRPr="0038613D">
        <w:rPr>
          <w:rFonts w:ascii="Arial" w:hAnsi="Arial" w:cs="Arial"/>
          <w:bCs/>
          <w:sz w:val="22"/>
          <w:szCs w:val="22"/>
          <w:lang w:val="es-MX"/>
        </w:rPr>
        <w:t>19 de octubre de 2021</w:t>
      </w:r>
      <w:r w:rsidRPr="0038613D">
        <w:rPr>
          <w:rFonts w:ascii="Arial" w:hAnsi="Arial" w:cs="Arial"/>
          <w:bCs/>
          <w:sz w:val="22"/>
          <w:szCs w:val="22"/>
          <w:lang w:val="es-MX"/>
        </w:rPr>
        <w:t xml:space="preserve">. Votación por </w:t>
      </w:r>
      <w:r w:rsidR="00AE15E9" w:rsidRPr="0038613D">
        <w:rPr>
          <w:rFonts w:ascii="Arial" w:hAnsi="Arial" w:cs="Arial"/>
          <w:bCs/>
          <w:sz w:val="22"/>
          <w:szCs w:val="22"/>
          <w:lang w:val="es-MX"/>
        </w:rPr>
        <w:t>u</w:t>
      </w:r>
      <w:r w:rsidRPr="0038613D">
        <w:rPr>
          <w:rFonts w:ascii="Arial" w:hAnsi="Arial" w:cs="Arial"/>
          <w:bCs/>
          <w:sz w:val="22"/>
          <w:szCs w:val="22"/>
          <w:lang w:val="es-MX"/>
        </w:rPr>
        <w:t xml:space="preserve">naminidad. Sin votos particulares o disidentes. </w:t>
      </w:r>
      <w:r w:rsidR="00EE1965" w:rsidRPr="0038613D">
        <w:rPr>
          <w:rFonts w:ascii="Arial" w:hAnsi="Arial" w:cs="Arial"/>
          <w:bCs/>
          <w:sz w:val="22"/>
          <w:szCs w:val="22"/>
          <w:lang w:val="es-MX"/>
        </w:rPr>
        <w:t>Secretaría de Salud</w:t>
      </w:r>
      <w:r w:rsidRPr="0038613D">
        <w:rPr>
          <w:rFonts w:ascii="Arial" w:hAnsi="Arial" w:cs="Arial"/>
          <w:bCs/>
          <w:sz w:val="22"/>
          <w:szCs w:val="22"/>
          <w:lang w:val="es-MX"/>
        </w:rPr>
        <w:t xml:space="preserve">. </w:t>
      </w:r>
      <w:r w:rsidR="000D61BE" w:rsidRPr="0038613D">
        <w:rPr>
          <w:rFonts w:ascii="Arial" w:hAnsi="Arial" w:cs="Arial"/>
          <w:bCs/>
          <w:sz w:val="22"/>
          <w:szCs w:val="22"/>
          <w:lang w:val="es-MX"/>
        </w:rPr>
        <w:t>Comisionado Ponente Francisco Javier Acuña Llamas</w:t>
      </w:r>
      <w:r w:rsidR="00EE1965" w:rsidRPr="0038613D">
        <w:rPr>
          <w:rFonts w:ascii="Arial" w:hAnsi="Arial" w:cs="Arial"/>
          <w:bCs/>
          <w:sz w:val="22"/>
          <w:szCs w:val="22"/>
          <w:lang w:val="es-MX"/>
        </w:rPr>
        <w:t xml:space="preserve">. </w:t>
      </w:r>
    </w:p>
    <w:p w14:paraId="11864D94" w14:textId="4275874F" w:rsidR="00F7763E" w:rsidRPr="0038613D" w:rsidRDefault="00F7763E" w:rsidP="00DA18D6">
      <w:pPr>
        <w:pStyle w:val="Prrafodelista"/>
        <w:numPr>
          <w:ilvl w:val="0"/>
          <w:numId w:val="10"/>
        </w:numPr>
        <w:spacing w:after="120"/>
        <w:ind w:left="714" w:hanging="357"/>
        <w:contextualSpacing w:val="0"/>
        <w:jc w:val="both"/>
        <w:rPr>
          <w:rFonts w:ascii="Arial" w:hAnsi="Arial" w:cs="Arial"/>
          <w:bCs/>
          <w:sz w:val="22"/>
          <w:szCs w:val="22"/>
          <w:lang w:val="es-MX"/>
        </w:rPr>
      </w:pPr>
      <w:r w:rsidRPr="0038613D">
        <w:rPr>
          <w:rFonts w:ascii="Arial" w:hAnsi="Arial" w:cs="Arial"/>
          <w:bCs/>
          <w:sz w:val="22"/>
          <w:szCs w:val="22"/>
          <w:lang w:val="es-MX"/>
        </w:rPr>
        <w:t xml:space="preserve">Protección de datos personales. </w:t>
      </w:r>
      <w:r w:rsidR="000D61BE" w:rsidRPr="0038613D">
        <w:rPr>
          <w:rFonts w:ascii="Arial" w:hAnsi="Arial" w:cs="Arial"/>
          <w:bCs/>
          <w:sz w:val="22"/>
          <w:szCs w:val="22"/>
          <w:lang w:val="es-MX"/>
        </w:rPr>
        <w:t>RRD 11613/21</w:t>
      </w:r>
      <w:r w:rsidR="000F7EB8" w:rsidRPr="0038613D">
        <w:rPr>
          <w:rFonts w:ascii="Arial" w:hAnsi="Arial" w:cs="Arial"/>
          <w:bCs/>
          <w:sz w:val="22"/>
          <w:szCs w:val="22"/>
          <w:lang w:val="es-MX"/>
        </w:rPr>
        <w:t xml:space="preserve">. </w:t>
      </w:r>
      <w:r w:rsidRPr="0038613D">
        <w:rPr>
          <w:rFonts w:ascii="Arial" w:hAnsi="Arial" w:cs="Arial"/>
          <w:bCs/>
          <w:sz w:val="22"/>
          <w:szCs w:val="22"/>
          <w:lang w:val="es-MX"/>
        </w:rPr>
        <w:t xml:space="preserve">Sesión del </w:t>
      </w:r>
      <w:r w:rsidR="000D61BE" w:rsidRPr="0038613D">
        <w:rPr>
          <w:rFonts w:ascii="Arial" w:eastAsia="Arial" w:hAnsi="Arial" w:cs="Arial"/>
          <w:sz w:val="22"/>
          <w:szCs w:val="22"/>
          <w:lang w:val="es-MX"/>
        </w:rPr>
        <w:t>17 de noviembre del 2021</w:t>
      </w:r>
      <w:r w:rsidRPr="0038613D">
        <w:rPr>
          <w:rFonts w:ascii="Arial" w:hAnsi="Arial" w:cs="Arial"/>
          <w:bCs/>
          <w:sz w:val="22"/>
          <w:szCs w:val="22"/>
          <w:lang w:val="es-MX"/>
        </w:rPr>
        <w:t xml:space="preserve">. Votación por </w:t>
      </w:r>
      <w:r w:rsidR="00AE15E9" w:rsidRPr="0038613D">
        <w:rPr>
          <w:rFonts w:ascii="Arial" w:hAnsi="Arial" w:cs="Arial"/>
          <w:bCs/>
          <w:sz w:val="22"/>
          <w:szCs w:val="22"/>
          <w:lang w:val="es-MX"/>
        </w:rPr>
        <w:t>u</w:t>
      </w:r>
      <w:r w:rsidRPr="0038613D">
        <w:rPr>
          <w:rFonts w:ascii="Arial" w:hAnsi="Arial" w:cs="Arial"/>
          <w:bCs/>
          <w:sz w:val="22"/>
          <w:szCs w:val="22"/>
          <w:lang w:val="es-MX"/>
        </w:rPr>
        <w:t xml:space="preserve">naminidad. </w:t>
      </w:r>
      <w:r w:rsidR="00FB4DE6" w:rsidRPr="0038613D">
        <w:rPr>
          <w:rFonts w:ascii="Arial" w:hAnsi="Arial" w:cs="Arial"/>
          <w:bCs/>
          <w:sz w:val="22"/>
          <w:szCs w:val="22"/>
          <w:lang w:val="es-MX"/>
        </w:rPr>
        <w:t>Sin votos particulares o disidentes</w:t>
      </w:r>
      <w:r w:rsidRPr="0038613D">
        <w:rPr>
          <w:rFonts w:ascii="Arial" w:hAnsi="Arial" w:cs="Arial"/>
          <w:bCs/>
          <w:sz w:val="22"/>
          <w:szCs w:val="22"/>
          <w:lang w:val="es-MX"/>
        </w:rPr>
        <w:t xml:space="preserve">. </w:t>
      </w:r>
      <w:r w:rsidR="004E3ADE" w:rsidRPr="0038613D">
        <w:rPr>
          <w:rFonts w:ascii="Arial" w:hAnsi="Arial" w:cs="Arial"/>
          <w:bCs/>
          <w:sz w:val="22"/>
          <w:szCs w:val="22"/>
          <w:lang w:val="es-MX"/>
        </w:rPr>
        <w:t>Secretaría de Salud</w:t>
      </w:r>
      <w:r w:rsidRPr="0038613D">
        <w:rPr>
          <w:rFonts w:ascii="Arial" w:hAnsi="Arial" w:cs="Arial"/>
          <w:bCs/>
          <w:sz w:val="22"/>
          <w:szCs w:val="22"/>
          <w:lang w:val="es-MX"/>
        </w:rPr>
        <w:t xml:space="preserve">. </w:t>
      </w:r>
      <w:r w:rsidR="00C72D2B" w:rsidRPr="0038613D">
        <w:rPr>
          <w:rFonts w:ascii="Arial" w:hAnsi="Arial" w:cs="Arial"/>
          <w:bCs/>
          <w:sz w:val="22"/>
          <w:szCs w:val="22"/>
          <w:lang w:val="es-MX"/>
        </w:rPr>
        <w:t>Comisionada Ponente Josefina Román Vergara</w:t>
      </w:r>
      <w:r w:rsidR="004E3ADE" w:rsidRPr="0038613D">
        <w:rPr>
          <w:rFonts w:ascii="Arial" w:hAnsi="Arial" w:cs="Arial"/>
          <w:bCs/>
          <w:sz w:val="22"/>
          <w:szCs w:val="22"/>
          <w:lang w:val="es-MX"/>
        </w:rPr>
        <w:t>.</w:t>
      </w:r>
    </w:p>
    <w:p w14:paraId="1D8F0308" w14:textId="77777777" w:rsidR="006D4B6F" w:rsidRPr="00AE15E9" w:rsidRDefault="006D4B6F" w:rsidP="00803C2E">
      <w:pPr>
        <w:jc w:val="both"/>
        <w:rPr>
          <w:rFonts w:ascii="Arial" w:hAnsi="Arial" w:cs="Arial"/>
          <w:b/>
          <w:bCs/>
          <w:sz w:val="24"/>
          <w:szCs w:val="24"/>
        </w:rPr>
      </w:pPr>
    </w:p>
    <w:p w14:paraId="07B53FCD" w14:textId="77777777" w:rsidR="006D4B6F" w:rsidRPr="00AE15E9" w:rsidRDefault="006D4B6F" w:rsidP="00803C2E">
      <w:pPr>
        <w:jc w:val="both"/>
        <w:rPr>
          <w:rFonts w:ascii="Arial" w:hAnsi="Arial" w:cs="Arial"/>
          <w:b/>
          <w:bCs/>
          <w:sz w:val="24"/>
          <w:szCs w:val="24"/>
        </w:rPr>
      </w:pPr>
    </w:p>
    <w:p w14:paraId="5FE29486" w14:textId="77777777" w:rsidR="002438FE" w:rsidRPr="00AE15E9" w:rsidRDefault="002438FE" w:rsidP="00803C2E">
      <w:pPr>
        <w:jc w:val="both"/>
        <w:rPr>
          <w:rFonts w:ascii="Arial" w:hAnsi="Arial" w:cs="Arial"/>
          <w:b/>
          <w:bCs/>
          <w:sz w:val="24"/>
          <w:szCs w:val="24"/>
        </w:rPr>
      </w:pPr>
    </w:p>
    <w:p w14:paraId="731D22E0" w14:textId="77777777" w:rsidR="002438FE" w:rsidRPr="00AE15E9" w:rsidRDefault="002438FE" w:rsidP="002836AB">
      <w:pPr>
        <w:jc w:val="both"/>
        <w:rPr>
          <w:rFonts w:ascii="Arial" w:hAnsi="Arial" w:cs="Arial"/>
          <w:b/>
          <w:bCs/>
          <w:sz w:val="24"/>
          <w:szCs w:val="24"/>
        </w:rPr>
      </w:pPr>
    </w:p>
    <w:sectPr w:rsidR="002438FE" w:rsidRPr="00AE15E9" w:rsidSect="00D128B1">
      <w:headerReference w:type="default" r:id="rId10"/>
      <w:footerReference w:type="default" r:id="rId11"/>
      <w:headerReference w:type="first" r:id="rId12"/>
      <w:footerReference w:type="first" r:id="rId13"/>
      <w:pgSz w:w="12240" w:h="15840"/>
      <w:pgMar w:top="1417" w:right="1701" w:bottom="1417" w:left="1701" w:header="708" w:footer="11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19D29" w14:textId="77777777" w:rsidR="00293DDF" w:rsidRDefault="00293DDF">
      <w:pPr>
        <w:spacing w:after="0" w:line="240" w:lineRule="auto"/>
      </w:pPr>
      <w:r>
        <w:separator/>
      </w:r>
    </w:p>
  </w:endnote>
  <w:endnote w:type="continuationSeparator" w:id="0">
    <w:p w14:paraId="4BA8FD12" w14:textId="77777777" w:rsidR="00293DDF" w:rsidRDefault="00293DDF">
      <w:pPr>
        <w:spacing w:after="0" w:line="240" w:lineRule="auto"/>
      </w:pPr>
      <w:r>
        <w:continuationSeparator/>
      </w:r>
    </w:p>
  </w:endnote>
  <w:endnote w:type="continuationNotice" w:id="1">
    <w:p w14:paraId="2C9C14EE" w14:textId="77777777" w:rsidR="00293DDF" w:rsidRDefault="00293D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532B3" w14:textId="77777777" w:rsidR="00461544" w:rsidRDefault="00461544" w:rsidP="001A7C9B">
    <w:pPr>
      <w:pStyle w:val="Piedepgina"/>
      <w:rPr>
        <w:rFonts w:ascii="Arial" w:hAnsi="Arial" w:cs="Arial"/>
        <w:b/>
      </w:rPr>
    </w:pPr>
    <w:r w:rsidRPr="001E6EBA">
      <w:rPr>
        <w:rFonts w:ascii="Arial" w:hAnsi="Arial" w:cs="Arial"/>
        <w:b/>
        <w:noProof/>
        <w:lang w:eastAsia="es-MX"/>
      </w:rPr>
      <w:drawing>
        <wp:anchor distT="0" distB="0" distL="114300" distR="114300" simplePos="0" relativeHeight="251658241" behindDoc="1" locked="0" layoutInCell="1" allowOverlap="1" wp14:anchorId="6EFD0905" wp14:editId="7C50070A">
          <wp:simplePos x="0" y="0"/>
          <wp:positionH relativeFrom="column">
            <wp:posOffset>2177415</wp:posOffset>
          </wp:positionH>
          <wp:positionV relativeFrom="paragraph">
            <wp:posOffset>76200</wp:posOffset>
          </wp:positionV>
          <wp:extent cx="1311910" cy="455930"/>
          <wp:effectExtent l="0" t="0" r="254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iridiana.martinez/Documents/1.inai/2019/6 Junio/Papelería institucional/Templates Papelería institucional Prints-1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1910"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6C8DA" w14:textId="0DB91B43" w:rsidR="00461544" w:rsidRPr="001E6EBA" w:rsidRDefault="00461544" w:rsidP="001A7C9B">
    <w:pPr>
      <w:pStyle w:val="Piedepgina"/>
      <w:rPr>
        <w:rFonts w:ascii="Arial" w:hAnsi="Arial" w:cs="Arial"/>
        <w:b/>
      </w:rPr>
    </w:pPr>
    <w:r>
      <w:rPr>
        <w:rFonts w:ascii="Arial" w:hAnsi="Arial" w:cs="Arial"/>
        <w:b/>
      </w:rPr>
      <w:tab/>
    </w:r>
    <w:r>
      <w:rPr>
        <w:rFonts w:ascii="Arial" w:hAnsi="Arial" w:cs="Arial"/>
        <w: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D82B2F" w:rsidRPr="002D65A2" w14:paraId="300F5B40" w14:textId="77777777" w:rsidTr="00094AB7">
      <w:tc>
        <w:tcPr>
          <w:tcW w:w="8828" w:type="dxa"/>
        </w:tcPr>
        <w:p w14:paraId="35BD7C91" w14:textId="77777777" w:rsidR="00D82B2F" w:rsidRPr="00EC3E25" w:rsidRDefault="00D82B2F" w:rsidP="00D82B2F">
          <w:pPr>
            <w:pStyle w:val="Piedepgina"/>
            <w:ind w:left="601"/>
            <w:rPr>
              <w:rFonts w:ascii="Arial" w:hAnsi="Arial" w:cs="Arial"/>
              <w:b/>
              <w:bCs/>
              <w:sz w:val="12"/>
              <w:szCs w:val="12"/>
            </w:rPr>
          </w:pPr>
        </w:p>
        <w:p w14:paraId="41608D09" w14:textId="77777777" w:rsidR="00D82B2F" w:rsidRPr="00EC3E25" w:rsidRDefault="00D82B2F" w:rsidP="00D82B2F">
          <w:pPr>
            <w:pStyle w:val="Piedepgina"/>
            <w:tabs>
              <w:tab w:val="left" w:pos="1368"/>
              <w:tab w:val="center" w:pos="4306"/>
            </w:tabs>
            <w:rPr>
              <w:rFonts w:ascii="Arial" w:hAnsi="Arial" w:cs="Arial"/>
              <w:b/>
              <w:bCs/>
              <w:sz w:val="28"/>
              <w:szCs w:val="28"/>
            </w:rPr>
          </w:pPr>
          <w:r>
            <w:rPr>
              <w:rFonts w:ascii="Arial" w:hAnsi="Arial" w:cs="Arial"/>
              <w:b/>
              <w:bCs/>
              <w:sz w:val="28"/>
              <w:szCs w:val="28"/>
            </w:rPr>
            <w:tab/>
          </w:r>
          <w:r>
            <w:rPr>
              <w:rFonts w:ascii="Arial" w:hAnsi="Arial" w:cs="Arial"/>
              <w:b/>
              <w:bCs/>
              <w:sz w:val="28"/>
              <w:szCs w:val="28"/>
            </w:rPr>
            <w:tab/>
            <w:t>Tercera</w:t>
          </w:r>
          <w:r w:rsidRPr="00EC3E25">
            <w:rPr>
              <w:rFonts w:ascii="Arial" w:hAnsi="Arial" w:cs="Arial"/>
              <w:b/>
              <w:bCs/>
              <w:sz w:val="28"/>
              <w:szCs w:val="28"/>
            </w:rPr>
            <w:t xml:space="preserve"> Época</w:t>
          </w:r>
        </w:p>
      </w:tc>
    </w:tr>
  </w:tbl>
  <w:p w14:paraId="77492744" w14:textId="6275F075" w:rsidR="00461544" w:rsidRPr="00E8670D" w:rsidRDefault="00461544" w:rsidP="00E8670D">
    <w:pPr>
      <w:pStyle w:val="Piedepgina"/>
      <w:jc w:val="cente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84CD1" w14:textId="77777777" w:rsidR="00293DDF" w:rsidRDefault="00293DDF">
      <w:pPr>
        <w:spacing w:after="0" w:line="240" w:lineRule="auto"/>
      </w:pPr>
      <w:r>
        <w:separator/>
      </w:r>
    </w:p>
  </w:footnote>
  <w:footnote w:type="continuationSeparator" w:id="0">
    <w:p w14:paraId="6440E295" w14:textId="77777777" w:rsidR="00293DDF" w:rsidRDefault="00293DDF">
      <w:pPr>
        <w:spacing w:after="0" w:line="240" w:lineRule="auto"/>
      </w:pPr>
      <w:r>
        <w:continuationSeparator/>
      </w:r>
    </w:p>
  </w:footnote>
  <w:footnote w:type="continuationNotice" w:id="1">
    <w:p w14:paraId="6DC00C40" w14:textId="77777777" w:rsidR="00293DDF" w:rsidRDefault="00293DD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723E7" w14:textId="77777777" w:rsidR="00461544" w:rsidRDefault="00461544">
    <w:pPr>
      <w:pStyle w:val="Encabezado"/>
    </w:pPr>
    <w:r>
      <w:rPr>
        <w:noProof/>
        <w:lang w:eastAsia="es-MX"/>
      </w:rPr>
      <w:drawing>
        <wp:anchor distT="0" distB="0" distL="114300" distR="114300" simplePos="0" relativeHeight="251658240" behindDoc="0" locked="0" layoutInCell="1" allowOverlap="1" wp14:anchorId="33384805" wp14:editId="112FB9F1">
          <wp:simplePos x="0" y="0"/>
          <wp:positionH relativeFrom="column">
            <wp:posOffset>0</wp:posOffset>
          </wp:positionH>
          <wp:positionV relativeFrom="paragraph">
            <wp:posOffset>170815</wp:posOffset>
          </wp:positionV>
          <wp:extent cx="5636895" cy="546100"/>
          <wp:effectExtent l="0" t="0" r="190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iridiana.martinez/Documents/1.inai/2019/6 Junio/Papelería institucional/Templates Papelería institucional Prints_Header 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36895"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935F4" w14:textId="77777777" w:rsidR="00461544" w:rsidRDefault="0046154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A4F0" w14:textId="77777777" w:rsidR="00D35431" w:rsidRDefault="00D35431" w:rsidP="00D35431">
    <w:pPr>
      <w:pStyle w:val="Encabezado"/>
    </w:pPr>
    <w:r>
      <w:rPr>
        <w:noProof/>
        <w:lang w:eastAsia="es-MX"/>
      </w:rPr>
      <w:drawing>
        <wp:anchor distT="0" distB="0" distL="114300" distR="114300" simplePos="0" relativeHeight="251660289" behindDoc="1" locked="0" layoutInCell="1" allowOverlap="1" wp14:anchorId="706EB9FE" wp14:editId="62E242B4">
          <wp:simplePos x="0" y="0"/>
          <wp:positionH relativeFrom="column">
            <wp:posOffset>290830</wp:posOffset>
          </wp:positionH>
          <wp:positionV relativeFrom="paragraph">
            <wp:posOffset>113030</wp:posOffset>
          </wp:positionV>
          <wp:extent cx="1076325" cy="1114425"/>
          <wp:effectExtent l="0" t="0" r="9525" b="9525"/>
          <wp:wrapNone/>
          <wp:docPr id="3" name="Imagen 3" descr="esc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076325" cy="1114425"/>
                  </a:xfrm>
                  <a:prstGeom prst="rect">
                    <a:avLst/>
                  </a:prstGeom>
                </pic:spPr>
              </pic:pic>
            </a:graphicData>
          </a:graphic>
          <wp14:sizeRelH relativeFrom="page">
            <wp14:pctWidth>0</wp14:pctWidth>
          </wp14:sizeRelH>
          <wp14:sizeRelV relativeFrom="page">
            <wp14:pctHeight>0</wp14:pctHeight>
          </wp14:sizeRelV>
        </wp:anchor>
      </w:drawing>
    </w:r>
  </w:p>
  <w:p w14:paraId="77F31036" w14:textId="77777777" w:rsidR="00964ECA" w:rsidRDefault="00D35431" w:rsidP="00964ECA">
    <w:pPr>
      <w:pStyle w:val="Encabezado"/>
      <w:ind w:left="3402"/>
      <w:jc w:val="center"/>
      <w:rPr>
        <w:rFonts w:ascii="Arial" w:hAnsi="Arial" w:cs="Arial"/>
        <w:b/>
        <w:bCs/>
        <w:sz w:val="28"/>
        <w:szCs w:val="28"/>
      </w:rPr>
    </w:pPr>
    <w:r w:rsidRPr="00A334D5">
      <w:rPr>
        <w:rFonts w:ascii="Arial" w:hAnsi="Arial" w:cs="Arial"/>
        <w:b/>
        <w:bCs/>
        <w:sz w:val="28"/>
        <w:szCs w:val="28"/>
      </w:rPr>
      <w:t>Criterio</w:t>
    </w:r>
    <w:r>
      <w:rPr>
        <w:rFonts w:ascii="Arial" w:hAnsi="Arial" w:cs="Arial"/>
        <w:b/>
        <w:bCs/>
        <w:sz w:val="28"/>
        <w:szCs w:val="28"/>
      </w:rPr>
      <w:t xml:space="preserve"> de Interpretación </w:t>
    </w:r>
  </w:p>
  <w:p w14:paraId="3E8F7F51" w14:textId="4AF87901" w:rsidR="00964ECA" w:rsidRDefault="00F23442" w:rsidP="00964ECA">
    <w:pPr>
      <w:pStyle w:val="Encabezado"/>
      <w:ind w:left="3402"/>
      <w:jc w:val="center"/>
      <w:rPr>
        <w:rFonts w:ascii="Arial" w:hAnsi="Arial" w:cs="Arial"/>
        <w:b/>
        <w:bCs/>
        <w:sz w:val="28"/>
        <w:szCs w:val="28"/>
      </w:rPr>
    </w:pPr>
    <w:r>
      <w:rPr>
        <w:rFonts w:ascii="Arial" w:hAnsi="Arial" w:cs="Arial"/>
        <w:b/>
        <w:bCs/>
        <w:sz w:val="28"/>
        <w:szCs w:val="28"/>
      </w:rPr>
      <w:t xml:space="preserve">para sujetos </w:t>
    </w:r>
    <w:r w:rsidR="00FF060C">
      <w:rPr>
        <w:rFonts w:ascii="Arial" w:hAnsi="Arial" w:cs="Arial"/>
        <w:b/>
        <w:bCs/>
        <w:sz w:val="28"/>
        <w:szCs w:val="28"/>
      </w:rPr>
      <w:t>obligados</w:t>
    </w:r>
    <w:r>
      <w:rPr>
        <w:rFonts w:ascii="Arial" w:hAnsi="Arial" w:cs="Arial"/>
        <w:b/>
        <w:bCs/>
        <w:sz w:val="28"/>
        <w:szCs w:val="28"/>
      </w:rPr>
      <w:t xml:space="preserve"> </w:t>
    </w:r>
  </w:p>
  <w:p w14:paraId="19D03DD7" w14:textId="097091A1" w:rsidR="00964ECA" w:rsidRDefault="005C72B1" w:rsidP="00964ECA">
    <w:pPr>
      <w:pStyle w:val="Encabezado"/>
      <w:ind w:left="3402"/>
      <w:jc w:val="center"/>
      <w:rPr>
        <w:rFonts w:ascii="Arial" w:hAnsi="Arial" w:cs="Arial"/>
        <w:b/>
        <w:bCs/>
        <w:sz w:val="28"/>
        <w:szCs w:val="28"/>
      </w:rPr>
    </w:pPr>
    <w:r>
      <w:rPr>
        <w:rFonts w:ascii="Arial" w:hAnsi="Arial" w:cs="Arial"/>
        <w:b/>
        <w:bCs/>
        <w:sz w:val="28"/>
        <w:szCs w:val="28"/>
      </w:rPr>
      <w:t>Reiterado</w:t>
    </w:r>
  </w:p>
  <w:p w14:paraId="2E68B58E" w14:textId="77777777" w:rsidR="00D35431" w:rsidRDefault="00D35431" w:rsidP="00D35431">
    <w:pPr>
      <w:pStyle w:val="Encabezado"/>
      <w:ind w:left="3402"/>
      <w:jc w:val="both"/>
      <w:rPr>
        <w:rFonts w:ascii="Arial" w:hAnsi="Arial" w:cs="Arial"/>
        <w:b/>
        <w:bCs/>
        <w:sz w:val="28"/>
        <w:szCs w:val="28"/>
      </w:rPr>
    </w:pPr>
  </w:p>
  <w:p w14:paraId="0209D2B2" w14:textId="163F21F0" w:rsidR="00D35431" w:rsidRPr="00C600E9" w:rsidRDefault="00964ECA" w:rsidP="00D35431">
    <w:pPr>
      <w:pStyle w:val="Encabezado"/>
      <w:ind w:left="3402"/>
      <w:jc w:val="both"/>
      <w:rPr>
        <w:rFonts w:ascii="Arial" w:hAnsi="Arial" w:cs="Arial"/>
        <w:b/>
        <w:bCs/>
        <w:sz w:val="24"/>
        <w:szCs w:val="24"/>
      </w:rPr>
    </w:pPr>
    <w:r>
      <w:rPr>
        <w:noProof/>
        <w:lang w:eastAsia="es-MX"/>
      </w:rPr>
      <mc:AlternateContent>
        <mc:Choice Requires="wps">
          <w:drawing>
            <wp:anchor distT="45720" distB="45720" distL="114300" distR="114300" simplePos="0" relativeHeight="251661313" behindDoc="1" locked="0" layoutInCell="1" allowOverlap="1" wp14:anchorId="1D25CFEE" wp14:editId="4143D831">
              <wp:simplePos x="0" y="0"/>
              <wp:positionH relativeFrom="margin">
                <wp:posOffset>-83820</wp:posOffset>
              </wp:positionH>
              <wp:positionV relativeFrom="paragraph">
                <wp:posOffset>208915</wp:posOffset>
              </wp:positionV>
              <wp:extent cx="182880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4F26C599" w14:textId="77777777" w:rsidR="00D35431" w:rsidRDefault="00D35431" w:rsidP="00D35431">
                          <w:pPr>
                            <w:jc w:val="center"/>
                          </w:pPr>
                          <w:r w:rsidRPr="00364C5E">
                            <w:rPr>
                              <w:rFonts w:ascii="Arial" w:hAnsi="Arial" w:cs="Arial"/>
                              <w:sz w:val="16"/>
                              <w:szCs w:val="16"/>
                            </w:rPr>
                            <w:t>Instituto Nacional de Transparencia, Acceso a la Información y Protección de Datos Personales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25CFEE" id="_x0000_t202" coordsize="21600,21600" o:spt="202" path="m,l,21600r21600,l21600,xe">
              <v:stroke joinstyle="miter"/>
              <v:path gradientshapeok="t" o:connecttype="rect"/>
            </v:shapetype>
            <v:shape id="Cuadro de texto 2" o:spid="_x0000_s1026" type="#_x0000_t202" style="position:absolute;left:0;text-align:left;margin-left:-6.6pt;margin-top:16.45pt;width:2in;height:110.6pt;z-index:-25165516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" stroked="f">
              <v:textbox style="mso-fit-shape-to-text:t">
                <w:txbxContent>
                  <w:p w14:paraId="4F26C599" w14:textId="77777777" w:rsidR="00D35431" w:rsidRDefault="00D35431" w:rsidP="00D35431">
                    <w:pPr>
                      <w:jc w:val="center"/>
                    </w:pPr>
                    <w:r w:rsidRPr="00364C5E">
                      <w:rPr>
                        <w:rFonts w:ascii="Arial" w:hAnsi="Arial" w:cs="Arial"/>
                        <w:sz w:val="16"/>
                        <w:szCs w:val="16"/>
                      </w:rPr>
                      <w:t>Instituto Nacional de Transparencia, Acceso a la Información y Protección de Datos Personales</w:t>
                    </w:r>
                  </w:p>
                </w:txbxContent>
              </v:textbox>
              <w10:wrap anchorx="margin"/>
            </v:shape>
          </w:pict>
        </mc:Fallback>
      </mc:AlternateContent>
    </w:r>
    <w:r w:rsidR="00D35431" w:rsidRPr="00C600E9">
      <w:rPr>
        <w:rFonts w:ascii="Arial" w:hAnsi="Arial" w:cs="Arial"/>
        <w:b/>
        <w:bCs/>
        <w:sz w:val="24"/>
        <w:szCs w:val="24"/>
      </w:rPr>
      <w:t xml:space="preserve">Clave de control: </w:t>
    </w:r>
    <w:r w:rsidR="00FF4059">
      <w:rPr>
        <w:rFonts w:ascii="Arial" w:hAnsi="Arial" w:cs="Arial"/>
        <w:sz w:val="24"/>
        <w:szCs w:val="24"/>
      </w:rPr>
      <w:t>SO</w:t>
    </w:r>
    <w:r w:rsidR="00D35431" w:rsidRPr="00A46E9C">
      <w:rPr>
        <w:rFonts w:ascii="Arial" w:hAnsi="Arial" w:cs="Arial"/>
        <w:sz w:val="24"/>
        <w:szCs w:val="24"/>
      </w:rPr>
      <w:t>/</w:t>
    </w:r>
    <w:r w:rsidR="00D35431">
      <w:rPr>
        <w:rFonts w:ascii="Arial" w:hAnsi="Arial" w:cs="Arial"/>
        <w:sz w:val="24"/>
        <w:szCs w:val="24"/>
      </w:rPr>
      <w:t>0</w:t>
    </w:r>
    <w:r w:rsidR="00805C9E">
      <w:rPr>
        <w:rFonts w:ascii="Arial" w:hAnsi="Arial" w:cs="Arial"/>
        <w:sz w:val="24"/>
        <w:szCs w:val="24"/>
      </w:rPr>
      <w:t>0</w:t>
    </w:r>
    <w:r w:rsidR="00DA18D6">
      <w:rPr>
        <w:rFonts w:ascii="Arial" w:hAnsi="Arial" w:cs="Arial"/>
        <w:sz w:val="24"/>
        <w:szCs w:val="24"/>
      </w:rPr>
      <w:t>5</w:t>
    </w:r>
    <w:r w:rsidR="00D35431" w:rsidRPr="00A46E9C">
      <w:rPr>
        <w:rFonts w:ascii="Arial" w:hAnsi="Arial" w:cs="Arial"/>
        <w:sz w:val="24"/>
        <w:szCs w:val="24"/>
      </w:rPr>
      <w:t>/</w:t>
    </w:r>
    <w:r w:rsidR="00D35431">
      <w:rPr>
        <w:rFonts w:ascii="Arial" w:hAnsi="Arial" w:cs="Arial"/>
        <w:sz w:val="24"/>
        <w:szCs w:val="24"/>
      </w:rPr>
      <w:t>202</w:t>
    </w:r>
    <w:r w:rsidR="00DA18D6">
      <w:rPr>
        <w:rFonts w:ascii="Arial" w:hAnsi="Arial" w:cs="Arial"/>
        <w:sz w:val="24"/>
        <w:szCs w:val="24"/>
      </w:rPr>
      <w:t>3</w:t>
    </w:r>
  </w:p>
  <w:p w14:paraId="576E583F" w14:textId="67E429CA" w:rsidR="00F23442" w:rsidRPr="00F23442" w:rsidRDefault="00D35431" w:rsidP="00F23442">
    <w:pPr>
      <w:pStyle w:val="Encabezado"/>
      <w:ind w:left="3402"/>
      <w:jc w:val="both"/>
      <w:rPr>
        <w:rFonts w:ascii="Arial" w:hAnsi="Arial" w:cs="Arial"/>
        <w:sz w:val="24"/>
        <w:szCs w:val="24"/>
      </w:rPr>
    </w:pPr>
    <w:r w:rsidRPr="00C600E9">
      <w:rPr>
        <w:rFonts w:ascii="Arial" w:hAnsi="Arial" w:cs="Arial"/>
        <w:b/>
        <w:bCs/>
        <w:sz w:val="24"/>
        <w:szCs w:val="24"/>
      </w:rPr>
      <w:t xml:space="preserve">Materia: </w:t>
    </w:r>
    <w:r w:rsidR="00FF4059" w:rsidRPr="00FF4059">
      <w:rPr>
        <w:rFonts w:ascii="Arial" w:hAnsi="Arial" w:cs="Arial"/>
        <w:sz w:val="24"/>
        <w:szCs w:val="24"/>
      </w:rPr>
      <w:t>Protección de datos personales en posesión de sujetos obligados.</w:t>
    </w:r>
  </w:p>
  <w:p w14:paraId="5651F06B" w14:textId="127CEA96" w:rsidR="00D35431" w:rsidRPr="00803C2E" w:rsidRDefault="00D35431" w:rsidP="00D35431">
    <w:pPr>
      <w:pStyle w:val="Encabezado"/>
      <w:ind w:left="3402"/>
      <w:jc w:val="both"/>
      <w:rPr>
        <w:rFonts w:ascii="Arial" w:hAnsi="Arial" w:cs="Arial"/>
        <w:b/>
        <w:bCs/>
        <w:color w:val="FF0000"/>
        <w:sz w:val="24"/>
        <w:szCs w:val="24"/>
      </w:rPr>
    </w:pPr>
    <w:r>
      <w:rPr>
        <w:rFonts w:ascii="Arial" w:hAnsi="Arial" w:cs="Arial"/>
        <w:b/>
        <w:bCs/>
        <w:sz w:val="24"/>
        <w:szCs w:val="24"/>
      </w:rPr>
      <w:t>Acuerdo</w:t>
    </w:r>
    <w:r w:rsidR="0038613D">
      <w:rPr>
        <w:rFonts w:ascii="Arial" w:hAnsi="Arial" w:cs="Arial"/>
        <w:b/>
        <w:bCs/>
        <w:sz w:val="24"/>
        <w:szCs w:val="24"/>
      </w:rPr>
      <w:t>:</w:t>
    </w:r>
    <w:r>
      <w:rPr>
        <w:rFonts w:ascii="Arial" w:hAnsi="Arial" w:cs="Arial"/>
        <w:b/>
        <w:bCs/>
        <w:sz w:val="24"/>
        <w:szCs w:val="24"/>
      </w:rPr>
      <w:t xml:space="preserve"> </w:t>
    </w:r>
    <w:r w:rsidR="0038613D">
      <w:rPr>
        <w:rFonts w:ascii="Arial" w:hAnsi="Arial" w:cs="Arial"/>
        <w:b/>
        <w:bCs/>
        <w:sz w:val="24"/>
        <w:szCs w:val="24"/>
      </w:rPr>
      <w:t>ACT-PUB/25/01/2023.07</w:t>
    </w:r>
  </w:p>
  <w:p w14:paraId="20811C27" w14:textId="77777777" w:rsidR="00D35431" w:rsidRDefault="00D35431" w:rsidP="00D35431">
    <w:pPr>
      <w:pStyle w:val="Encabezado"/>
      <w:ind w:left="3969"/>
      <w:jc w:val="both"/>
      <w:rPr>
        <w:rFonts w:ascii="Arial" w:hAnsi="Arial" w:cs="Arial"/>
        <w:b/>
        <w:bCs/>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23A83D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EC3360"/>
    <w:multiLevelType w:val="hybridMultilevel"/>
    <w:tmpl w:val="4EDE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D9352A"/>
    <w:multiLevelType w:val="hybridMultilevel"/>
    <w:tmpl w:val="B9CAEB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F232F0"/>
    <w:multiLevelType w:val="hybridMultilevel"/>
    <w:tmpl w:val="A6C8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F36A8F"/>
    <w:multiLevelType w:val="hybridMultilevel"/>
    <w:tmpl w:val="B4022BFC"/>
    <w:lvl w:ilvl="0" w:tplc="FBB889B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39C57CF8"/>
    <w:multiLevelType w:val="hybridMultilevel"/>
    <w:tmpl w:val="0C427A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3B3C1A21"/>
    <w:multiLevelType w:val="hybridMultilevel"/>
    <w:tmpl w:val="6E6C86A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8">
    <w:nsid w:val="4A277961"/>
    <w:multiLevelType w:val="hybridMultilevel"/>
    <w:tmpl w:val="8C620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B841EFC"/>
    <w:multiLevelType w:val="hybridMultilevel"/>
    <w:tmpl w:val="A34645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7EFC7036"/>
    <w:multiLevelType w:val="hybridMultilevel"/>
    <w:tmpl w:val="54941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9"/>
  </w:num>
  <w:num w:numId="5">
    <w:abstractNumId w:val="2"/>
  </w:num>
  <w:num w:numId="6">
    <w:abstractNumId w:val="6"/>
  </w:num>
  <w:num w:numId="7">
    <w:abstractNumId w:val="1"/>
  </w:num>
  <w:num w:numId="8">
    <w:abstractNumId w:val="0"/>
  </w:num>
  <w:num w:numId="9">
    <w:abstractNumId w:val="10"/>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C0C"/>
    <w:rsid w:val="00001570"/>
    <w:rsid w:val="00001CDC"/>
    <w:rsid w:val="000041A4"/>
    <w:rsid w:val="00010B2A"/>
    <w:rsid w:val="000152D2"/>
    <w:rsid w:val="000167E5"/>
    <w:rsid w:val="00020F29"/>
    <w:rsid w:val="0002249E"/>
    <w:rsid w:val="00034C64"/>
    <w:rsid w:val="00035696"/>
    <w:rsid w:val="000478A8"/>
    <w:rsid w:val="000506C8"/>
    <w:rsid w:val="00053780"/>
    <w:rsid w:val="000648F5"/>
    <w:rsid w:val="000817EA"/>
    <w:rsid w:val="000A1B86"/>
    <w:rsid w:val="000B0126"/>
    <w:rsid w:val="000B3654"/>
    <w:rsid w:val="000D2168"/>
    <w:rsid w:val="000D2866"/>
    <w:rsid w:val="000D4884"/>
    <w:rsid w:val="000D61BE"/>
    <w:rsid w:val="000E09A6"/>
    <w:rsid w:val="000F0762"/>
    <w:rsid w:val="000F2820"/>
    <w:rsid w:val="000F6547"/>
    <w:rsid w:val="000F7EB8"/>
    <w:rsid w:val="001055F0"/>
    <w:rsid w:val="001063C7"/>
    <w:rsid w:val="001125C6"/>
    <w:rsid w:val="00115790"/>
    <w:rsid w:val="001167E6"/>
    <w:rsid w:val="00117DCB"/>
    <w:rsid w:val="00123DF4"/>
    <w:rsid w:val="001314F8"/>
    <w:rsid w:val="00133510"/>
    <w:rsid w:val="001336B0"/>
    <w:rsid w:val="0013449D"/>
    <w:rsid w:val="001377CB"/>
    <w:rsid w:val="00146BE7"/>
    <w:rsid w:val="00150B27"/>
    <w:rsid w:val="0015416F"/>
    <w:rsid w:val="00161E28"/>
    <w:rsid w:val="00170109"/>
    <w:rsid w:val="00171A9A"/>
    <w:rsid w:val="0017347B"/>
    <w:rsid w:val="001749CC"/>
    <w:rsid w:val="00184A99"/>
    <w:rsid w:val="001874B3"/>
    <w:rsid w:val="001A57F5"/>
    <w:rsid w:val="001A7C9B"/>
    <w:rsid w:val="001B3642"/>
    <w:rsid w:val="001B5A04"/>
    <w:rsid w:val="001C7D5B"/>
    <w:rsid w:val="001D61F8"/>
    <w:rsid w:val="001D75FB"/>
    <w:rsid w:val="001E3345"/>
    <w:rsid w:val="001F0BA9"/>
    <w:rsid w:val="001F32E1"/>
    <w:rsid w:val="00201C4E"/>
    <w:rsid w:val="00201F2F"/>
    <w:rsid w:val="0020331B"/>
    <w:rsid w:val="00212D8E"/>
    <w:rsid w:val="00215DD3"/>
    <w:rsid w:val="00216CBB"/>
    <w:rsid w:val="00217101"/>
    <w:rsid w:val="00217F22"/>
    <w:rsid w:val="00230541"/>
    <w:rsid w:val="0023328F"/>
    <w:rsid w:val="00242480"/>
    <w:rsid w:val="00243622"/>
    <w:rsid w:val="002438FE"/>
    <w:rsid w:val="00251F8E"/>
    <w:rsid w:val="00253093"/>
    <w:rsid w:val="00260299"/>
    <w:rsid w:val="002644A8"/>
    <w:rsid w:val="002648BE"/>
    <w:rsid w:val="00271B3C"/>
    <w:rsid w:val="00281004"/>
    <w:rsid w:val="0028225C"/>
    <w:rsid w:val="002836AB"/>
    <w:rsid w:val="00293DDF"/>
    <w:rsid w:val="00296202"/>
    <w:rsid w:val="00297F27"/>
    <w:rsid w:val="002A1C07"/>
    <w:rsid w:val="002A2265"/>
    <w:rsid w:val="002B660C"/>
    <w:rsid w:val="002C3529"/>
    <w:rsid w:val="002C672A"/>
    <w:rsid w:val="002E3461"/>
    <w:rsid w:val="002E37EC"/>
    <w:rsid w:val="002E7D85"/>
    <w:rsid w:val="002F07B1"/>
    <w:rsid w:val="002F0AD4"/>
    <w:rsid w:val="0030505D"/>
    <w:rsid w:val="00310AE5"/>
    <w:rsid w:val="003114ED"/>
    <w:rsid w:val="00317DFC"/>
    <w:rsid w:val="003209EF"/>
    <w:rsid w:val="0032334B"/>
    <w:rsid w:val="00333650"/>
    <w:rsid w:val="00335D5A"/>
    <w:rsid w:val="00347AC7"/>
    <w:rsid w:val="0035304D"/>
    <w:rsid w:val="003560AE"/>
    <w:rsid w:val="00362013"/>
    <w:rsid w:val="00365634"/>
    <w:rsid w:val="00365E54"/>
    <w:rsid w:val="0036793C"/>
    <w:rsid w:val="00370656"/>
    <w:rsid w:val="003843B3"/>
    <w:rsid w:val="0038613D"/>
    <w:rsid w:val="0038741D"/>
    <w:rsid w:val="003A7546"/>
    <w:rsid w:val="003C35C5"/>
    <w:rsid w:val="003C3A17"/>
    <w:rsid w:val="003D1DD1"/>
    <w:rsid w:val="003E5DA7"/>
    <w:rsid w:val="00410B86"/>
    <w:rsid w:val="00413008"/>
    <w:rsid w:val="00413FA7"/>
    <w:rsid w:val="004200A8"/>
    <w:rsid w:val="00420DFD"/>
    <w:rsid w:val="0042342A"/>
    <w:rsid w:val="004234DD"/>
    <w:rsid w:val="00431042"/>
    <w:rsid w:val="00436A83"/>
    <w:rsid w:val="004415CE"/>
    <w:rsid w:val="0044686F"/>
    <w:rsid w:val="00456EB1"/>
    <w:rsid w:val="00461544"/>
    <w:rsid w:val="00464A4F"/>
    <w:rsid w:val="0046590B"/>
    <w:rsid w:val="00467634"/>
    <w:rsid w:val="00470092"/>
    <w:rsid w:val="00475A27"/>
    <w:rsid w:val="004861B9"/>
    <w:rsid w:val="004910BD"/>
    <w:rsid w:val="00496C0C"/>
    <w:rsid w:val="004B0122"/>
    <w:rsid w:val="004C123D"/>
    <w:rsid w:val="004D11A7"/>
    <w:rsid w:val="004D5D09"/>
    <w:rsid w:val="004D605A"/>
    <w:rsid w:val="004E2FCC"/>
    <w:rsid w:val="004E3ADE"/>
    <w:rsid w:val="004E58B3"/>
    <w:rsid w:val="0050226D"/>
    <w:rsid w:val="005132FB"/>
    <w:rsid w:val="00532992"/>
    <w:rsid w:val="0053346A"/>
    <w:rsid w:val="00564FA1"/>
    <w:rsid w:val="00571239"/>
    <w:rsid w:val="00574AFD"/>
    <w:rsid w:val="00587C19"/>
    <w:rsid w:val="005909F6"/>
    <w:rsid w:val="00594900"/>
    <w:rsid w:val="0059684E"/>
    <w:rsid w:val="005B180A"/>
    <w:rsid w:val="005B24DA"/>
    <w:rsid w:val="005C3267"/>
    <w:rsid w:val="005C72B1"/>
    <w:rsid w:val="005D1CA7"/>
    <w:rsid w:val="005D1E0E"/>
    <w:rsid w:val="005D31B4"/>
    <w:rsid w:val="005D6698"/>
    <w:rsid w:val="005E471C"/>
    <w:rsid w:val="00601509"/>
    <w:rsid w:val="00602A12"/>
    <w:rsid w:val="00622562"/>
    <w:rsid w:val="006253EB"/>
    <w:rsid w:val="0064101A"/>
    <w:rsid w:val="00663AC9"/>
    <w:rsid w:val="006671CF"/>
    <w:rsid w:val="00671A0E"/>
    <w:rsid w:val="00672C72"/>
    <w:rsid w:val="006753F0"/>
    <w:rsid w:val="00681029"/>
    <w:rsid w:val="00692861"/>
    <w:rsid w:val="006A3139"/>
    <w:rsid w:val="006A350B"/>
    <w:rsid w:val="006B0810"/>
    <w:rsid w:val="006C727D"/>
    <w:rsid w:val="006D2CF7"/>
    <w:rsid w:val="006D36D8"/>
    <w:rsid w:val="006D4324"/>
    <w:rsid w:val="006D4B6F"/>
    <w:rsid w:val="006E6BBF"/>
    <w:rsid w:val="006F4D56"/>
    <w:rsid w:val="006F602C"/>
    <w:rsid w:val="00713C8C"/>
    <w:rsid w:val="00713ECD"/>
    <w:rsid w:val="00714F70"/>
    <w:rsid w:val="007156A7"/>
    <w:rsid w:val="007223FF"/>
    <w:rsid w:val="0072637F"/>
    <w:rsid w:val="007271A7"/>
    <w:rsid w:val="0072742E"/>
    <w:rsid w:val="00732E5C"/>
    <w:rsid w:val="007334A9"/>
    <w:rsid w:val="00737230"/>
    <w:rsid w:val="0073784E"/>
    <w:rsid w:val="00740B7E"/>
    <w:rsid w:val="00741174"/>
    <w:rsid w:val="00743818"/>
    <w:rsid w:val="0074560C"/>
    <w:rsid w:val="00746452"/>
    <w:rsid w:val="007600E1"/>
    <w:rsid w:val="00794543"/>
    <w:rsid w:val="0079470A"/>
    <w:rsid w:val="00794B41"/>
    <w:rsid w:val="007A0BF9"/>
    <w:rsid w:val="007A1893"/>
    <w:rsid w:val="007C0594"/>
    <w:rsid w:val="007C4271"/>
    <w:rsid w:val="007C645F"/>
    <w:rsid w:val="007D75BE"/>
    <w:rsid w:val="007F1278"/>
    <w:rsid w:val="00803C2E"/>
    <w:rsid w:val="00805C9E"/>
    <w:rsid w:val="0081100B"/>
    <w:rsid w:val="00812336"/>
    <w:rsid w:val="00814AA7"/>
    <w:rsid w:val="00817E1C"/>
    <w:rsid w:val="00826067"/>
    <w:rsid w:val="00842AC4"/>
    <w:rsid w:val="00843E1A"/>
    <w:rsid w:val="0084452A"/>
    <w:rsid w:val="00845BC0"/>
    <w:rsid w:val="00862A17"/>
    <w:rsid w:val="0086338C"/>
    <w:rsid w:val="008809D6"/>
    <w:rsid w:val="00896307"/>
    <w:rsid w:val="00897AD2"/>
    <w:rsid w:val="008A0A5D"/>
    <w:rsid w:val="008A503C"/>
    <w:rsid w:val="008B1ABB"/>
    <w:rsid w:val="008B7BD2"/>
    <w:rsid w:val="008C3B08"/>
    <w:rsid w:val="008C6433"/>
    <w:rsid w:val="008F02DB"/>
    <w:rsid w:val="008F3C7E"/>
    <w:rsid w:val="008F7006"/>
    <w:rsid w:val="00914C66"/>
    <w:rsid w:val="00917472"/>
    <w:rsid w:val="009232ED"/>
    <w:rsid w:val="009236F0"/>
    <w:rsid w:val="00926F3F"/>
    <w:rsid w:val="00930190"/>
    <w:rsid w:val="00931D12"/>
    <w:rsid w:val="00946B7D"/>
    <w:rsid w:val="00955274"/>
    <w:rsid w:val="009606E1"/>
    <w:rsid w:val="0096264B"/>
    <w:rsid w:val="00964B81"/>
    <w:rsid w:val="00964ECA"/>
    <w:rsid w:val="00967447"/>
    <w:rsid w:val="00980D63"/>
    <w:rsid w:val="009856AF"/>
    <w:rsid w:val="0099210B"/>
    <w:rsid w:val="009947FE"/>
    <w:rsid w:val="00997EE4"/>
    <w:rsid w:val="009A1147"/>
    <w:rsid w:val="009B451E"/>
    <w:rsid w:val="009C0F21"/>
    <w:rsid w:val="009C402C"/>
    <w:rsid w:val="009D0793"/>
    <w:rsid w:val="009D0EEB"/>
    <w:rsid w:val="009E64ED"/>
    <w:rsid w:val="009E6D22"/>
    <w:rsid w:val="00A04A9B"/>
    <w:rsid w:val="00A3166E"/>
    <w:rsid w:val="00A40B56"/>
    <w:rsid w:val="00A5023D"/>
    <w:rsid w:val="00A5452D"/>
    <w:rsid w:val="00A5572C"/>
    <w:rsid w:val="00A76D20"/>
    <w:rsid w:val="00A80CA8"/>
    <w:rsid w:val="00A8760C"/>
    <w:rsid w:val="00A92F82"/>
    <w:rsid w:val="00A9742B"/>
    <w:rsid w:val="00A97A78"/>
    <w:rsid w:val="00AB1235"/>
    <w:rsid w:val="00AB1E88"/>
    <w:rsid w:val="00AC1D15"/>
    <w:rsid w:val="00AD1D12"/>
    <w:rsid w:val="00AD1D9A"/>
    <w:rsid w:val="00AD4A11"/>
    <w:rsid w:val="00AD6521"/>
    <w:rsid w:val="00AE15E9"/>
    <w:rsid w:val="00AE2AFB"/>
    <w:rsid w:val="00AE398B"/>
    <w:rsid w:val="00AE70CE"/>
    <w:rsid w:val="00AF13EC"/>
    <w:rsid w:val="00AF6A8C"/>
    <w:rsid w:val="00B05F16"/>
    <w:rsid w:val="00B1339B"/>
    <w:rsid w:val="00B21206"/>
    <w:rsid w:val="00B21A9D"/>
    <w:rsid w:val="00B2345A"/>
    <w:rsid w:val="00B25E49"/>
    <w:rsid w:val="00B30628"/>
    <w:rsid w:val="00B336CD"/>
    <w:rsid w:val="00B478AD"/>
    <w:rsid w:val="00B56274"/>
    <w:rsid w:val="00B62398"/>
    <w:rsid w:val="00B66476"/>
    <w:rsid w:val="00B75540"/>
    <w:rsid w:val="00B81B6B"/>
    <w:rsid w:val="00B909D7"/>
    <w:rsid w:val="00BA2986"/>
    <w:rsid w:val="00BA42BD"/>
    <w:rsid w:val="00BA79C5"/>
    <w:rsid w:val="00BB1373"/>
    <w:rsid w:val="00BB5BF2"/>
    <w:rsid w:val="00BB6DD6"/>
    <w:rsid w:val="00BC2A74"/>
    <w:rsid w:val="00BC2E28"/>
    <w:rsid w:val="00BC487A"/>
    <w:rsid w:val="00BD73D2"/>
    <w:rsid w:val="00BE4C96"/>
    <w:rsid w:val="00BE51E1"/>
    <w:rsid w:val="00BE5D32"/>
    <w:rsid w:val="00BE6853"/>
    <w:rsid w:val="00BF03AE"/>
    <w:rsid w:val="00C0476D"/>
    <w:rsid w:val="00C049ED"/>
    <w:rsid w:val="00C12915"/>
    <w:rsid w:val="00C137AB"/>
    <w:rsid w:val="00C15040"/>
    <w:rsid w:val="00C21F10"/>
    <w:rsid w:val="00C372FA"/>
    <w:rsid w:val="00C41A45"/>
    <w:rsid w:val="00C41E6C"/>
    <w:rsid w:val="00C425E9"/>
    <w:rsid w:val="00C43520"/>
    <w:rsid w:val="00C4742A"/>
    <w:rsid w:val="00C5142E"/>
    <w:rsid w:val="00C57777"/>
    <w:rsid w:val="00C64C1E"/>
    <w:rsid w:val="00C72D2B"/>
    <w:rsid w:val="00C753F5"/>
    <w:rsid w:val="00C76BBF"/>
    <w:rsid w:val="00C801DE"/>
    <w:rsid w:val="00C8093D"/>
    <w:rsid w:val="00C8278B"/>
    <w:rsid w:val="00C8296D"/>
    <w:rsid w:val="00C84EA8"/>
    <w:rsid w:val="00C905AA"/>
    <w:rsid w:val="00CB0B17"/>
    <w:rsid w:val="00CB254E"/>
    <w:rsid w:val="00CB3B16"/>
    <w:rsid w:val="00CB42FF"/>
    <w:rsid w:val="00CB6357"/>
    <w:rsid w:val="00CD5875"/>
    <w:rsid w:val="00CE3BFE"/>
    <w:rsid w:val="00CF3B87"/>
    <w:rsid w:val="00D01040"/>
    <w:rsid w:val="00D106FD"/>
    <w:rsid w:val="00D128B1"/>
    <w:rsid w:val="00D15ACB"/>
    <w:rsid w:val="00D23B78"/>
    <w:rsid w:val="00D35431"/>
    <w:rsid w:val="00D35BF5"/>
    <w:rsid w:val="00D365DB"/>
    <w:rsid w:val="00D41679"/>
    <w:rsid w:val="00D4740A"/>
    <w:rsid w:val="00D63532"/>
    <w:rsid w:val="00D73115"/>
    <w:rsid w:val="00D73B04"/>
    <w:rsid w:val="00D82B2F"/>
    <w:rsid w:val="00D92C63"/>
    <w:rsid w:val="00DA1422"/>
    <w:rsid w:val="00DA18D6"/>
    <w:rsid w:val="00DA5772"/>
    <w:rsid w:val="00DA59F1"/>
    <w:rsid w:val="00DB0573"/>
    <w:rsid w:val="00DB2B5C"/>
    <w:rsid w:val="00DC4446"/>
    <w:rsid w:val="00DC4B18"/>
    <w:rsid w:val="00DD0F86"/>
    <w:rsid w:val="00DE28D0"/>
    <w:rsid w:val="00DF02D7"/>
    <w:rsid w:val="00E05959"/>
    <w:rsid w:val="00E061E8"/>
    <w:rsid w:val="00E172C6"/>
    <w:rsid w:val="00E21972"/>
    <w:rsid w:val="00E21979"/>
    <w:rsid w:val="00E239D4"/>
    <w:rsid w:val="00E320C8"/>
    <w:rsid w:val="00E4132E"/>
    <w:rsid w:val="00E42527"/>
    <w:rsid w:val="00E435C3"/>
    <w:rsid w:val="00E56352"/>
    <w:rsid w:val="00E6176C"/>
    <w:rsid w:val="00E655B9"/>
    <w:rsid w:val="00E816C7"/>
    <w:rsid w:val="00E84FB3"/>
    <w:rsid w:val="00E8670D"/>
    <w:rsid w:val="00E93EBF"/>
    <w:rsid w:val="00E94F2A"/>
    <w:rsid w:val="00E96C16"/>
    <w:rsid w:val="00EB236A"/>
    <w:rsid w:val="00EB429C"/>
    <w:rsid w:val="00EB710C"/>
    <w:rsid w:val="00EC03B8"/>
    <w:rsid w:val="00EC254C"/>
    <w:rsid w:val="00EC60C8"/>
    <w:rsid w:val="00ED37F5"/>
    <w:rsid w:val="00ED52D8"/>
    <w:rsid w:val="00EE1965"/>
    <w:rsid w:val="00EE2823"/>
    <w:rsid w:val="00EF2524"/>
    <w:rsid w:val="00EF5E3C"/>
    <w:rsid w:val="00F02561"/>
    <w:rsid w:val="00F03ED7"/>
    <w:rsid w:val="00F10923"/>
    <w:rsid w:val="00F11D8B"/>
    <w:rsid w:val="00F12804"/>
    <w:rsid w:val="00F206F1"/>
    <w:rsid w:val="00F23442"/>
    <w:rsid w:val="00F31378"/>
    <w:rsid w:val="00F341C7"/>
    <w:rsid w:val="00F36579"/>
    <w:rsid w:val="00F36825"/>
    <w:rsid w:val="00F44DEC"/>
    <w:rsid w:val="00F5060C"/>
    <w:rsid w:val="00F50E13"/>
    <w:rsid w:val="00F643AE"/>
    <w:rsid w:val="00F66455"/>
    <w:rsid w:val="00F7763E"/>
    <w:rsid w:val="00F97DCA"/>
    <w:rsid w:val="00FA2590"/>
    <w:rsid w:val="00FA2D0A"/>
    <w:rsid w:val="00FB3731"/>
    <w:rsid w:val="00FB4D4C"/>
    <w:rsid w:val="00FB4DE6"/>
    <w:rsid w:val="00FB79A7"/>
    <w:rsid w:val="00FD0AAA"/>
    <w:rsid w:val="00FE291E"/>
    <w:rsid w:val="00FE625F"/>
    <w:rsid w:val="00FF060C"/>
    <w:rsid w:val="00FF23F5"/>
    <w:rsid w:val="00FF4059"/>
    <w:rsid w:val="0FD4BC9E"/>
    <w:rsid w:val="1425EEC2"/>
    <w:rsid w:val="17DFE52F"/>
    <w:rsid w:val="1CF70F88"/>
    <w:rsid w:val="1DA23123"/>
    <w:rsid w:val="2F152DE0"/>
    <w:rsid w:val="3810C9C2"/>
    <w:rsid w:val="4A2DF4C3"/>
    <w:rsid w:val="4D7D9DED"/>
    <w:rsid w:val="56621E2F"/>
    <w:rsid w:val="5BFC4F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B19A9"/>
  <w15:chartTrackingRefBased/>
  <w15:docId w15:val="{17379F09-36E1-4621-B53D-0B870AA4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3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6C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6C0C"/>
  </w:style>
  <w:style w:type="paragraph" w:styleId="Piedepgina">
    <w:name w:val="footer"/>
    <w:basedOn w:val="Normal"/>
    <w:link w:val="PiedepginaCar"/>
    <w:uiPriority w:val="99"/>
    <w:unhideWhenUsed/>
    <w:rsid w:val="00496C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6C0C"/>
  </w:style>
  <w:style w:type="table" w:styleId="Tablaconcuadrcula">
    <w:name w:val="Table Grid"/>
    <w:basedOn w:val="Tablanormal"/>
    <w:uiPriority w:val="39"/>
    <w:rsid w:val="00496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nhideWhenUsed/>
    <w:qFormat/>
    <w:rsid w:val="00496C0C"/>
    <w:pPr>
      <w:spacing w:after="0" w:line="240" w:lineRule="auto"/>
    </w:pPr>
    <w:rPr>
      <w:rFonts w:ascii="Calibri" w:eastAsia="Calibri" w:hAnsi="Calibri" w:cs="Times New Roman"/>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rsid w:val="00496C0C"/>
    <w:rPr>
      <w:rFonts w:ascii="Calibri" w:eastAsia="Calibri" w:hAnsi="Calibri" w:cs="Times New Roman"/>
      <w:sz w:val="20"/>
      <w:szCs w:val="20"/>
    </w:rPr>
  </w:style>
  <w:style w:type="paragraph" w:styleId="Prrafodelista">
    <w:name w:val="List Paragraph"/>
    <w:aliases w:val="lp1,List Paragraph1,4 Párrafo de lista,Figuras,Dot pt,No Spacing1,List Paragraph Char Char Char,Indicator Text,Numbered Para 1,DH1,Listas,Light Grid - Accent 31,Footnote,Lista de nivel 1,Colorful List - Accent 11,Bullet 1"/>
    <w:basedOn w:val="Normal"/>
    <w:link w:val="PrrafodelistaCar"/>
    <w:uiPriority w:val="34"/>
    <w:qFormat/>
    <w:rsid w:val="00496C0C"/>
    <w:pPr>
      <w:spacing w:after="0" w:line="240" w:lineRule="auto"/>
      <w:ind w:left="720"/>
      <w:contextualSpacing/>
    </w:pPr>
    <w:rPr>
      <w:sz w:val="24"/>
      <w:szCs w:val="24"/>
      <w:lang w:val="es-ES_tradnl"/>
    </w:rPr>
  </w:style>
  <w:style w:type="character" w:customStyle="1" w:styleId="PrrafodelistaCar">
    <w:name w:val="Párrafo de lista Car"/>
    <w:aliases w:val="lp1 Car,List Paragraph1 Car,4 Párrafo de lista Car,Figuras Car,Dot pt Car,No Spacing1 Car,List Paragraph Char Char Char Car,Indicator Text Car,Numbered Para 1 Car,DH1 Car,Listas Car,Light Grid - Accent 31 Car,Footnote Car"/>
    <w:link w:val="Prrafodelista"/>
    <w:uiPriority w:val="34"/>
    <w:qFormat/>
    <w:locked/>
    <w:rsid w:val="00496C0C"/>
    <w:rPr>
      <w:sz w:val="24"/>
      <w:szCs w:val="24"/>
      <w:lang w:val="es-ES_tradnl"/>
    </w:rPr>
  </w:style>
  <w:style w:type="character" w:styleId="Refdecomentario">
    <w:name w:val="annotation reference"/>
    <w:basedOn w:val="Fuentedeprrafopredeter"/>
    <w:uiPriority w:val="99"/>
    <w:semiHidden/>
    <w:unhideWhenUsed/>
    <w:rsid w:val="00BF03AE"/>
    <w:rPr>
      <w:sz w:val="16"/>
      <w:szCs w:val="16"/>
    </w:rPr>
  </w:style>
  <w:style w:type="paragraph" w:styleId="Textocomentario">
    <w:name w:val="annotation text"/>
    <w:basedOn w:val="Normal"/>
    <w:link w:val="TextocomentarioCar"/>
    <w:uiPriority w:val="99"/>
    <w:semiHidden/>
    <w:unhideWhenUsed/>
    <w:rsid w:val="00BF03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03AE"/>
    <w:rPr>
      <w:sz w:val="20"/>
      <w:szCs w:val="20"/>
    </w:rPr>
  </w:style>
  <w:style w:type="paragraph" w:styleId="Asuntodelcomentario">
    <w:name w:val="annotation subject"/>
    <w:basedOn w:val="Textocomentario"/>
    <w:next w:val="Textocomentario"/>
    <w:link w:val="AsuntodelcomentarioCar"/>
    <w:uiPriority w:val="99"/>
    <w:semiHidden/>
    <w:unhideWhenUsed/>
    <w:rsid w:val="00BF03AE"/>
    <w:rPr>
      <w:b/>
      <w:bCs/>
    </w:rPr>
  </w:style>
  <w:style w:type="character" w:customStyle="1" w:styleId="AsuntodelcomentarioCar">
    <w:name w:val="Asunto del comentario Car"/>
    <w:basedOn w:val="TextocomentarioCar"/>
    <w:link w:val="Asuntodelcomentario"/>
    <w:uiPriority w:val="99"/>
    <w:semiHidden/>
    <w:rsid w:val="00BF03AE"/>
    <w:rPr>
      <w:b/>
      <w:bCs/>
      <w:sz w:val="20"/>
      <w:szCs w:val="20"/>
    </w:rPr>
  </w:style>
  <w:style w:type="paragraph" w:styleId="Textodeglobo">
    <w:name w:val="Balloon Text"/>
    <w:basedOn w:val="Normal"/>
    <w:link w:val="TextodegloboCar"/>
    <w:uiPriority w:val="99"/>
    <w:semiHidden/>
    <w:unhideWhenUsed/>
    <w:rsid w:val="00BF03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03AE"/>
    <w:rPr>
      <w:rFonts w:ascii="Segoe UI" w:hAnsi="Segoe UI" w:cs="Segoe UI"/>
      <w:sz w:val="18"/>
      <w:szCs w:val="18"/>
    </w:rPr>
  </w:style>
  <w:style w:type="character" w:styleId="Hipervnculo">
    <w:name w:val="Hyperlink"/>
    <w:basedOn w:val="Fuentedeprrafopredeter"/>
    <w:uiPriority w:val="99"/>
    <w:unhideWhenUsed/>
    <w:rsid w:val="00D128B1"/>
    <w:rPr>
      <w:color w:val="0563C1" w:themeColor="hyperlink"/>
      <w:u w:val="single"/>
    </w:rPr>
  </w:style>
  <w:style w:type="table" w:customStyle="1" w:styleId="Tablaconcuadrcula1">
    <w:name w:val="Tabla con cuadrícula1"/>
    <w:basedOn w:val="Tablanormal"/>
    <w:next w:val="Tablaconcuadrcula"/>
    <w:uiPriority w:val="59"/>
    <w:rsid w:val="00ED3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1B3642"/>
    <w:rPr>
      <w:color w:val="605E5C"/>
      <w:shd w:val="clear" w:color="auto" w:fill="E1DFDD"/>
    </w:rPr>
  </w:style>
  <w:style w:type="character" w:styleId="Hipervnculovisitado">
    <w:name w:val="FollowedHyperlink"/>
    <w:basedOn w:val="Fuentedeprrafopredeter"/>
    <w:uiPriority w:val="99"/>
    <w:semiHidden/>
    <w:unhideWhenUsed/>
    <w:rsid w:val="00243622"/>
    <w:rPr>
      <w:color w:val="954F72" w:themeColor="followedHyperlink"/>
      <w:u w:val="single"/>
    </w:rPr>
  </w:style>
  <w:style w:type="character" w:customStyle="1" w:styleId="Mencinsinresolver2">
    <w:name w:val="Mención sin resolver2"/>
    <w:basedOn w:val="Fuentedeprrafopredeter"/>
    <w:uiPriority w:val="99"/>
    <w:semiHidden/>
    <w:unhideWhenUsed/>
    <w:rsid w:val="0053346A"/>
    <w:rPr>
      <w:color w:val="605E5C"/>
      <w:shd w:val="clear" w:color="auto" w:fill="E1DFDD"/>
    </w:rPr>
  </w:style>
  <w:style w:type="character" w:customStyle="1" w:styleId="normaltextrun">
    <w:name w:val="normaltextrun"/>
    <w:basedOn w:val="Fuentedeprrafopredeter"/>
    <w:rsid w:val="006D4B6F"/>
  </w:style>
  <w:style w:type="character" w:customStyle="1" w:styleId="eop">
    <w:name w:val="eop"/>
    <w:basedOn w:val="Fuentedeprrafopredeter"/>
    <w:rsid w:val="006D4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CF943B9D59342A2C5387511F07882" ma:contentTypeVersion="21" ma:contentTypeDescription="Create a new document." ma:contentTypeScope="" ma:versionID="e692d4bab7dfbbcb2830265ca480bcc7">
  <xsd:schema xmlns:xsd="http://www.w3.org/2001/XMLSchema" xmlns:xs="http://www.w3.org/2001/XMLSchema" xmlns:p="http://schemas.microsoft.com/office/2006/metadata/properties" xmlns:ns2="65871e39-d953-40b8-ba9c-d5b50d4373d2" targetNamespace="http://schemas.microsoft.com/office/2006/metadata/properties" ma:root="true" ma:fieldsID="99613546d9cc3bae12e175a03b3d5430" ns2:_="">
    <xsd:import namespace="65871e39-d953-40b8-ba9c-d5b50d4373d2"/>
    <xsd:element name="properties">
      <xsd:complexType>
        <xsd:sequence>
          <xsd:element name="documentManagement">
            <xsd:complexType>
              <xsd:all>
                <xsd:element ref="ns2:Nombre" minOccurs="0"/>
                <xsd:element ref="ns2:Expediente1" minOccurs="0"/>
                <xsd:element ref="ns2:Resolucion1" minOccurs="0"/>
                <xsd:element ref="ns2:Expediente2" minOccurs="0"/>
                <xsd:element ref="ns2:Resolucion2" minOccurs="0"/>
                <xsd:element ref="ns2:Expediente3" minOccurs="0"/>
                <xsd:element ref="ns2:Resolucion3" minOccurs="0"/>
                <xsd:element ref="ns2:Expediente4" minOccurs="0"/>
                <xsd:element ref="ns2:Resolucion4" minOccurs="0"/>
                <xsd:element ref="ns2:Expediente5" minOccurs="0"/>
                <xsd:element ref="ns2:Resolucion5" minOccurs="0"/>
                <xsd:element ref="ns2:Anio" minOccurs="0"/>
                <xsd:element ref="ns2:Vigente" minOccurs="0"/>
                <xsd:element ref="ns2:Epoca" minOccurs="0"/>
                <xsd:element ref="ns2:Materia" minOccurs="0"/>
                <xsd:element ref="ns2:Tema" minOccurs="0"/>
                <xsd:element ref="ns2:Tipo" minOccurs="0"/>
                <xsd:element ref="ns2:Contenido" minOccurs="0"/>
                <xsd:element ref="ns2:Comentario" minOccurs="0"/>
                <xsd:element ref="ns2:NoCriterio"/>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71e39-d953-40b8-ba9c-d5b50d4373d2" elementFormDefault="qualified">
    <xsd:import namespace="http://schemas.microsoft.com/office/2006/documentManagement/types"/>
    <xsd:import namespace="http://schemas.microsoft.com/office/infopath/2007/PartnerControls"/>
    <xsd:element name="Nombre" ma:index="8" nillable="true" ma:displayName="Nombre" ma:internalName="Nombre">
      <xsd:simpleType>
        <xsd:restriction base="dms:Note"/>
      </xsd:simpleType>
    </xsd:element>
    <xsd:element name="Expediente1" ma:index="9" nillable="true" ma:displayName="Expediente1" ma:internalName="Expediente1">
      <xsd:simpleType>
        <xsd:restriction base="dms:Text">
          <xsd:maxLength value="255"/>
        </xsd:restriction>
      </xsd:simpleType>
    </xsd:element>
    <xsd:element name="Resolucion1" ma:index="10" nillable="true" ma:displayName="Resolucion1" ma:internalName="Resolucion1">
      <xsd:simpleType>
        <xsd:restriction base="dms:Text">
          <xsd:maxLength value="255"/>
        </xsd:restriction>
      </xsd:simpleType>
    </xsd:element>
    <xsd:element name="Expediente2" ma:index="11" nillable="true" ma:displayName="Expediente2" ma:internalName="Expediente2">
      <xsd:simpleType>
        <xsd:restriction base="dms:Text">
          <xsd:maxLength value="255"/>
        </xsd:restriction>
      </xsd:simpleType>
    </xsd:element>
    <xsd:element name="Resolucion2" ma:index="12" nillable="true" ma:displayName="Resolucion2" ma:internalName="Resolucion2">
      <xsd:simpleType>
        <xsd:restriction base="dms:Text">
          <xsd:maxLength value="255"/>
        </xsd:restriction>
      </xsd:simpleType>
    </xsd:element>
    <xsd:element name="Expediente3" ma:index="13" nillable="true" ma:displayName="Expediente3" ma:internalName="Expediente3">
      <xsd:simpleType>
        <xsd:restriction base="dms:Text">
          <xsd:maxLength value="255"/>
        </xsd:restriction>
      </xsd:simpleType>
    </xsd:element>
    <xsd:element name="Resolucion3" ma:index="14" nillable="true" ma:displayName="Resolucion3" ma:internalName="Resolucion3">
      <xsd:simpleType>
        <xsd:restriction base="dms:Text">
          <xsd:maxLength value="255"/>
        </xsd:restriction>
      </xsd:simpleType>
    </xsd:element>
    <xsd:element name="Expediente4" ma:index="15" nillable="true" ma:displayName="Expediente4" ma:internalName="Expediente4">
      <xsd:simpleType>
        <xsd:restriction base="dms:Text">
          <xsd:maxLength value="255"/>
        </xsd:restriction>
      </xsd:simpleType>
    </xsd:element>
    <xsd:element name="Resolucion4" ma:index="16" nillable="true" ma:displayName="Resolucion4" ma:internalName="Resolucion4">
      <xsd:simpleType>
        <xsd:restriction base="dms:Text">
          <xsd:maxLength value="255"/>
        </xsd:restriction>
      </xsd:simpleType>
    </xsd:element>
    <xsd:element name="Expediente5" ma:index="17" nillable="true" ma:displayName="Expediente5" ma:internalName="Expediente5">
      <xsd:simpleType>
        <xsd:restriction base="dms:Text">
          <xsd:maxLength value="255"/>
        </xsd:restriction>
      </xsd:simpleType>
    </xsd:element>
    <xsd:element name="Resolucion5" ma:index="18" nillable="true" ma:displayName="Resolucion5" ma:internalName="Resolucion5">
      <xsd:simpleType>
        <xsd:restriction base="dms:Text">
          <xsd:maxLength value="255"/>
        </xsd:restriction>
      </xsd:simpleType>
    </xsd:element>
    <xsd:element name="Anio" ma:index="19" nillable="true" ma:displayName="Anio" ma:internalName="Anio">
      <xsd:simpleType>
        <xsd:restriction base="dms:Text">
          <xsd:maxLength value="255"/>
        </xsd:restriction>
      </xsd:simpleType>
    </xsd:element>
    <xsd:element name="Vigente" ma:index="20" nillable="true" ma:displayName="Vigente" ma:internalName="Vigente">
      <xsd:simpleType>
        <xsd:restriction base="dms:Text">
          <xsd:maxLength value="255"/>
        </xsd:restriction>
      </xsd:simpleType>
    </xsd:element>
    <xsd:element name="Epoca" ma:index="21" nillable="true" ma:displayName="Epoca" ma:internalName="Epoca">
      <xsd:simpleType>
        <xsd:restriction base="dms:Text">
          <xsd:maxLength value="255"/>
        </xsd:restriction>
      </xsd:simpleType>
    </xsd:element>
    <xsd:element name="Materia" ma:index="22" nillable="true" ma:displayName="Materia" ma:internalName="Materia">
      <xsd:simpleType>
        <xsd:restriction base="dms:Text">
          <xsd:maxLength value="255"/>
        </xsd:restriction>
      </xsd:simpleType>
    </xsd:element>
    <xsd:element name="Tema" ma:index="23" nillable="true" ma:displayName="Tema" ma:internalName="Tema">
      <xsd:simpleType>
        <xsd:restriction base="dms:Text">
          <xsd:maxLength value="255"/>
        </xsd:restriction>
      </xsd:simpleType>
    </xsd:element>
    <xsd:element name="Tipo" ma:index="24" nillable="true" ma:displayName="Tipo" ma:internalName="Tipo">
      <xsd:simpleType>
        <xsd:restriction base="dms:Text">
          <xsd:maxLength value="255"/>
        </xsd:restriction>
      </xsd:simpleType>
    </xsd:element>
    <xsd:element name="Contenido" ma:index="25" nillable="true" ma:displayName="Contenido" ma:internalName="Contenido">
      <xsd:simpleType>
        <xsd:restriction base="dms:Note"/>
      </xsd:simpleType>
    </xsd:element>
    <xsd:element name="Comentario" ma:index="26" nillable="true" ma:displayName="Comentario" ma:internalName="Comentario">
      <xsd:simpleType>
        <xsd:restriction base="dms:Text">
          <xsd:maxLength value="255"/>
        </xsd:restriction>
      </xsd:simpleType>
    </xsd:element>
    <xsd:element name="NoCriterio" ma:index="27" ma:displayName="NoCriterio" ma:decimals="0" ma:internalName="NoCriterio">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ediente2 xmlns="65871e39-d953-40b8-ba9c-d5b50d4373d2">RRD 1527/21. Sesión del 19 de octubre de 2021. Votación por unaminidad.</Expediente2>
    <Resolucion3 xmlns="65871e39-d953-40b8-ba9c-d5b50d4373d2">http://consultas.ifai.org.mx/descargar.php?r=./pdf/resoluciones/2021/&amp;a=RRA%2011613.pdf</Resolucion3>
    <Resolucion2 xmlns="65871e39-d953-40b8-ba9c-d5b50d4373d2">http://consultas.ifai.org.mx/descargar.php?r=./pdf/resoluciones/2021/&amp;a=RRD%201527.pdf</Resolucion2>
    <Expediente3 xmlns="65871e39-d953-40b8-ba9c-d5b50d4373d2">RRD 11613/21. Sesión del 17 de noviembre del 2021. Votación por unaminidad.</Expediente3>
    <Resolucion1 xmlns="65871e39-d953-40b8-ba9c-d5b50d4373d2">http://consultas.ifai.org.mx/descargar.php?r=./pdf/resoluciones/2021/&amp;a=RRD%20607.pdf</Resolucion1>
    <Expediente1 xmlns="65871e39-d953-40b8-ba9c-d5b50d4373d2">RRD 607/21. Sesión del 23 de junio del 2021. Votación por unaminidad. Con votos particulares de la y el Comisionado Francisco Javier Acuña Llamas y Josefina Román Vergara.</Expediente1>
    <Expediente4 xmlns="65871e39-d953-40b8-ba9c-d5b50d4373d2" xsi:nil="true"/>
    <Resolucion5 xmlns="65871e39-d953-40b8-ba9c-d5b50d4373d2" xsi:nil="true"/>
    <Comentario xmlns="65871e39-d953-40b8-ba9c-d5b50d4373d2" xsi:nil="true"/>
    <Nombre xmlns="65871e39-d953-40b8-ba9c-d5b50d4373d2">Ejercicio de derechos ARCO. Búsqueda exhaustiva respecto a datos personales en posesión de sujetos obligados.</Nombre>
    <Resolucion4 xmlns="65871e39-d953-40b8-ba9c-d5b50d4373d2" xsi:nil="true"/>
    <Expediente5 xmlns="65871e39-d953-40b8-ba9c-d5b50d4373d2" xsi:nil="true"/>
    <Tema xmlns="65871e39-d953-40b8-ba9c-d5b50d4373d2">Derechos ARCO</Tema>
    <Vigente xmlns="65871e39-d953-40b8-ba9c-d5b50d4373d2">Si</Vigente>
    <Contenido xmlns="65871e39-d953-40b8-ba9c-d5b50d4373d2">Ejercicio de derechos ARCO. Búsqueda exhaustiva respecto a datos personales en posesión de sujetos obligados. Los sujetos obligados deben efectuar una búsqueda exhaustiva de los datos personales a los que las personas requieran tener acceso, con un criterio amplio, exhaustivo y congruente, en la totalidad de sus unidades administrativas que pudieran poseer datos personales conforme a sus atribuciones, facultades, funciones y competencias; esto con la finalidad de evitar omisiones, vulneraciones o dilaciones en el ejercicio del derecho, otorgando mayor certeza jurídica a las personas titulares.</Contenido>
    <Anio xmlns="65871e39-d953-40b8-ba9c-d5b50d4373d2">2023</Anio>
    <NoCriterio xmlns="65871e39-d953-40b8-ba9c-d5b50d4373d2">5</NoCriterio>
    <Tipo xmlns="65871e39-d953-40b8-ba9c-d5b50d4373d2">Reiterado</Tipo>
    <Materia xmlns="65871e39-d953-40b8-ba9c-d5b50d4373d2">Protección de datos personales en posesión de sujetos obligados</Materia>
    <Epoca xmlns="65871e39-d953-40b8-ba9c-d5b50d4373d2">Tercera</Epoca>
  </documentManagement>
</p:properties>
</file>

<file path=customXml/itemProps1.xml><?xml version="1.0" encoding="utf-8"?>
<ds:datastoreItem xmlns:ds="http://schemas.openxmlformats.org/officeDocument/2006/customXml" ds:itemID="{A0A64D72-2C99-4C48-924A-204DD275D7D5}">
  <ds:schemaRefs>
    <ds:schemaRef ds:uri="http://schemas.microsoft.com/sharepoint/v3/contenttype/forms"/>
  </ds:schemaRefs>
</ds:datastoreItem>
</file>

<file path=customXml/itemProps2.xml><?xml version="1.0" encoding="utf-8"?>
<ds:datastoreItem xmlns:ds="http://schemas.openxmlformats.org/officeDocument/2006/customXml" ds:itemID="{3F29F405-7365-4231-9B2C-3CBD8EB10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71e39-d953-40b8-ba9c-d5b50d437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28D40F-7E39-4D73-9BE2-2DBC715F7267}">
  <ds:schemaRefs>
    <ds:schemaRef ds:uri="http://purl.org/dc/elements/1.1/"/>
    <ds:schemaRef ds:uri="http://schemas.microsoft.com/office/2006/documentManagement/types"/>
    <ds:schemaRef ds:uri="http://purl.org/dc/dcmitype/"/>
    <ds:schemaRef ds:uri="65871e39-d953-40b8-ba9c-d5b50d4373d2"/>
    <ds:schemaRef ds:uri="http://schemas.openxmlformats.org/package/2006/metadata/core-properties"/>
    <ds:schemaRef ds:uri="http://purl.org/dc/terms/"/>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Words>
  <Characters>1133</Characters>
  <Application>Microsoft Office Word</Application>
  <DocSecurity>4</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Armando Sánchez Aguilar</dc:creator>
  <cp:keywords/>
  <dc:description/>
  <cp:lastModifiedBy>Cuenta Microsoft</cp:lastModifiedBy>
  <cp:revision>2</cp:revision>
  <cp:lastPrinted>2022-03-10T23:46:00Z</cp:lastPrinted>
  <dcterms:created xsi:type="dcterms:W3CDTF">2023-04-11T19:16:00Z</dcterms:created>
  <dcterms:modified xsi:type="dcterms:W3CDTF">2023-04-11T19:16:00Z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0x010100EBFCF943B9D59342A2C5387511F07882</vt:lpwstr>
  </property>
</Properties>
</file>